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E33DD79" w14:textId="77777777" w:rsidR="006F753E" w:rsidRPr="006F753E" w:rsidRDefault="006F753E" w:rsidP="00516E6D">
      <w:pPr>
        <w:jc w:val="both"/>
      </w:pPr>
      <w:bookmarkStart w:id="0" w:name="_GoBack"/>
      <w:bookmarkEnd w:id="0"/>
    </w:p>
    <w:p w14:paraId="76C430A3" w14:textId="77777777" w:rsidR="00732768" w:rsidRDefault="00732768" w:rsidP="00732768">
      <w:pPr>
        <w:pStyle w:val="Normal1"/>
        <w:rPr>
          <w:rFonts w:eastAsia="Calibri"/>
          <w:b/>
          <w:sz w:val="24"/>
          <w:szCs w:val="24"/>
        </w:rPr>
      </w:pPr>
    </w:p>
    <w:p w14:paraId="5F8ADA91" w14:textId="77777777" w:rsidR="00732768" w:rsidRDefault="00732768" w:rsidP="00732768">
      <w:pPr>
        <w:pStyle w:val="Normal1"/>
        <w:rPr>
          <w:rFonts w:eastAsia="Calibri"/>
          <w:b/>
          <w:sz w:val="24"/>
          <w:szCs w:val="24"/>
        </w:rPr>
      </w:pPr>
    </w:p>
    <w:p w14:paraId="6CEFE888" w14:textId="61FF3346" w:rsidR="00732768" w:rsidRPr="00C93653" w:rsidRDefault="00732768" w:rsidP="00732768">
      <w:pPr>
        <w:pStyle w:val="Normal1"/>
        <w:rPr>
          <w:rFonts w:eastAsia="Calibri"/>
          <w:b/>
          <w:color w:val="auto"/>
          <w:sz w:val="24"/>
          <w:szCs w:val="24"/>
        </w:rPr>
      </w:pPr>
      <w:r w:rsidRPr="00C93653">
        <w:rPr>
          <w:rFonts w:eastAsia="Calibri"/>
          <w:b/>
          <w:color w:val="auto"/>
          <w:sz w:val="24"/>
          <w:szCs w:val="24"/>
        </w:rPr>
        <w:t>EDITAL DO PREGÃO ELETRÔNICO Nº</w:t>
      </w:r>
      <w:r w:rsidR="00E317BC">
        <w:rPr>
          <w:rFonts w:eastAsia="Calibri"/>
          <w:b/>
          <w:color w:val="auto"/>
          <w:sz w:val="24"/>
          <w:szCs w:val="24"/>
        </w:rPr>
        <w:t xml:space="preserve"> 072</w:t>
      </w:r>
      <w:r w:rsidRPr="00C93653">
        <w:rPr>
          <w:rFonts w:eastAsia="Calibri"/>
          <w:b/>
          <w:color w:val="auto"/>
          <w:sz w:val="24"/>
          <w:szCs w:val="24"/>
        </w:rPr>
        <w:t>/202</w:t>
      </w:r>
      <w:r w:rsidR="008B5574" w:rsidRPr="00C93653">
        <w:rPr>
          <w:rFonts w:eastAsia="Calibri"/>
          <w:b/>
          <w:color w:val="auto"/>
          <w:sz w:val="24"/>
          <w:szCs w:val="24"/>
        </w:rPr>
        <w:t>2</w:t>
      </w:r>
    </w:p>
    <w:p w14:paraId="4AB88CE9" w14:textId="77777777" w:rsidR="00F05445" w:rsidRPr="00C93653" w:rsidRDefault="00F05445" w:rsidP="00732768">
      <w:pPr>
        <w:pStyle w:val="Normal1"/>
        <w:rPr>
          <w:rFonts w:eastAsia="Calibri"/>
          <w:b/>
          <w:color w:val="auto"/>
          <w:sz w:val="24"/>
          <w:szCs w:val="24"/>
        </w:rPr>
      </w:pPr>
      <w:r w:rsidRPr="00C93653">
        <w:rPr>
          <w:rFonts w:eastAsia="Calibri"/>
          <w:b/>
          <w:color w:val="auto"/>
          <w:sz w:val="24"/>
          <w:szCs w:val="24"/>
        </w:rPr>
        <w:t>SISTEMA DE REGISTRO DE PREÇOS</w:t>
      </w:r>
    </w:p>
    <w:p w14:paraId="2502A8E1" w14:textId="40E79D54" w:rsidR="00732768" w:rsidRPr="00C93653" w:rsidRDefault="00732768" w:rsidP="00732768">
      <w:pPr>
        <w:pStyle w:val="Normal1"/>
        <w:widowControl/>
        <w:rPr>
          <w:rFonts w:eastAsia="Calibri"/>
          <w:b/>
          <w:color w:val="auto"/>
          <w:sz w:val="24"/>
          <w:szCs w:val="24"/>
        </w:rPr>
      </w:pPr>
      <w:r w:rsidRPr="00C93653">
        <w:rPr>
          <w:rFonts w:eastAsia="Calibri"/>
          <w:b/>
          <w:color w:val="auto"/>
          <w:sz w:val="24"/>
          <w:szCs w:val="24"/>
        </w:rPr>
        <w:t xml:space="preserve">PROCESSO ADMINISTRATIVO N° </w:t>
      </w:r>
      <w:bookmarkStart w:id="1" w:name="_Hlk108022756"/>
      <w:r w:rsidR="007E2575" w:rsidRPr="00C93653">
        <w:rPr>
          <w:rFonts w:eastAsia="Calibri"/>
          <w:b/>
          <w:color w:val="auto"/>
          <w:sz w:val="24"/>
          <w:szCs w:val="24"/>
        </w:rPr>
        <w:t>SES-PRO-2022/</w:t>
      </w:r>
      <w:bookmarkEnd w:id="1"/>
      <w:r w:rsidR="001629EA">
        <w:rPr>
          <w:rFonts w:eastAsia="Calibri"/>
          <w:b/>
          <w:color w:val="auto"/>
          <w:sz w:val="24"/>
          <w:szCs w:val="24"/>
        </w:rPr>
        <w:t>30113</w:t>
      </w:r>
      <w:r w:rsidR="003B1122" w:rsidRPr="00C93653">
        <w:rPr>
          <w:rFonts w:eastAsia="Calibri"/>
          <w:b/>
          <w:color w:val="auto"/>
          <w:sz w:val="24"/>
          <w:szCs w:val="24"/>
        </w:rPr>
        <w:t>.</w:t>
      </w:r>
    </w:p>
    <w:p w14:paraId="7215783B" w14:textId="77777777" w:rsidR="00732768" w:rsidRPr="00C93653" w:rsidRDefault="00732768" w:rsidP="00732768">
      <w:pPr>
        <w:pStyle w:val="Normal1"/>
        <w:widowControl/>
        <w:rPr>
          <w:rFonts w:eastAsia="Calibri"/>
          <w:color w:val="auto"/>
          <w:sz w:val="24"/>
          <w:szCs w:val="24"/>
        </w:rPr>
      </w:pPr>
    </w:p>
    <w:p w14:paraId="3CB26DFD" w14:textId="61711E7B" w:rsidR="00732768" w:rsidRPr="00C93653" w:rsidRDefault="00732768" w:rsidP="00732768">
      <w:pPr>
        <w:jc w:val="both"/>
        <w:rPr>
          <w:b/>
        </w:rPr>
      </w:pPr>
      <w:r w:rsidRPr="00C93653">
        <w:rPr>
          <w:rFonts w:eastAsia="Calibri"/>
          <w:b/>
        </w:rPr>
        <w:t>Objeto:</w:t>
      </w:r>
      <w:r w:rsidRPr="00C93653">
        <w:rPr>
          <w:b/>
        </w:rPr>
        <w:t xml:space="preserve"> “</w:t>
      </w:r>
      <w:r w:rsidR="003C1C00">
        <w:rPr>
          <w:b/>
        </w:rPr>
        <w:t xml:space="preserve">O </w:t>
      </w:r>
      <w:r w:rsidR="003C1C00" w:rsidRPr="001629EA">
        <w:rPr>
          <w:b/>
          <w:bCs/>
        </w:rPr>
        <w:t>REGISTRO DE PREÇO PARA A FUTURA E EVENTUAL CONTRATAÇÃO DE EMPRESAS ESPECIALIZADAS EM PRESTAÇÃO DE SERVIÇOS DE ENFERMAGEM E TÉCNICO DE ENFERMAGEM, POR MEIO DE PROFISSIONAIS QUALIFICADOS, NO ÂMBITO DAS UNIDADES HOSPITALARES SOB A GESTÃO DIRETA DA SECRETARIA DE ESTADO DE SAÚDE DE MATO GROSSO, CONFORME AS ESPECIFICAÇÕES CONTIDAS NESTE EDITAL</w:t>
      </w:r>
      <w:r w:rsidR="00E16B47" w:rsidRPr="00C93653">
        <w:rPr>
          <w:b/>
        </w:rPr>
        <w:t>”</w:t>
      </w:r>
      <w:r w:rsidR="007E0B3D" w:rsidRPr="00C93653">
        <w:rPr>
          <w:b/>
        </w:rPr>
        <w:t>.</w:t>
      </w:r>
    </w:p>
    <w:p w14:paraId="243254CF" w14:textId="77777777" w:rsidR="00732768" w:rsidRPr="00C93653" w:rsidRDefault="00732768" w:rsidP="00732768">
      <w:pPr>
        <w:rPr>
          <w:rFonts w:eastAsia="Calibri"/>
        </w:rPr>
      </w:pPr>
    </w:p>
    <w:p w14:paraId="39EC5122" w14:textId="77777777" w:rsidR="00B145D7" w:rsidRPr="00C93653" w:rsidRDefault="00B145D7" w:rsidP="00B145D7">
      <w:pPr>
        <w:jc w:val="both"/>
        <w:rPr>
          <w:b/>
        </w:rPr>
      </w:pPr>
    </w:p>
    <w:p w14:paraId="39F14737" w14:textId="1864839A" w:rsidR="00B145D7" w:rsidRPr="00C93653" w:rsidRDefault="00B145D7" w:rsidP="00B145D7">
      <w:pPr>
        <w:rPr>
          <w:b/>
        </w:rPr>
      </w:pPr>
      <w:r w:rsidRPr="00C93653">
        <w:rPr>
          <w:b/>
        </w:rPr>
        <w:t xml:space="preserve">Data da sessão: </w:t>
      </w:r>
      <w:r w:rsidR="00E317BC">
        <w:rPr>
          <w:b/>
        </w:rPr>
        <w:t>1</w:t>
      </w:r>
      <w:r w:rsidR="00193794">
        <w:rPr>
          <w:b/>
        </w:rPr>
        <w:t>4</w:t>
      </w:r>
      <w:r w:rsidR="00E317BC">
        <w:rPr>
          <w:b/>
        </w:rPr>
        <w:t>/10/2022</w:t>
      </w:r>
      <w:r w:rsidR="00972573" w:rsidRPr="00C93653">
        <w:rPr>
          <w:b/>
        </w:rPr>
        <w:t>.</w:t>
      </w:r>
    </w:p>
    <w:p w14:paraId="7845D5DB" w14:textId="0E480E5C" w:rsidR="00B145D7" w:rsidRPr="00C93653" w:rsidRDefault="00B145D7" w:rsidP="00B145D7">
      <w:pPr>
        <w:rPr>
          <w:b/>
        </w:rPr>
      </w:pPr>
      <w:r w:rsidRPr="00C93653">
        <w:rPr>
          <w:b/>
        </w:rPr>
        <w:t xml:space="preserve">Horário: </w:t>
      </w:r>
      <w:r w:rsidR="00E317BC">
        <w:rPr>
          <w:b/>
        </w:rPr>
        <w:t>08</w:t>
      </w:r>
      <w:r w:rsidRPr="00C93653">
        <w:rPr>
          <w:b/>
        </w:rPr>
        <w:t>h</w:t>
      </w:r>
      <w:r w:rsidR="00E317BC">
        <w:rPr>
          <w:b/>
        </w:rPr>
        <w:t>00</w:t>
      </w:r>
      <w:r w:rsidRPr="00C93653">
        <w:rPr>
          <w:b/>
        </w:rPr>
        <w:t>min. (</w:t>
      </w:r>
      <w:r w:rsidR="003B1122" w:rsidRPr="00C93653">
        <w:rPr>
          <w:b/>
        </w:rPr>
        <w:t>H</w:t>
      </w:r>
      <w:r w:rsidRPr="00C93653">
        <w:rPr>
          <w:b/>
        </w:rPr>
        <w:t xml:space="preserve">orário de </w:t>
      </w:r>
      <w:r w:rsidR="003B1122" w:rsidRPr="00C93653">
        <w:rPr>
          <w:b/>
        </w:rPr>
        <w:t>local – Cuiabá/MT</w:t>
      </w:r>
      <w:r w:rsidRPr="00C93653">
        <w:rPr>
          <w:b/>
        </w:rPr>
        <w:t>)</w:t>
      </w:r>
      <w:r w:rsidR="00972573" w:rsidRPr="00C93653">
        <w:rPr>
          <w:b/>
        </w:rPr>
        <w:t>.</w:t>
      </w:r>
    </w:p>
    <w:p w14:paraId="2A2A1A56" w14:textId="350003F9" w:rsidR="00B145D7" w:rsidRPr="00C93653" w:rsidRDefault="00B145D7" w:rsidP="00B145D7">
      <w:pPr>
        <w:jc w:val="both"/>
        <w:rPr>
          <w:b/>
        </w:rPr>
      </w:pPr>
      <w:r w:rsidRPr="00C93653">
        <w:rPr>
          <w:b/>
        </w:rPr>
        <w:t xml:space="preserve">Local: </w:t>
      </w:r>
      <w:r w:rsidR="003B1122" w:rsidRPr="00C93653">
        <w:rPr>
          <w:b/>
          <w:bCs/>
        </w:rPr>
        <w:t>Portal de Aquisições, constante da página eletrônica da Secretaria de Estado de Planejamento e Gestão – SEPLAG/MT</w:t>
      </w:r>
      <w:r w:rsidRPr="00C93653">
        <w:rPr>
          <w:b/>
        </w:rPr>
        <w:t xml:space="preserve"> – </w:t>
      </w:r>
      <w:hyperlink r:id="rId8" w:history="1">
        <w:r w:rsidR="003B1122" w:rsidRPr="00C93653">
          <w:rPr>
            <w:rStyle w:val="Hyperlink"/>
            <w:b/>
            <w:color w:val="auto"/>
          </w:rPr>
          <w:t>http://aquisicoes.seplag.mt.gov.br/</w:t>
        </w:r>
      </w:hyperlink>
      <w:r w:rsidR="003B1122" w:rsidRPr="00C93653">
        <w:rPr>
          <w:rStyle w:val="Hyperlink"/>
          <w:color w:val="auto"/>
        </w:rPr>
        <w:t>.</w:t>
      </w:r>
    </w:p>
    <w:p w14:paraId="2C411EC0" w14:textId="09E68008" w:rsidR="00B145D7" w:rsidRPr="00C93653" w:rsidRDefault="00B145D7" w:rsidP="00B145D7">
      <w:pPr>
        <w:rPr>
          <w:rFonts w:eastAsia="Calibri"/>
          <w:b/>
        </w:rPr>
      </w:pPr>
    </w:p>
    <w:p w14:paraId="5945667E" w14:textId="77777777" w:rsidR="00B145D7" w:rsidRPr="00C93653" w:rsidRDefault="00B145D7" w:rsidP="00B145D7">
      <w:pPr>
        <w:jc w:val="both"/>
        <w:rPr>
          <w:b/>
        </w:rPr>
      </w:pPr>
    </w:p>
    <w:p w14:paraId="5679D932" w14:textId="674EE785" w:rsidR="00B145D7" w:rsidRPr="00C93653" w:rsidRDefault="00B145D7" w:rsidP="00B145D7">
      <w:r w:rsidRPr="00C93653">
        <w:rPr>
          <w:rFonts w:eastAsia="Calibri"/>
        </w:rPr>
        <w:t>Pregoeiro:</w:t>
      </w:r>
      <w:r w:rsidRPr="00C93653">
        <w:t xml:space="preserve"> </w:t>
      </w:r>
      <w:r w:rsidR="00E317BC">
        <w:rPr>
          <w:rFonts w:eastAsia="Calibri"/>
        </w:rPr>
        <w:t>Ideuzete Maria da Silva</w:t>
      </w:r>
    </w:p>
    <w:p w14:paraId="1B8E42CF" w14:textId="0E3C4851" w:rsidR="00B145D7" w:rsidRPr="00C93653" w:rsidRDefault="006D51FE" w:rsidP="00B145D7">
      <w:pPr>
        <w:rPr>
          <w:rFonts w:eastAsia="Calibri"/>
        </w:rPr>
      </w:pPr>
      <w:r w:rsidRPr="00C93653">
        <w:rPr>
          <w:rFonts w:eastAsia="Calibri"/>
        </w:rPr>
        <w:t>Telefone: (065) 3613-5410</w:t>
      </w:r>
      <w:r w:rsidR="00120DDA" w:rsidRPr="00C93653">
        <w:rPr>
          <w:rFonts w:eastAsia="Calibri"/>
        </w:rPr>
        <w:t>.</w:t>
      </w:r>
    </w:p>
    <w:p w14:paraId="3BA5CB67" w14:textId="39AF112F" w:rsidR="00B145D7" w:rsidRPr="00C93653" w:rsidRDefault="00B145D7" w:rsidP="00B145D7">
      <w:pPr>
        <w:rPr>
          <w:rFonts w:eastAsia="Calibri"/>
        </w:rPr>
      </w:pPr>
      <w:r w:rsidRPr="00C93653">
        <w:rPr>
          <w:rFonts w:eastAsia="Calibri"/>
        </w:rPr>
        <w:t>Atendimento: 09h00min às</w:t>
      </w:r>
      <w:r w:rsidR="006D51FE" w:rsidRPr="00C93653">
        <w:rPr>
          <w:rFonts w:eastAsia="Calibri"/>
        </w:rPr>
        <w:t xml:space="preserve"> 17h00min</w:t>
      </w:r>
      <w:r w:rsidR="00120DDA" w:rsidRPr="00C93653">
        <w:rPr>
          <w:rFonts w:eastAsia="Calibri"/>
        </w:rPr>
        <w:t>.</w:t>
      </w:r>
    </w:p>
    <w:p w14:paraId="6278FDD7" w14:textId="0C33160A" w:rsidR="00B145D7" w:rsidRPr="00C93653" w:rsidRDefault="00B145D7" w:rsidP="00B145D7">
      <w:pPr>
        <w:rPr>
          <w:rStyle w:val="Hyperlink"/>
          <w:rFonts w:eastAsia="Calibri"/>
          <w:color w:val="auto"/>
        </w:rPr>
      </w:pPr>
      <w:r w:rsidRPr="00C93653">
        <w:rPr>
          <w:rFonts w:eastAsia="Calibri"/>
        </w:rPr>
        <w:t xml:space="preserve">E-mail: </w:t>
      </w:r>
      <w:hyperlink r:id="rId9" w:history="1">
        <w:r w:rsidRPr="00C93653">
          <w:rPr>
            <w:rStyle w:val="Hyperlink"/>
            <w:rFonts w:eastAsia="Calibri"/>
            <w:color w:val="auto"/>
          </w:rPr>
          <w:t>pregao02@ses.mt.gov.br</w:t>
        </w:r>
      </w:hyperlink>
      <w:r w:rsidR="00120DDA" w:rsidRPr="00C93653">
        <w:rPr>
          <w:rStyle w:val="Hyperlink"/>
          <w:rFonts w:eastAsia="Calibri"/>
          <w:color w:val="auto"/>
        </w:rPr>
        <w:t>.</w:t>
      </w:r>
    </w:p>
    <w:p w14:paraId="56AF0FA0" w14:textId="77777777" w:rsidR="00B145D7" w:rsidRPr="00C93653" w:rsidRDefault="00B145D7" w:rsidP="00B145D7"/>
    <w:p w14:paraId="14F743E5" w14:textId="23E33F8A" w:rsidR="00B145D7" w:rsidRPr="00C93653" w:rsidRDefault="00E16B47" w:rsidP="00B145D7">
      <w:pPr>
        <w:rPr>
          <w:b/>
          <w:u w:val="single"/>
        </w:rPr>
      </w:pPr>
      <w:r w:rsidRPr="00C93653">
        <w:rPr>
          <w:b/>
          <w:u w:val="single"/>
        </w:rPr>
        <w:t xml:space="preserve">SISTEMA </w:t>
      </w:r>
      <w:r w:rsidR="003B1122" w:rsidRPr="00C93653">
        <w:rPr>
          <w:b/>
          <w:u w:val="single"/>
        </w:rPr>
        <w:t>DE AQUISIÇÕES GOVERN</w:t>
      </w:r>
      <w:r w:rsidR="00685F1D">
        <w:rPr>
          <w:b/>
          <w:u w:val="single"/>
        </w:rPr>
        <w:t>A</w:t>
      </w:r>
      <w:r w:rsidR="003B1122" w:rsidRPr="00C93653">
        <w:rPr>
          <w:b/>
          <w:u w:val="single"/>
        </w:rPr>
        <w:t>MENTAIS – SIAG</w:t>
      </w:r>
      <w:r w:rsidR="00120DDA" w:rsidRPr="00C93653">
        <w:rPr>
          <w:b/>
          <w:u w:val="single"/>
        </w:rPr>
        <w:t>.</w:t>
      </w:r>
    </w:p>
    <w:p w14:paraId="6CF468B4" w14:textId="18574DC8" w:rsidR="00B145D7" w:rsidRPr="00C93653" w:rsidRDefault="00B145D7" w:rsidP="00B145D7">
      <w:pPr>
        <w:rPr>
          <w:rFonts w:eastAsia="Calibri"/>
        </w:rPr>
      </w:pPr>
      <w:r w:rsidRPr="00C93653">
        <w:rPr>
          <w:rFonts w:eastAsia="Calibri"/>
        </w:rPr>
        <w:t xml:space="preserve">Suporte Técnico: </w:t>
      </w:r>
      <w:r w:rsidR="00DD5FFE" w:rsidRPr="00C93653">
        <w:rPr>
          <w:rFonts w:eastAsia="Calibri"/>
        </w:rPr>
        <w:t xml:space="preserve">Telefone </w:t>
      </w:r>
      <w:r w:rsidR="006D51FE" w:rsidRPr="00C93653">
        <w:rPr>
          <w:rFonts w:eastAsia="Calibri"/>
        </w:rPr>
        <w:t>(</w:t>
      </w:r>
      <w:r w:rsidR="00DD5FFE" w:rsidRPr="00C93653">
        <w:rPr>
          <w:rFonts w:eastAsia="Calibri"/>
        </w:rPr>
        <w:t>65</w:t>
      </w:r>
      <w:r w:rsidR="006D51FE" w:rsidRPr="00C93653">
        <w:rPr>
          <w:rFonts w:eastAsia="Calibri"/>
        </w:rPr>
        <w:t xml:space="preserve">) </w:t>
      </w:r>
      <w:r w:rsidR="00DD5FFE" w:rsidRPr="00C93653">
        <w:rPr>
          <w:rFonts w:eastAsia="Calibri"/>
        </w:rPr>
        <w:t>3613-3718</w:t>
      </w:r>
      <w:r w:rsidR="003B1122" w:rsidRPr="00C93653">
        <w:rPr>
          <w:rFonts w:eastAsia="Calibri"/>
        </w:rPr>
        <w:t>.</w:t>
      </w:r>
    </w:p>
    <w:p w14:paraId="7761AA4A" w14:textId="70C1A6C2" w:rsidR="00B145D7" w:rsidRDefault="00B145D7" w:rsidP="00B145D7">
      <w:pPr>
        <w:rPr>
          <w:rFonts w:eastAsia="Calibri"/>
        </w:rPr>
      </w:pPr>
      <w:r w:rsidRPr="00C93653">
        <w:rPr>
          <w:rFonts w:eastAsia="Calibri"/>
        </w:rPr>
        <w:t>Suporte realizado de segunda à sexta-feira, (</w:t>
      </w:r>
      <w:r w:rsidR="00DD5FFE" w:rsidRPr="00C93653">
        <w:rPr>
          <w:rFonts w:eastAsia="Calibri"/>
        </w:rPr>
        <w:t>horário de funcionamento local</w:t>
      </w:r>
      <w:r>
        <w:rPr>
          <w:rFonts w:eastAsia="Calibri"/>
        </w:rPr>
        <w:t>)</w:t>
      </w:r>
      <w:r w:rsidR="003B1122">
        <w:rPr>
          <w:rFonts w:eastAsia="Calibri"/>
        </w:rPr>
        <w:t>.</w:t>
      </w:r>
    </w:p>
    <w:p w14:paraId="78CEBE1C" w14:textId="77777777" w:rsidR="00732768" w:rsidRDefault="00732768" w:rsidP="006F753E">
      <w:pPr>
        <w:jc w:val="center"/>
        <w:rPr>
          <w:b/>
        </w:rPr>
      </w:pPr>
    </w:p>
    <w:p w14:paraId="2E60214C" w14:textId="77777777" w:rsidR="00732768" w:rsidRDefault="00732768" w:rsidP="006F753E">
      <w:pPr>
        <w:jc w:val="center"/>
        <w:rPr>
          <w:b/>
        </w:rPr>
      </w:pPr>
    </w:p>
    <w:p w14:paraId="38EA3474" w14:textId="77777777" w:rsidR="00732768" w:rsidRDefault="00FA3198">
      <w:pPr>
        <w:rPr>
          <w:b/>
        </w:rPr>
      </w:pPr>
      <w:r>
        <w:rPr>
          <w:b/>
          <w:noProof/>
        </w:rPr>
        <mc:AlternateContent>
          <mc:Choice Requires="wps">
            <w:drawing>
              <wp:anchor distT="0" distB="0" distL="114300" distR="114300" simplePos="0" relativeHeight="251659264" behindDoc="0" locked="0" layoutInCell="1" allowOverlap="1" wp14:anchorId="76BB87F3" wp14:editId="135B6C57">
                <wp:simplePos x="0" y="0"/>
                <wp:positionH relativeFrom="column">
                  <wp:posOffset>4915148</wp:posOffset>
                </wp:positionH>
                <wp:positionV relativeFrom="paragraph">
                  <wp:posOffset>6168445</wp:posOffset>
                </wp:positionV>
                <wp:extent cx="858741" cy="214685"/>
                <wp:effectExtent l="0" t="0" r="17780" b="13970"/>
                <wp:wrapNone/>
                <wp:docPr id="1" name="Elipse 1"/>
                <wp:cNvGraphicFramePr/>
                <a:graphic xmlns:a="http://schemas.openxmlformats.org/drawingml/2006/main">
                  <a:graphicData uri="http://schemas.microsoft.com/office/word/2010/wordprocessingShape">
                    <wps:wsp>
                      <wps:cNvSpPr/>
                      <wps:spPr>
                        <a:xfrm>
                          <a:off x="0" y="0"/>
                          <a:ext cx="858741" cy="21468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7A8131D" id="Elipse 1" o:spid="_x0000_s1026" style="position:absolute;margin-left:387pt;margin-top:485.7pt;width:67.6pt;height:1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" fillcolor="white [3212]" strokecolor="white [3212]" strokeweight="1pt">
                <v:stroke joinstyle="miter"/>
              </v:oval>
            </w:pict>
          </mc:Fallback>
        </mc:AlternateContent>
      </w:r>
      <w:r w:rsidR="00732768">
        <w:rPr>
          <w:b/>
        </w:rPr>
        <w:br w:type="page"/>
      </w:r>
    </w:p>
    <w:p w14:paraId="0BEB29CC" w14:textId="77777777" w:rsidR="006F753E" w:rsidRPr="006F753E" w:rsidRDefault="006F753E" w:rsidP="006F753E">
      <w:pPr>
        <w:jc w:val="center"/>
        <w:rPr>
          <w:b/>
        </w:rPr>
      </w:pPr>
      <w:r w:rsidRPr="006F753E">
        <w:rPr>
          <w:b/>
        </w:rPr>
        <w:lastRenderedPageBreak/>
        <w:t>SUMÁRIO</w:t>
      </w:r>
    </w:p>
    <w:p w14:paraId="57AF40EA" w14:textId="77777777" w:rsidR="006F753E" w:rsidRPr="006F753E" w:rsidRDefault="006F753E" w:rsidP="006F753E">
      <w:pPr>
        <w:jc w:val="center"/>
        <w:rPr>
          <w:b/>
        </w:rPr>
      </w:pPr>
    </w:p>
    <w:p w14:paraId="4970ABE7" w14:textId="6CAD700E" w:rsidR="00CA15B9" w:rsidRDefault="006F753E">
      <w:pPr>
        <w:pStyle w:val="Sumrio1"/>
        <w:rPr>
          <w:rFonts w:asciiTheme="minorHAnsi" w:eastAsiaTheme="minorEastAsia" w:hAnsiTheme="minorHAnsi" w:cstheme="minorBidi"/>
          <w:b w:val="0"/>
          <w:bCs w:val="0"/>
          <w:caps w:val="0"/>
          <w:noProof/>
          <w:sz w:val="22"/>
          <w:szCs w:val="22"/>
        </w:rPr>
      </w:pPr>
      <w:r w:rsidRPr="006F753E">
        <w:rPr>
          <w:smallCaps/>
          <w:noProof/>
        </w:rPr>
        <w:fldChar w:fldCharType="begin"/>
      </w:r>
      <w:r w:rsidRPr="006F753E">
        <w:instrText xml:space="preserve"> TOC \o "1-3" \h \z \t "01- Titulo;2;00- Titulo Edital;1;00 Teste;2" </w:instrText>
      </w:r>
      <w:r w:rsidRPr="006F753E">
        <w:rPr>
          <w:smallCaps/>
          <w:noProof/>
        </w:rPr>
        <w:fldChar w:fldCharType="separate"/>
      </w:r>
      <w:hyperlink w:anchor="_Toc115339500" w:history="1">
        <w:r w:rsidR="00CA15B9" w:rsidRPr="00E67600">
          <w:rPr>
            <w:rStyle w:val="Hyperlink"/>
            <w:noProof/>
          </w:rPr>
          <w:t>EDITAL DO PREGÃO ELETRÔNICO/SRP Nº. 072/2022</w:t>
        </w:r>
        <w:r w:rsidR="00CA15B9">
          <w:rPr>
            <w:noProof/>
            <w:webHidden/>
          </w:rPr>
          <w:tab/>
        </w:r>
        <w:r w:rsidR="00CA15B9">
          <w:rPr>
            <w:noProof/>
            <w:webHidden/>
          </w:rPr>
          <w:fldChar w:fldCharType="begin"/>
        </w:r>
        <w:r w:rsidR="00CA15B9">
          <w:rPr>
            <w:noProof/>
            <w:webHidden/>
          </w:rPr>
          <w:instrText xml:space="preserve"> PAGEREF _Toc115339500 \h </w:instrText>
        </w:r>
        <w:r w:rsidR="00CA15B9">
          <w:rPr>
            <w:noProof/>
            <w:webHidden/>
          </w:rPr>
        </w:r>
        <w:r w:rsidR="00CA15B9">
          <w:rPr>
            <w:noProof/>
            <w:webHidden/>
          </w:rPr>
          <w:fldChar w:fldCharType="separate"/>
        </w:r>
        <w:r w:rsidR="00CA15B9">
          <w:rPr>
            <w:noProof/>
            <w:webHidden/>
          </w:rPr>
          <w:t>4</w:t>
        </w:r>
        <w:r w:rsidR="00CA15B9">
          <w:rPr>
            <w:noProof/>
            <w:webHidden/>
          </w:rPr>
          <w:fldChar w:fldCharType="end"/>
        </w:r>
      </w:hyperlink>
    </w:p>
    <w:p w14:paraId="027F8BF9" w14:textId="2DB552F8" w:rsidR="00CA15B9" w:rsidRDefault="00331A76">
      <w:pPr>
        <w:pStyle w:val="Sumrio2"/>
        <w:rPr>
          <w:rFonts w:asciiTheme="minorHAnsi" w:eastAsiaTheme="minorEastAsia" w:hAnsiTheme="minorHAnsi" w:cstheme="minorBidi"/>
          <w:smallCaps w:val="0"/>
          <w:sz w:val="22"/>
          <w:szCs w:val="22"/>
        </w:rPr>
      </w:pPr>
      <w:hyperlink w:anchor="_Toc115339501" w:history="1">
        <w:r w:rsidR="00CA15B9" w:rsidRPr="00E67600">
          <w:rPr>
            <w:rStyle w:val="Hyperlink"/>
          </w:rPr>
          <w:t>1 PREÂMBULO</w:t>
        </w:r>
        <w:r w:rsidR="00CA15B9">
          <w:rPr>
            <w:webHidden/>
          </w:rPr>
          <w:tab/>
        </w:r>
        <w:r w:rsidR="00CA15B9">
          <w:rPr>
            <w:webHidden/>
          </w:rPr>
          <w:fldChar w:fldCharType="begin"/>
        </w:r>
        <w:r w:rsidR="00CA15B9">
          <w:rPr>
            <w:webHidden/>
          </w:rPr>
          <w:instrText xml:space="preserve"> PAGEREF _Toc115339501 \h </w:instrText>
        </w:r>
        <w:r w:rsidR="00CA15B9">
          <w:rPr>
            <w:webHidden/>
          </w:rPr>
        </w:r>
        <w:r w:rsidR="00CA15B9">
          <w:rPr>
            <w:webHidden/>
          </w:rPr>
          <w:fldChar w:fldCharType="separate"/>
        </w:r>
        <w:r w:rsidR="00CA15B9">
          <w:rPr>
            <w:webHidden/>
          </w:rPr>
          <w:t>4</w:t>
        </w:r>
        <w:r w:rsidR="00CA15B9">
          <w:rPr>
            <w:webHidden/>
          </w:rPr>
          <w:fldChar w:fldCharType="end"/>
        </w:r>
      </w:hyperlink>
    </w:p>
    <w:p w14:paraId="722974C5" w14:textId="445BF988" w:rsidR="00CA15B9" w:rsidRDefault="00331A76">
      <w:pPr>
        <w:pStyle w:val="Sumrio2"/>
        <w:rPr>
          <w:rFonts w:asciiTheme="minorHAnsi" w:eastAsiaTheme="minorEastAsia" w:hAnsiTheme="minorHAnsi" w:cstheme="minorBidi"/>
          <w:smallCaps w:val="0"/>
          <w:sz w:val="22"/>
          <w:szCs w:val="22"/>
        </w:rPr>
      </w:pPr>
      <w:hyperlink w:anchor="_Toc115339502" w:history="1">
        <w:r w:rsidR="00CA15B9" w:rsidRPr="00E67600">
          <w:rPr>
            <w:rStyle w:val="Hyperlink"/>
          </w:rPr>
          <w:t>2 DO OBJETO</w:t>
        </w:r>
        <w:r w:rsidR="00CA15B9">
          <w:rPr>
            <w:webHidden/>
          </w:rPr>
          <w:tab/>
        </w:r>
        <w:r w:rsidR="00CA15B9">
          <w:rPr>
            <w:webHidden/>
          </w:rPr>
          <w:fldChar w:fldCharType="begin"/>
        </w:r>
        <w:r w:rsidR="00CA15B9">
          <w:rPr>
            <w:webHidden/>
          </w:rPr>
          <w:instrText xml:space="preserve"> PAGEREF _Toc115339502 \h </w:instrText>
        </w:r>
        <w:r w:rsidR="00CA15B9">
          <w:rPr>
            <w:webHidden/>
          </w:rPr>
        </w:r>
        <w:r w:rsidR="00CA15B9">
          <w:rPr>
            <w:webHidden/>
          </w:rPr>
          <w:fldChar w:fldCharType="separate"/>
        </w:r>
        <w:r w:rsidR="00CA15B9">
          <w:rPr>
            <w:webHidden/>
          </w:rPr>
          <w:t>4</w:t>
        </w:r>
        <w:r w:rsidR="00CA15B9">
          <w:rPr>
            <w:webHidden/>
          </w:rPr>
          <w:fldChar w:fldCharType="end"/>
        </w:r>
      </w:hyperlink>
    </w:p>
    <w:p w14:paraId="3B7194F1" w14:textId="42D02132" w:rsidR="00CA15B9" w:rsidRDefault="00331A76">
      <w:pPr>
        <w:pStyle w:val="Sumrio2"/>
        <w:rPr>
          <w:rFonts w:asciiTheme="minorHAnsi" w:eastAsiaTheme="minorEastAsia" w:hAnsiTheme="minorHAnsi" w:cstheme="minorBidi"/>
          <w:smallCaps w:val="0"/>
          <w:sz w:val="22"/>
          <w:szCs w:val="22"/>
        </w:rPr>
      </w:pPr>
      <w:hyperlink w:anchor="_Toc115339503" w:history="1">
        <w:r w:rsidR="00CA15B9" w:rsidRPr="00E67600">
          <w:rPr>
            <w:rStyle w:val="Hyperlink"/>
          </w:rPr>
          <w:t>3 DOS PROCEDIMENTOS INICIAIS</w:t>
        </w:r>
        <w:r w:rsidR="00CA15B9">
          <w:rPr>
            <w:webHidden/>
          </w:rPr>
          <w:tab/>
        </w:r>
        <w:r w:rsidR="00CA15B9">
          <w:rPr>
            <w:webHidden/>
          </w:rPr>
          <w:fldChar w:fldCharType="begin"/>
        </w:r>
        <w:r w:rsidR="00CA15B9">
          <w:rPr>
            <w:webHidden/>
          </w:rPr>
          <w:instrText xml:space="preserve"> PAGEREF _Toc115339503 \h </w:instrText>
        </w:r>
        <w:r w:rsidR="00CA15B9">
          <w:rPr>
            <w:webHidden/>
          </w:rPr>
        </w:r>
        <w:r w:rsidR="00CA15B9">
          <w:rPr>
            <w:webHidden/>
          </w:rPr>
          <w:fldChar w:fldCharType="separate"/>
        </w:r>
        <w:r w:rsidR="00CA15B9">
          <w:rPr>
            <w:webHidden/>
          </w:rPr>
          <w:t>5</w:t>
        </w:r>
        <w:r w:rsidR="00CA15B9">
          <w:rPr>
            <w:webHidden/>
          </w:rPr>
          <w:fldChar w:fldCharType="end"/>
        </w:r>
      </w:hyperlink>
    </w:p>
    <w:p w14:paraId="0F6BB732" w14:textId="1FE17CBC" w:rsidR="00CA15B9" w:rsidRDefault="00331A76">
      <w:pPr>
        <w:pStyle w:val="Sumrio2"/>
        <w:rPr>
          <w:rFonts w:asciiTheme="minorHAnsi" w:eastAsiaTheme="minorEastAsia" w:hAnsiTheme="minorHAnsi" w:cstheme="minorBidi"/>
          <w:smallCaps w:val="0"/>
          <w:sz w:val="22"/>
          <w:szCs w:val="22"/>
        </w:rPr>
      </w:pPr>
      <w:hyperlink w:anchor="_Toc115339504" w:history="1">
        <w:r w:rsidR="00CA15B9" w:rsidRPr="00E67600">
          <w:rPr>
            <w:rStyle w:val="Hyperlink"/>
          </w:rPr>
          <w:t>4 DAS CONDIÇÕES DE PARTICIPAÇÃO NO PREGÃO</w:t>
        </w:r>
        <w:r w:rsidR="00CA15B9">
          <w:rPr>
            <w:webHidden/>
          </w:rPr>
          <w:tab/>
        </w:r>
        <w:r w:rsidR="00CA15B9">
          <w:rPr>
            <w:webHidden/>
          </w:rPr>
          <w:fldChar w:fldCharType="begin"/>
        </w:r>
        <w:r w:rsidR="00CA15B9">
          <w:rPr>
            <w:webHidden/>
          </w:rPr>
          <w:instrText xml:space="preserve"> PAGEREF _Toc115339504 \h </w:instrText>
        </w:r>
        <w:r w:rsidR="00CA15B9">
          <w:rPr>
            <w:webHidden/>
          </w:rPr>
        </w:r>
        <w:r w:rsidR="00CA15B9">
          <w:rPr>
            <w:webHidden/>
          </w:rPr>
          <w:fldChar w:fldCharType="separate"/>
        </w:r>
        <w:r w:rsidR="00CA15B9">
          <w:rPr>
            <w:webHidden/>
          </w:rPr>
          <w:t>5</w:t>
        </w:r>
        <w:r w:rsidR="00CA15B9">
          <w:rPr>
            <w:webHidden/>
          </w:rPr>
          <w:fldChar w:fldCharType="end"/>
        </w:r>
      </w:hyperlink>
    </w:p>
    <w:p w14:paraId="325FC43E" w14:textId="1ED12116" w:rsidR="00CA15B9" w:rsidRDefault="00331A76">
      <w:pPr>
        <w:pStyle w:val="Sumrio2"/>
        <w:rPr>
          <w:rFonts w:asciiTheme="minorHAnsi" w:eastAsiaTheme="minorEastAsia" w:hAnsiTheme="minorHAnsi" w:cstheme="minorBidi"/>
          <w:smallCaps w:val="0"/>
          <w:sz w:val="22"/>
          <w:szCs w:val="22"/>
        </w:rPr>
      </w:pPr>
      <w:hyperlink w:anchor="_Toc115339505" w:history="1">
        <w:r w:rsidR="00CA15B9" w:rsidRPr="00E67600">
          <w:rPr>
            <w:rStyle w:val="Hyperlink"/>
          </w:rPr>
          <w:t>5 DOS ESCLARECIMENTOS E DA IMPUGNAÇÃO DO EDITAL</w:t>
        </w:r>
        <w:r w:rsidR="00CA15B9">
          <w:rPr>
            <w:webHidden/>
          </w:rPr>
          <w:tab/>
        </w:r>
        <w:r w:rsidR="00CA15B9">
          <w:rPr>
            <w:webHidden/>
          </w:rPr>
          <w:fldChar w:fldCharType="begin"/>
        </w:r>
        <w:r w:rsidR="00CA15B9">
          <w:rPr>
            <w:webHidden/>
          </w:rPr>
          <w:instrText xml:space="preserve"> PAGEREF _Toc115339505 \h </w:instrText>
        </w:r>
        <w:r w:rsidR="00CA15B9">
          <w:rPr>
            <w:webHidden/>
          </w:rPr>
        </w:r>
        <w:r w:rsidR="00CA15B9">
          <w:rPr>
            <w:webHidden/>
          </w:rPr>
          <w:fldChar w:fldCharType="separate"/>
        </w:r>
        <w:r w:rsidR="00CA15B9">
          <w:rPr>
            <w:webHidden/>
          </w:rPr>
          <w:t>6</w:t>
        </w:r>
        <w:r w:rsidR="00CA15B9">
          <w:rPr>
            <w:webHidden/>
          </w:rPr>
          <w:fldChar w:fldCharType="end"/>
        </w:r>
      </w:hyperlink>
    </w:p>
    <w:p w14:paraId="1EF85884" w14:textId="37881225" w:rsidR="00CA15B9" w:rsidRDefault="00331A76">
      <w:pPr>
        <w:pStyle w:val="Sumrio2"/>
        <w:rPr>
          <w:rFonts w:asciiTheme="minorHAnsi" w:eastAsiaTheme="minorEastAsia" w:hAnsiTheme="minorHAnsi" w:cstheme="minorBidi"/>
          <w:smallCaps w:val="0"/>
          <w:sz w:val="22"/>
          <w:szCs w:val="22"/>
        </w:rPr>
      </w:pPr>
      <w:hyperlink w:anchor="_Toc115339506" w:history="1">
        <w:r w:rsidR="00CA15B9" w:rsidRPr="00E67600">
          <w:rPr>
            <w:rStyle w:val="Hyperlink"/>
          </w:rPr>
          <w:t>6 DO CREDENCIAMENTO</w:t>
        </w:r>
        <w:r w:rsidR="00CA15B9">
          <w:rPr>
            <w:webHidden/>
          </w:rPr>
          <w:tab/>
        </w:r>
        <w:r w:rsidR="00CA15B9">
          <w:rPr>
            <w:webHidden/>
          </w:rPr>
          <w:fldChar w:fldCharType="begin"/>
        </w:r>
        <w:r w:rsidR="00CA15B9">
          <w:rPr>
            <w:webHidden/>
          </w:rPr>
          <w:instrText xml:space="preserve"> PAGEREF _Toc115339506 \h </w:instrText>
        </w:r>
        <w:r w:rsidR="00CA15B9">
          <w:rPr>
            <w:webHidden/>
          </w:rPr>
        </w:r>
        <w:r w:rsidR="00CA15B9">
          <w:rPr>
            <w:webHidden/>
          </w:rPr>
          <w:fldChar w:fldCharType="separate"/>
        </w:r>
        <w:r w:rsidR="00CA15B9">
          <w:rPr>
            <w:webHidden/>
          </w:rPr>
          <w:t>8</w:t>
        </w:r>
        <w:r w:rsidR="00CA15B9">
          <w:rPr>
            <w:webHidden/>
          </w:rPr>
          <w:fldChar w:fldCharType="end"/>
        </w:r>
      </w:hyperlink>
    </w:p>
    <w:p w14:paraId="38687933" w14:textId="6C94770F" w:rsidR="00CA15B9" w:rsidRDefault="00331A76">
      <w:pPr>
        <w:pStyle w:val="Sumrio2"/>
        <w:rPr>
          <w:rFonts w:asciiTheme="minorHAnsi" w:eastAsiaTheme="minorEastAsia" w:hAnsiTheme="minorHAnsi" w:cstheme="minorBidi"/>
          <w:smallCaps w:val="0"/>
          <w:sz w:val="22"/>
          <w:szCs w:val="22"/>
        </w:rPr>
      </w:pPr>
      <w:hyperlink w:anchor="_Toc115339507" w:history="1">
        <w:r w:rsidR="00CA15B9" w:rsidRPr="00E67600">
          <w:rPr>
            <w:rStyle w:val="Hyperlink"/>
          </w:rPr>
          <w:t>7 DO PREENCHIMENTO DA PROPOSTA ELETRÔNICA DE PREÇOS</w:t>
        </w:r>
        <w:r w:rsidR="00CA15B9">
          <w:rPr>
            <w:webHidden/>
          </w:rPr>
          <w:tab/>
        </w:r>
        <w:r w:rsidR="00CA15B9">
          <w:rPr>
            <w:webHidden/>
          </w:rPr>
          <w:fldChar w:fldCharType="begin"/>
        </w:r>
        <w:r w:rsidR="00CA15B9">
          <w:rPr>
            <w:webHidden/>
          </w:rPr>
          <w:instrText xml:space="preserve"> PAGEREF _Toc115339507 \h </w:instrText>
        </w:r>
        <w:r w:rsidR="00CA15B9">
          <w:rPr>
            <w:webHidden/>
          </w:rPr>
        </w:r>
        <w:r w:rsidR="00CA15B9">
          <w:rPr>
            <w:webHidden/>
          </w:rPr>
          <w:fldChar w:fldCharType="separate"/>
        </w:r>
        <w:r w:rsidR="00CA15B9">
          <w:rPr>
            <w:webHidden/>
          </w:rPr>
          <w:t>9</w:t>
        </w:r>
        <w:r w:rsidR="00CA15B9">
          <w:rPr>
            <w:webHidden/>
          </w:rPr>
          <w:fldChar w:fldCharType="end"/>
        </w:r>
      </w:hyperlink>
    </w:p>
    <w:p w14:paraId="1AFE6AAD" w14:textId="0CCAC015" w:rsidR="00CA15B9" w:rsidRDefault="00331A76">
      <w:pPr>
        <w:pStyle w:val="Sumrio2"/>
        <w:rPr>
          <w:rFonts w:asciiTheme="minorHAnsi" w:eastAsiaTheme="minorEastAsia" w:hAnsiTheme="minorHAnsi" w:cstheme="minorBidi"/>
          <w:smallCaps w:val="0"/>
          <w:sz w:val="22"/>
          <w:szCs w:val="22"/>
        </w:rPr>
      </w:pPr>
      <w:hyperlink w:anchor="_Toc115339508" w:history="1">
        <w:r w:rsidR="00CA15B9" w:rsidRPr="00E67600">
          <w:rPr>
            <w:rStyle w:val="Hyperlink"/>
          </w:rPr>
          <w:t>8 DA PROPOSTA DE PREÇOS DE FORMA ESCRITA E DOS DOCUMENTOS DE HABILITAÇÃO NO SIAG</w:t>
        </w:r>
        <w:r w:rsidR="00CA15B9">
          <w:rPr>
            <w:webHidden/>
          </w:rPr>
          <w:tab/>
        </w:r>
        <w:r w:rsidR="00CA15B9">
          <w:rPr>
            <w:webHidden/>
          </w:rPr>
          <w:fldChar w:fldCharType="begin"/>
        </w:r>
        <w:r w:rsidR="00CA15B9">
          <w:rPr>
            <w:webHidden/>
          </w:rPr>
          <w:instrText xml:space="preserve"> PAGEREF _Toc115339508 \h </w:instrText>
        </w:r>
        <w:r w:rsidR="00CA15B9">
          <w:rPr>
            <w:webHidden/>
          </w:rPr>
        </w:r>
        <w:r w:rsidR="00CA15B9">
          <w:rPr>
            <w:webHidden/>
          </w:rPr>
          <w:fldChar w:fldCharType="separate"/>
        </w:r>
        <w:r w:rsidR="00CA15B9">
          <w:rPr>
            <w:webHidden/>
          </w:rPr>
          <w:t>10</w:t>
        </w:r>
        <w:r w:rsidR="00CA15B9">
          <w:rPr>
            <w:webHidden/>
          </w:rPr>
          <w:fldChar w:fldCharType="end"/>
        </w:r>
      </w:hyperlink>
    </w:p>
    <w:p w14:paraId="2D4F3DD3" w14:textId="01614769" w:rsidR="00CA15B9" w:rsidRDefault="00331A76">
      <w:pPr>
        <w:pStyle w:val="Sumrio2"/>
        <w:rPr>
          <w:rFonts w:asciiTheme="minorHAnsi" w:eastAsiaTheme="minorEastAsia" w:hAnsiTheme="minorHAnsi" w:cstheme="minorBidi"/>
          <w:smallCaps w:val="0"/>
          <w:sz w:val="22"/>
          <w:szCs w:val="22"/>
        </w:rPr>
      </w:pPr>
      <w:hyperlink w:anchor="_Toc115339509" w:history="1">
        <w:r w:rsidR="00CA15B9" w:rsidRPr="00E67600">
          <w:rPr>
            <w:rStyle w:val="Hyperlink"/>
          </w:rPr>
          <w:t>9 DA ABERTURA DA SESSÃO E DIVULGAÇÃO DAS PROPOSTAS</w:t>
        </w:r>
        <w:r w:rsidR="00CA15B9">
          <w:rPr>
            <w:webHidden/>
          </w:rPr>
          <w:tab/>
        </w:r>
        <w:r w:rsidR="00CA15B9">
          <w:rPr>
            <w:webHidden/>
          </w:rPr>
          <w:fldChar w:fldCharType="begin"/>
        </w:r>
        <w:r w:rsidR="00CA15B9">
          <w:rPr>
            <w:webHidden/>
          </w:rPr>
          <w:instrText xml:space="preserve"> PAGEREF _Toc115339509 \h </w:instrText>
        </w:r>
        <w:r w:rsidR="00CA15B9">
          <w:rPr>
            <w:webHidden/>
          </w:rPr>
        </w:r>
        <w:r w:rsidR="00CA15B9">
          <w:rPr>
            <w:webHidden/>
          </w:rPr>
          <w:fldChar w:fldCharType="separate"/>
        </w:r>
        <w:r w:rsidR="00CA15B9">
          <w:rPr>
            <w:webHidden/>
          </w:rPr>
          <w:t>12</w:t>
        </w:r>
        <w:r w:rsidR="00CA15B9">
          <w:rPr>
            <w:webHidden/>
          </w:rPr>
          <w:fldChar w:fldCharType="end"/>
        </w:r>
      </w:hyperlink>
    </w:p>
    <w:p w14:paraId="54038C5C" w14:textId="23E257B4" w:rsidR="00CA15B9" w:rsidRDefault="00331A76">
      <w:pPr>
        <w:pStyle w:val="Sumrio2"/>
        <w:rPr>
          <w:rFonts w:asciiTheme="minorHAnsi" w:eastAsiaTheme="minorEastAsia" w:hAnsiTheme="minorHAnsi" w:cstheme="minorBidi"/>
          <w:smallCaps w:val="0"/>
          <w:sz w:val="22"/>
          <w:szCs w:val="22"/>
        </w:rPr>
      </w:pPr>
      <w:hyperlink w:anchor="_Toc115339510" w:history="1">
        <w:r w:rsidR="00CA15B9" w:rsidRPr="00E67600">
          <w:rPr>
            <w:rStyle w:val="Hyperlink"/>
          </w:rPr>
          <w:t>10 DA ANALISE DAS PROPOSTAS E DA FORMULAÇÃO DOS LANCES</w:t>
        </w:r>
        <w:r w:rsidR="00CA15B9">
          <w:rPr>
            <w:webHidden/>
          </w:rPr>
          <w:tab/>
        </w:r>
        <w:r w:rsidR="00CA15B9">
          <w:rPr>
            <w:webHidden/>
          </w:rPr>
          <w:fldChar w:fldCharType="begin"/>
        </w:r>
        <w:r w:rsidR="00CA15B9">
          <w:rPr>
            <w:webHidden/>
          </w:rPr>
          <w:instrText xml:space="preserve"> PAGEREF _Toc115339510 \h </w:instrText>
        </w:r>
        <w:r w:rsidR="00CA15B9">
          <w:rPr>
            <w:webHidden/>
          </w:rPr>
        </w:r>
        <w:r w:rsidR="00CA15B9">
          <w:rPr>
            <w:webHidden/>
          </w:rPr>
          <w:fldChar w:fldCharType="separate"/>
        </w:r>
        <w:r w:rsidR="00CA15B9">
          <w:rPr>
            <w:webHidden/>
          </w:rPr>
          <w:t>12</w:t>
        </w:r>
        <w:r w:rsidR="00CA15B9">
          <w:rPr>
            <w:webHidden/>
          </w:rPr>
          <w:fldChar w:fldCharType="end"/>
        </w:r>
      </w:hyperlink>
    </w:p>
    <w:p w14:paraId="272C94EB" w14:textId="010E6970" w:rsidR="00CA15B9" w:rsidRDefault="00331A76">
      <w:pPr>
        <w:pStyle w:val="Sumrio2"/>
        <w:rPr>
          <w:rFonts w:asciiTheme="minorHAnsi" w:eastAsiaTheme="minorEastAsia" w:hAnsiTheme="minorHAnsi" w:cstheme="minorBidi"/>
          <w:smallCaps w:val="0"/>
          <w:sz w:val="22"/>
          <w:szCs w:val="22"/>
        </w:rPr>
      </w:pPr>
      <w:hyperlink w:anchor="_Toc115339511" w:history="1">
        <w:r w:rsidR="00CA15B9" w:rsidRPr="00E67600">
          <w:rPr>
            <w:rStyle w:val="Hyperlink"/>
          </w:rPr>
          <w:t>11 DO JULGAMENTO DAS PROPOSTA</w:t>
        </w:r>
        <w:r w:rsidR="00CA15B9">
          <w:rPr>
            <w:webHidden/>
          </w:rPr>
          <w:tab/>
        </w:r>
        <w:r w:rsidR="00CA15B9">
          <w:rPr>
            <w:webHidden/>
          </w:rPr>
          <w:fldChar w:fldCharType="begin"/>
        </w:r>
        <w:r w:rsidR="00CA15B9">
          <w:rPr>
            <w:webHidden/>
          </w:rPr>
          <w:instrText xml:space="preserve"> PAGEREF _Toc115339511 \h </w:instrText>
        </w:r>
        <w:r w:rsidR="00CA15B9">
          <w:rPr>
            <w:webHidden/>
          </w:rPr>
        </w:r>
        <w:r w:rsidR="00CA15B9">
          <w:rPr>
            <w:webHidden/>
          </w:rPr>
          <w:fldChar w:fldCharType="separate"/>
        </w:r>
        <w:r w:rsidR="00CA15B9">
          <w:rPr>
            <w:webHidden/>
          </w:rPr>
          <w:t>15</w:t>
        </w:r>
        <w:r w:rsidR="00CA15B9">
          <w:rPr>
            <w:webHidden/>
          </w:rPr>
          <w:fldChar w:fldCharType="end"/>
        </w:r>
      </w:hyperlink>
    </w:p>
    <w:p w14:paraId="7459B9A2" w14:textId="263265DF" w:rsidR="00CA15B9" w:rsidRDefault="00331A76">
      <w:pPr>
        <w:pStyle w:val="Sumrio2"/>
        <w:rPr>
          <w:rFonts w:asciiTheme="minorHAnsi" w:eastAsiaTheme="minorEastAsia" w:hAnsiTheme="minorHAnsi" w:cstheme="minorBidi"/>
          <w:smallCaps w:val="0"/>
          <w:sz w:val="22"/>
          <w:szCs w:val="22"/>
        </w:rPr>
      </w:pPr>
      <w:hyperlink w:anchor="_Toc115339512" w:history="1">
        <w:r w:rsidR="00CA15B9" w:rsidRPr="00E67600">
          <w:rPr>
            <w:rStyle w:val="Hyperlink"/>
          </w:rPr>
          <w:t>12 DA HABILITAÇÃO</w:t>
        </w:r>
        <w:r w:rsidR="00CA15B9">
          <w:rPr>
            <w:webHidden/>
          </w:rPr>
          <w:tab/>
        </w:r>
        <w:r w:rsidR="00CA15B9">
          <w:rPr>
            <w:webHidden/>
          </w:rPr>
          <w:fldChar w:fldCharType="begin"/>
        </w:r>
        <w:r w:rsidR="00CA15B9">
          <w:rPr>
            <w:webHidden/>
          </w:rPr>
          <w:instrText xml:space="preserve"> PAGEREF _Toc115339512 \h </w:instrText>
        </w:r>
        <w:r w:rsidR="00CA15B9">
          <w:rPr>
            <w:webHidden/>
          </w:rPr>
        </w:r>
        <w:r w:rsidR="00CA15B9">
          <w:rPr>
            <w:webHidden/>
          </w:rPr>
          <w:fldChar w:fldCharType="separate"/>
        </w:r>
        <w:r w:rsidR="00CA15B9">
          <w:rPr>
            <w:webHidden/>
          </w:rPr>
          <w:t>16</w:t>
        </w:r>
        <w:r w:rsidR="00CA15B9">
          <w:rPr>
            <w:webHidden/>
          </w:rPr>
          <w:fldChar w:fldCharType="end"/>
        </w:r>
      </w:hyperlink>
    </w:p>
    <w:p w14:paraId="313379E2" w14:textId="406269E0" w:rsidR="00CA15B9" w:rsidRDefault="00331A76">
      <w:pPr>
        <w:pStyle w:val="Sumrio2"/>
        <w:rPr>
          <w:rFonts w:asciiTheme="minorHAnsi" w:eastAsiaTheme="minorEastAsia" w:hAnsiTheme="minorHAnsi" w:cstheme="minorBidi"/>
          <w:smallCaps w:val="0"/>
          <w:sz w:val="22"/>
          <w:szCs w:val="22"/>
        </w:rPr>
      </w:pPr>
      <w:hyperlink w:anchor="_Toc115339513" w:history="1">
        <w:r w:rsidR="00CA15B9" w:rsidRPr="00E67600">
          <w:rPr>
            <w:rStyle w:val="Hyperlink"/>
          </w:rPr>
          <w:t>13 DA PARTICIPAÇÃO DE MICROEMPRESA, EMPRESA DE PEQUENO PORTE E MICROEMPREENDEDOR INDIVIDUAL</w:t>
        </w:r>
        <w:r w:rsidR="00CA15B9">
          <w:rPr>
            <w:webHidden/>
          </w:rPr>
          <w:tab/>
        </w:r>
        <w:r w:rsidR="00CA15B9">
          <w:rPr>
            <w:webHidden/>
          </w:rPr>
          <w:fldChar w:fldCharType="begin"/>
        </w:r>
        <w:r w:rsidR="00CA15B9">
          <w:rPr>
            <w:webHidden/>
          </w:rPr>
          <w:instrText xml:space="preserve"> PAGEREF _Toc115339513 \h </w:instrText>
        </w:r>
        <w:r w:rsidR="00CA15B9">
          <w:rPr>
            <w:webHidden/>
          </w:rPr>
        </w:r>
        <w:r w:rsidR="00CA15B9">
          <w:rPr>
            <w:webHidden/>
          </w:rPr>
          <w:fldChar w:fldCharType="separate"/>
        </w:r>
        <w:r w:rsidR="00CA15B9">
          <w:rPr>
            <w:webHidden/>
          </w:rPr>
          <w:t>25</w:t>
        </w:r>
        <w:r w:rsidR="00CA15B9">
          <w:rPr>
            <w:webHidden/>
          </w:rPr>
          <w:fldChar w:fldCharType="end"/>
        </w:r>
      </w:hyperlink>
    </w:p>
    <w:p w14:paraId="1ED79AA9" w14:textId="3AEB2364" w:rsidR="00CA15B9" w:rsidRDefault="00331A76">
      <w:pPr>
        <w:pStyle w:val="Sumrio2"/>
        <w:rPr>
          <w:rFonts w:asciiTheme="minorHAnsi" w:eastAsiaTheme="minorEastAsia" w:hAnsiTheme="minorHAnsi" w:cstheme="minorBidi"/>
          <w:smallCaps w:val="0"/>
          <w:sz w:val="22"/>
          <w:szCs w:val="22"/>
        </w:rPr>
      </w:pPr>
      <w:hyperlink w:anchor="_Toc115339514" w:history="1">
        <w:r w:rsidR="00CA15B9" w:rsidRPr="00E67600">
          <w:rPr>
            <w:rStyle w:val="Hyperlink"/>
          </w:rPr>
          <w:t>14 DO ENCAMINHAMENTO DA PROPOSTA REALINHADA</w:t>
        </w:r>
        <w:r w:rsidR="00CA15B9">
          <w:rPr>
            <w:webHidden/>
          </w:rPr>
          <w:tab/>
        </w:r>
        <w:r w:rsidR="00CA15B9">
          <w:rPr>
            <w:webHidden/>
          </w:rPr>
          <w:fldChar w:fldCharType="begin"/>
        </w:r>
        <w:r w:rsidR="00CA15B9">
          <w:rPr>
            <w:webHidden/>
          </w:rPr>
          <w:instrText xml:space="preserve"> PAGEREF _Toc115339514 \h </w:instrText>
        </w:r>
        <w:r w:rsidR="00CA15B9">
          <w:rPr>
            <w:webHidden/>
          </w:rPr>
        </w:r>
        <w:r w:rsidR="00CA15B9">
          <w:rPr>
            <w:webHidden/>
          </w:rPr>
          <w:fldChar w:fldCharType="separate"/>
        </w:r>
        <w:r w:rsidR="00CA15B9">
          <w:rPr>
            <w:webHidden/>
          </w:rPr>
          <w:t>27</w:t>
        </w:r>
        <w:r w:rsidR="00CA15B9">
          <w:rPr>
            <w:webHidden/>
          </w:rPr>
          <w:fldChar w:fldCharType="end"/>
        </w:r>
      </w:hyperlink>
    </w:p>
    <w:p w14:paraId="50550AC7" w14:textId="244227D8" w:rsidR="00CA15B9" w:rsidRDefault="00331A76">
      <w:pPr>
        <w:pStyle w:val="Sumrio2"/>
        <w:rPr>
          <w:rFonts w:asciiTheme="minorHAnsi" w:eastAsiaTheme="minorEastAsia" w:hAnsiTheme="minorHAnsi" w:cstheme="minorBidi"/>
          <w:smallCaps w:val="0"/>
          <w:sz w:val="22"/>
          <w:szCs w:val="22"/>
        </w:rPr>
      </w:pPr>
      <w:hyperlink w:anchor="_Toc115339515" w:history="1">
        <w:r w:rsidR="00CA15B9" w:rsidRPr="00E67600">
          <w:rPr>
            <w:rStyle w:val="Hyperlink"/>
          </w:rPr>
          <w:t>15 DA VISTORIA</w:t>
        </w:r>
        <w:r w:rsidR="00CA15B9">
          <w:rPr>
            <w:webHidden/>
          </w:rPr>
          <w:tab/>
        </w:r>
        <w:r w:rsidR="00CA15B9">
          <w:rPr>
            <w:webHidden/>
          </w:rPr>
          <w:fldChar w:fldCharType="begin"/>
        </w:r>
        <w:r w:rsidR="00CA15B9">
          <w:rPr>
            <w:webHidden/>
          </w:rPr>
          <w:instrText xml:space="preserve"> PAGEREF _Toc115339515 \h </w:instrText>
        </w:r>
        <w:r w:rsidR="00CA15B9">
          <w:rPr>
            <w:webHidden/>
          </w:rPr>
        </w:r>
        <w:r w:rsidR="00CA15B9">
          <w:rPr>
            <w:webHidden/>
          </w:rPr>
          <w:fldChar w:fldCharType="separate"/>
        </w:r>
        <w:r w:rsidR="00CA15B9">
          <w:rPr>
            <w:webHidden/>
          </w:rPr>
          <w:t>27</w:t>
        </w:r>
        <w:r w:rsidR="00CA15B9">
          <w:rPr>
            <w:webHidden/>
          </w:rPr>
          <w:fldChar w:fldCharType="end"/>
        </w:r>
      </w:hyperlink>
    </w:p>
    <w:p w14:paraId="698B55C6" w14:textId="3FC6C500" w:rsidR="00CA15B9" w:rsidRDefault="00331A76">
      <w:pPr>
        <w:pStyle w:val="Sumrio2"/>
        <w:rPr>
          <w:rFonts w:asciiTheme="minorHAnsi" w:eastAsiaTheme="minorEastAsia" w:hAnsiTheme="minorHAnsi" w:cstheme="minorBidi"/>
          <w:smallCaps w:val="0"/>
          <w:sz w:val="22"/>
          <w:szCs w:val="22"/>
        </w:rPr>
      </w:pPr>
      <w:hyperlink w:anchor="_Toc115339516" w:history="1">
        <w:r w:rsidR="00CA15B9" w:rsidRPr="00E67600">
          <w:rPr>
            <w:rStyle w:val="Hyperlink"/>
          </w:rPr>
          <w:t>16 DOS RECURSOS</w:t>
        </w:r>
        <w:r w:rsidR="00CA15B9">
          <w:rPr>
            <w:webHidden/>
          </w:rPr>
          <w:tab/>
        </w:r>
        <w:r w:rsidR="00CA15B9">
          <w:rPr>
            <w:webHidden/>
          </w:rPr>
          <w:fldChar w:fldCharType="begin"/>
        </w:r>
        <w:r w:rsidR="00CA15B9">
          <w:rPr>
            <w:webHidden/>
          </w:rPr>
          <w:instrText xml:space="preserve"> PAGEREF _Toc115339516 \h </w:instrText>
        </w:r>
        <w:r w:rsidR="00CA15B9">
          <w:rPr>
            <w:webHidden/>
          </w:rPr>
        </w:r>
        <w:r w:rsidR="00CA15B9">
          <w:rPr>
            <w:webHidden/>
          </w:rPr>
          <w:fldChar w:fldCharType="separate"/>
        </w:r>
        <w:r w:rsidR="00CA15B9">
          <w:rPr>
            <w:webHidden/>
          </w:rPr>
          <w:t>28</w:t>
        </w:r>
        <w:r w:rsidR="00CA15B9">
          <w:rPr>
            <w:webHidden/>
          </w:rPr>
          <w:fldChar w:fldCharType="end"/>
        </w:r>
      </w:hyperlink>
    </w:p>
    <w:p w14:paraId="216672D6" w14:textId="2658EC90" w:rsidR="00CA15B9" w:rsidRDefault="00331A76">
      <w:pPr>
        <w:pStyle w:val="Sumrio2"/>
        <w:rPr>
          <w:rFonts w:asciiTheme="minorHAnsi" w:eastAsiaTheme="minorEastAsia" w:hAnsiTheme="minorHAnsi" w:cstheme="minorBidi"/>
          <w:smallCaps w:val="0"/>
          <w:sz w:val="22"/>
          <w:szCs w:val="22"/>
        </w:rPr>
      </w:pPr>
      <w:hyperlink w:anchor="_Toc115339517" w:history="1">
        <w:r w:rsidR="00CA15B9" w:rsidRPr="00E67600">
          <w:rPr>
            <w:rStyle w:val="Hyperlink"/>
          </w:rPr>
          <w:t>17 DA ADJUDICAÇÃO E HOMOLOGAÇÃO</w:t>
        </w:r>
        <w:r w:rsidR="00CA15B9">
          <w:rPr>
            <w:webHidden/>
          </w:rPr>
          <w:tab/>
        </w:r>
        <w:r w:rsidR="00CA15B9">
          <w:rPr>
            <w:webHidden/>
          </w:rPr>
          <w:fldChar w:fldCharType="begin"/>
        </w:r>
        <w:r w:rsidR="00CA15B9">
          <w:rPr>
            <w:webHidden/>
          </w:rPr>
          <w:instrText xml:space="preserve"> PAGEREF _Toc115339517 \h </w:instrText>
        </w:r>
        <w:r w:rsidR="00CA15B9">
          <w:rPr>
            <w:webHidden/>
          </w:rPr>
        </w:r>
        <w:r w:rsidR="00CA15B9">
          <w:rPr>
            <w:webHidden/>
          </w:rPr>
          <w:fldChar w:fldCharType="separate"/>
        </w:r>
        <w:r w:rsidR="00CA15B9">
          <w:rPr>
            <w:webHidden/>
          </w:rPr>
          <w:t>29</w:t>
        </w:r>
        <w:r w:rsidR="00CA15B9">
          <w:rPr>
            <w:webHidden/>
          </w:rPr>
          <w:fldChar w:fldCharType="end"/>
        </w:r>
      </w:hyperlink>
    </w:p>
    <w:p w14:paraId="7250306A" w14:textId="1D4B4468" w:rsidR="00CA15B9" w:rsidRDefault="00331A76">
      <w:pPr>
        <w:pStyle w:val="Sumrio2"/>
        <w:rPr>
          <w:rFonts w:asciiTheme="minorHAnsi" w:eastAsiaTheme="minorEastAsia" w:hAnsiTheme="minorHAnsi" w:cstheme="minorBidi"/>
          <w:smallCaps w:val="0"/>
          <w:sz w:val="22"/>
          <w:szCs w:val="22"/>
        </w:rPr>
      </w:pPr>
      <w:hyperlink w:anchor="_Toc115339518" w:history="1">
        <w:r w:rsidR="00CA15B9" w:rsidRPr="00E67600">
          <w:rPr>
            <w:rStyle w:val="Hyperlink"/>
          </w:rPr>
          <w:t>18 DA REABERTURA DA SESSÃO PÚBLICA</w:t>
        </w:r>
        <w:r w:rsidR="00CA15B9">
          <w:rPr>
            <w:webHidden/>
          </w:rPr>
          <w:tab/>
        </w:r>
        <w:r w:rsidR="00CA15B9">
          <w:rPr>
            <w:webHidden/>
          </w:rPr>
          <w:fldChar w:fldCharType="begin"/>
        </w:r>
        <w:r w:rsidR="00CA15B9">
          <w:rPr>
            <w:webHidden/>
          </w:rPr>
          <w:instrText xml:space="preserve"> PAGEREF _Toc115339518 \h </w:instrText>
        </w:r>
        <w:r w:rsidR="00CA15B9">
          <w:rPr>
            <w:webHidden/>
          </w:rPr>
        </w:r>
        <w:r w:rsidR="00CA15B9">
          <w:rPr>
            <w:webHidden/>
          </w:rPr>
          <w:fldChar w:fldCharType="separate"/>
        </w:r>
        <w:r w:rsidR="00CA15B9">
          <w:rPr>
            <w:webHidden/>
          </w:rPr>
          <w:t>30</w:t>
        </w:r>
        <w:r w:rsidR="00CA15B9">
          <w:rPr>
            <w:webHidden/>
          </w:rPr>
          <w:fldChar w:fldCharType="end"/>
        </w:r>
      </w:hyperlink>
    </w:p>
    <w:p w14:paraId="095E46F3" w14:textId="6C655718" w:rsidR="00CA15B9" w:rsidRDefault="00331A76">
      <w:pPr>
        <w:pStyle w:val="Sumrio2"/>
        <w:rPr>
          <w:rFonts w:asciiTheme="minorHAnsi" w:eastAsiaTheme="minorEastAsia" w:hAnsiTheme="minorHAnsi" w:cstheme="minorBidi"/>
          <w:smallCaps w:val="0"/>
          <w:sz w:val="22"/>
          <w:szCs w:val="22"/>
        </w:rPr>
      </w:pPr>
      <w:hyperlink w:anchor="_Toc115339519" w:history="1">
        <w:r w:rsidR="00CA15B9" w:rsidRPr="00E67600">
          <w:rPr>
            <w:rStyle w:val="Hyperlink"/>
          </w:rPr>
          <w:t>19 DA GARANTIA CONTRATUAL.</w:t>
        </w:r>
        <w:r w:rsidR="00CA15B9">
          <w:rPr>
            <w:webHidden/>
          </w:rPr>
          <w:tab/>
        </w:r>
        <w:r w:rsidR="00CA15B9">
          <w:rPr>
            <w:webHidden/>
          </w:rPr>
          <w:fldChar w:fldCharType="begin"/>
        </w:r>
        <w:r w:rsidR="00CA15B9">
          <w:rPr>
            <w:webHidden/>
          </w:rPr>
          <w:instrText xml:space="preserve"> PAGEREF _Toc115339519 \h </w:instrText>
        </w:r>
        <w:r w:rsidR="00CA15B9">
          <w:rPr>
            <w:webHidden/>
          </w:rPr>
        </w:r>
        <w:r w:rsidR="00CA15B9">
          <w:rPr>
            <w:webHidden/>
          </w:rPr>
          <w:fldChar w:fldCharType="separate"/>
        </w:r>
        <w:r w:rsidR="00CA15B9">
          <w:rPr>
            <w:webHidden/>
          </w:rPr>
          <w:t>30</w:t>
        </w:r>
        <w:r w:rsidR="00CA15B9">
          <w:rPr>
            <w:webHidden/>
          </w:rPr>
          <w:fldChar w:fldCharType="end"/>
        </w:r>
      </w:hyperlink>
    </w:p>
    <w:p w14:paraId="00D4963F" w14:textId="20FEAD9C" w:rsidR="00CA15B9" w:rsidRDefault="00331A76">
      <w:pPr>
        <w:pStyle w:val="Sumrio2"/>
        <w:rPr>
          <w:rFonts w:asciiTheme="minorHAnsi" w:eastAsiaTheme="minorEastAsia" w:hAnsiTheme="minorHAnsi" w:cstheme="minorBidi"/>
          <w:smallCaps w:val="0"/>
          <w:sz w:val="22"/>
          <w:szCs w:val="22"/>
        </w:rPr>
      </w:pPr>
      <w:hyperlink w:anchor="_Toc115339520" w:history="1">
        <w:r w:rsidR="00CA15B9" w:rsidRPr="00E67600">
          <w:rPr>
            <w:rStyle w:val="Hyperlink"/>
          </w:rPr>
          <w:t>20 DA ATA DE REGISTRO DE PREÇOS</w:t>
        </w:r>
        <w:r w:rsidR="00CA15B9">
          <w:rPr>
            <w:webHidden/>
          </w:rPr>
          <w:tab/>
        </w:r>
        <w:r w:rsidR="00CA15B9">
          <w:rPr>
            <w:webHidden/>
          </w:rPr>
          <w:fldChar w:fldCharType="begin"/>
        </w:r>
        <w:r w:rsidR="00CA15B9">
          <w:rPr>
            <w:webHidden/>
          </w:rPr>
          <w:instrText xml:space="preserve"> PAGEREF _Toc115339520 \h </w:instrText>
        </w:r>
        <w:r w:rsidR="00CA15B9">
          <w:rPr>
            <w:webHidden/>
          </w:rPr>
        </w:r>
        <w:r w:rsidR="00CA15B9">
          <w:rPr>
            <w:webHidden/>
          </w:rPr>
          <w:fldChar w:fldCharType="separate"/>
        </w:r>
        <w:r w:rsidR="00CA15B9">
          <w:rPr>
            <w:webHidden/>
          </w:rPr>
          <w:t>30</w:t>
        </w:r>
        <w:r w:rsidR="00CA15B9">
          <w:rPr>
            <w:webHidden/>
          </w:rPr>
          <w:fldChar w:fldCharType="end"/>
        </w:r>
      </w:hyperlink>
    </w:p>
    <w:p w14:paraId="7694AAAD" w14:textId="12687EFF" w:rsidR="00CA15B9" w:rsidRDefault="00331A76">
      <w:pPr>
        <w:pStyle w:val="Sumrio2"/>
        <w:rPr>
          <w:rFonts w:asciiTheme="minorHAnsi" w:eastAsiaTheme="minorEastAsia" w:hAnsiTheme="minorHAnsi" w:cstheme="minorBidi"/>
          <w:smallCaps w:val="0"/>
          <w:sz w:val="22"/>
          <w:szCs w:val="22"/>
        </w:rPr>
      </w:pPr>
      <w:hyperlink w:anchor="_Toc115339521" w:history="1">
        <w:r w:rsidR="00CA15B9" w:rsidRPr="00E67600">
          <w:rPr>
            <w:rStyle w:val="Hyperlink"/>
          </w:rPr>
          <w:t>21 do termo de contrato</w:t>
        </w:r>
        <w:r w:rsidR="00CA15B9">
          <w:rPr>
            <w:webHidden/>
          </w:rPr>
          <w:tab/>
        </w:r>
        <w:r w:rsidR="00CA15B9">
          <w:rPr>
            <w:webHidden/>
          </w:rPr>
          <w:fldChar w:fldCharType="begin"/>
        </w:r>
        <w:r w:rsidR="00CA15B9">
          <w:rPr>
            <w:webHidden/>
          </w:rPr>
          <w:instrText xml:space="preserve"> PAGEREF _Toc115339521 \h </w:instrText>
        </w:r>
        <w:r w:rsidR="00CA15B9">
          <w:rPr>
            <w:webHidden/>
          </w:rPr>
        </w:r>
        <w:r w:rsidR="00CA15B9">
          <w:rPr>
            <w:webHidden/>
          </w:rPr>
          <w:fldChar w:fldCharType="separate"/>
        </w:r>
        <w:r w:rsidR="00CA15B9">
          <w:rPr>
            <w:webHidden/>
          </w:rPr>
          <w:t>32</w:t>
        </w:r>
        <w:r w:rsidR="00CA15B9">
          <w:rPr>
            <w:webHidden/>
          </w:rPr>
          <w:fldChar w:fldCharType="end"/>
        </w:r>
      </w:hyperlink>
    </w:p>
    <w:p w14:paraId="4064AD1A" w14:textId="20C6B927" w:rsidR="00CA15B9" w:rsidRDefault="00331A76">
      <w:pPr>
        <w:pStyle w:val="Sumrio2"/>
        <w:rPr>
          <w:rFonts w:asciiTheme="minorHAnsi" w:eastAsiaTheme="minorEastAsia" w:hAnsiTheme="minorHAnsi" w:cstheme="minorBidi"/>
          <w:smallCaps w:val="0"/>
          <w:sz w:val="22"/>
          <w:szCs w:val="22"/>
        </w:rPr>
      </w:pPr>
      <w:hyperlink w:anchor="_Toc115339522" w:history="1">
        <w:r w:rsidR="00CA15B9" w:rsidRPr="00E67600">
          <w:rPr>
            <w:rStyle w:val="Hyperlink"/>
          </w:rPr>
          <w:t>22 das sanções ADMINISTRATIVAS</w:t>
        </w:r>
        <w:r w:rsidR="00CA15B9">
          <w:rPr>
            <w:webHidden/>
          </w:rPr>
          <w:tab/>
        </w:r>
        <w:r w:rsidR="00CA15B9">
          <w:rPr>
            <w:webHidden/>
          </w:rPr>
          <w:fldChar w:fldCharType="begin"/>
        </w:r>
        <w:r w:rsidR="00CA15B9">
          <w:rPr>
            <w:webHidden/>
          </w:rPr>
          <w:instrText xml:space="preserve"> PAGEREF _Toc115339522 \h </w:instrText>
        </w:r>
        <w:r w:rsidR="00CA15B9">
          <w:rPr>
            <w:webHidden/>
          </w:rPr>
        </w:r>
        <w:r w:rsidR="00CA15B9">
          <w:rPr>
            <w:webHidden/>
          </w:rPr>
          <w:fldChar w:fldCharType="separate"/>
        </w:r>
        <w:r w:rsidR="00CA15B9">
          <w:rPr>
            <w:webHidden/>
          </w:rPr>
          <w:t>34</w:t>
        </w:r>
        <w:r w:rsidR="00CA15B9">
          <w:rPr>
            <w:webHidden/>
          </w:rPr>
          <w:fldChar w:fldCharType="end"/>
        </w:r>
      </w:hyperlink>
    </w:p>
    <w:p w14:paraId="7151A65E" w14:textId="67ADB9FC" w:rsidR="00CA15B9" w:rsidRDefault="00331A76">
      <w:pPr>
        <w:pStyle w:val="Sumrio2"/>
        <w:rPr>
          <w:rFonts w:asciiTheme="minorHAnsi" w:eastAsiaTheme="minorEastAsia" w:hAnsiTheme="minorHAnsi" w:cstheme="minorBidi"/>
          <w:smallCaps w:val="0"/>
          <w:sz w:val="22"/>
          <w:szCs w:val="22"/>
        </w:rPr>
      </w:pPr>
      <w:hyperlink w:anchor="_Toc115339523" w:history="1">
        <w:r w:rsidR="00CA15B9" w:rsidRPr="00E67600">
          <w:rPr>
            <w:rStyle w:val="Hyperlink"/>
          </w:rPr>
          <w:t>23 DA SUBCONTRATAÇÃO</w:t>
        </w:r>
        <w:r w:rsidR="00CA15B9">
          <w:rPr>
            <w:webHidden/>
          </w:rPr>
          <w:tab/>
        </w:r>
        <w:r w:rsidR="00CA15B9">
          <w:rPr>
            <w:webHidden/>
          </w:rPr>
          <w:fldChar w:fldCharType="begin"/>
        </w:r>
        <w:r w:rsidR="00CA15B9">
          <w:rPr>
            <w:webHidden/>
          </w:rPr>
          <w:instrText xml:space="preserve"> PAGEREF _Toc115339523 \h </w:instrText>
        </w:r>
        <w:r w:rsidR="00CA15B9">
          <w:rPr>
            <w:webHidden/>
          </w:rPr>
        </w:r>
        <w:r w:rsidR="00CA15B9">
          <w:rPr>
            <w:webHidden/>
          </w:rPr>
          <w:fldChar w:fldCharType="separate"/>
        </w:r>
        <w:r w:rsidR="00CA15B9">
          <w:rPr>
            <w:webHidden/>
          </w:rPr>
          <w:t>35</w:t>
        </w:r>
        <w:r w:rsidR="00CA15B9">
          <w:rPr>
            <w:webHidden/>
          </w:rPr>
          <w:fldChar w:fldCharType="end"/>
        </w:r>
      </w:hyperlink>
    </w:p>
    <w:p w14:paraId="646861E0" w14:textId="7F173C83" w:rsidR="00CA15B9" w:rsidRDefault="00331A76">
      <w:pPr>
        <w:pStyle w:val="Sumrio2"/>
        <w:rPr>
          <w:rFonts w:asciiTheme="minorHAnsi" w:eastAsiaTheme="minorEastAsia" w:hAnsiTheme="minorHAnsi" w:cstheme="minorBidi"/>
          <w:smallCaps w:val="0"/>
          <w:sz w:val="22"/>
          <w:szCs w:val="22"/>
        </w:rPr>
      </w:pPr>
      <w:hyperlink w:anchor="_Toc115339524" w:history="1">
        <w:r w:rsidR="00CA15B9" w:rsidRPr="00E67600">
          <w:rPr>
            <w:rStyle w:val="Hyperlink"/>
          </w:rPr>
          <w:t>24 CLÁUSULA NONA – DA ALTERAÇÃO SUBJETIVA</w:t>
        </w:r>
        <w:r w:rsidR="00CA15B9">
          <w:rPr>
            <w:webHidden/>
          </w:rPr>
          <w:tab/>
        </w:r>
        <w:r w:rsidR="00CA15B9">
          <w:rPr>
            <w:webHidden/>
          </w:rPr>
          <w:fldChar w:fldCharType="begin"/>
        </w:r>
        <w:r w:rsidR="00CA15B9">
          <w:rPr>
            <w:webHidden/>
          </w:rPr>
          <w:instrText xml:space="preserve"> PAGEREF _Toc115339524 \h </w:instrText>
        </w:r>
        <w:r w:rsidR="00CA15B9">
          <w:rPr>
            <w:webHidden/>
          </w:rPr>
        </w:r>
        <w:r w:rsidR="00CA15B9">
          <w:rPr>
            <w:webHidden/>
          </w:rPr>
          <w:fldChar w:fldCharType="separate"/>
        </w:r>
        <w:r w:rsidR="00CA15B9">
          <w:rPr>
            <w:webHidden/>
          </w:rPr>
          <w:t>35</w:t>
        </w:r>
        <w:r w:rsidR="00CA15B9">
          <w:rPr>
            <w:webHidden/>
          </w:rPr>
          <w:fldChar w:fldCharType="end"/>
        </w:r>
      </w:hyperlink>
    </w:p>
    <w:p w14:paraId="137FC6CA" w14:textId="1F11B460" w:rsidR="00CA15B9" w:rsidRDefault="00331A76">
      <w:pPr>
        <w:pStyle w:val="Sumrio2"/>
        <w:rPr>
          <w:rFonts w:asciiTheme="minorHAnsi" w:eastAsiaTheme="minorEastAsia" w:hAnsiTheme="minorHAnsi" w:cstheme="minorBidi"/>
          <w:smallCaps w:val="0"/>
          <w:sz w:val="22"/>
          <w:szCs w:val="22"/>
        </w:rPr>
      </w:pPr>
      <w:hyperlink w:anchor="_Toc115339525" w:history="1">
        <w:r w:rsidR="00CA15B9" w:rsidRPr="00E67600">
          <w:rPr>
            <w:rStyle w:val="Hyperlink"/>
          </w:rPr>
          <w:t>25 DO REAJUSTAMENTO</w:t>
        </w:r>
        <w:r w:rsidR="00CA15B9">
          <w:rPr>
            <w:webHidden/>
          </w:rPr>
          <w:tab/>
        </w:r>
        <w:r w:rsidR="00CA15B9">
          <w:rPr>
            <w:webHidden/>
          </w:rPr>
          <w:fldChar w:fldCharType="begin"/>
        </w:r>
        <w:r w:rsidR="00CA15B9">
          <w:rPr>
            <w:webHidden/>
          </w:rPr>
          <w:instrText xml:space="preserve"> PAGEREF _Toc115339525 \h </w:instrText>
        </w:r>
        <w:r w:rsidR="00CA15B9">
          <w:rPr>
            <w:webHidden/>
          </w:rPr>
        </w:r>
        <w:r w:rsidR="00CA15B9">
          <w:rPr>
            <w:webHidden/>
          </w:rPr>
          <w:fldChar w:fldCharType="separate"/>
        </w:r>
        <w:r w:rsidR="00CA15B9">
          <w:rPr>
            <w:webHidden/>
          </w:rPr>
          <w:t>35</w:t>
        </w:r>
        <w:r w:rsidR="00CA15B9">
          <w:rPr>
            <w:webHidden/>
          </w:rPr>
          <w:fldChar w:fldCharType="end"/>
        </w:r>
      </w:hyperlink>
    </w:p>
    <w:p w14:paraId="27F9E2E4" w14:textId="4D4933E6" w:rsidR="00CA15B9" w:rsidRDefault="00331A76">
      <w:pPr>
        <w:pStyle w:val="Sumrio2"/>
        <w:rPr>
          <w:rFonts w:asciiTheme="minorHAnsi" w:eastAsiaTheme="minorEastAsia" w:hAnsiTheme="minorHAnsi" w:cstheme="minorBidi"/>
          <w:smallCaps w:val="0"/>
          <w:sz w:val="22"/>
          <w:szCs w:val="22"/>
        </w:rPr>
      </w:pPr>
      <w:hyperlink w:anchor="_Toc115339526" w:history="1">
        <w:r w:rsidR="00CA15B9" w:rsidRPr="00E67600">
          <w:rPr>
            <w:rStyle w:val="Hyperlink"/>
          </w:rPr>
          <w:t>26 DO RECEBIMENTO DO OBJETO E DA FISCALIZAÇÃO</w:t>
        </w:r>
        <w:r w:rsidR="00CA15B9">
          <w:rPr>
            <w:webHidden/>
          </w:rPr>
          <w:tab/>
        </w:r>
        <w:r w:rsidR="00CA15B9">
          <w:rPr>
            <w:webHidden/>
          </w:rPr>
          <w:fldChar w:fldCharType="begin"/>
        </w:r>
        <w:r w:rsidR="00CA15B9">
          <w:rPr>
            <w:webHidden/>
          </w:rPr>
          <w:instrText xml:space="preserve"> PAGEREF _Toc115339526 \h </w:instrText>
        </w:r>
        <w:r w:rsidR="00CA15B9">
          <w:rPr>
            <w:webHidden/>
          </w:rPr>
        </w:r>
        <w:r w:rsidR="00CA15B9">
          <w:rPr>
            <w:webHidden/>
          </w:rPr>
          <w:fldChar w:fldCharType="separate"/>
        </w:r>
        <w:r w:rsidR="00CA15B9">
          <w:rPr>
            <w:webHidden/>
          </w:rPr>
          <w:t>35</w:t>
        </w:r>
        <w:r w:rsidR="00CA15B9">
          <w:rPr>
            <w:webHidden/>
          </w:rPr>
          <w:fldChar w:fldCharType="end"/>
        </w:r>
      </w:hyperlink>
    </w:p>
    <w:p w14:paraId="3881FE73" w14:textId="6A646B0D" w:rsidR="00CA15B9" w:rsidRDefault="00331A76">
      <w:pPr>
        <w:pStyle w:val="Sumrio2"/>
        <w:rPr>
          <w:rFonts w:asciiTheme="minorHAnsi" w:eastAsiaTheme="minorEastAsia" w:hAnsiTheme="minorHAnsi" w:cstheme="minorBidi"/>
          <w:smallCaps w:val="0"/>
          <w:sz w:val="22"/>
          <w:szCs w:val="22"/>
        </w:rPr>
      </w:pPr>
      <w:hyperlink w:anchor="_Toc115339527" w:history="1">
        <w:r w:rsidR="00CA15B9" w:rsidRPr="00E67600">
          <w:rPr>
            <w:rStyle w:val="Hyperlink"/>
          </w:rPr>
          <w:t>27 DAS OBRIGAÇÕES DA CONTRATANTE E DA CONTRATADA</w:t>
        </w:r>
        <w:r w:rsidR="00CA15B9">
          <w:rPr>
            <w:webHidden/>
          </w:rPr>
          <w:tab/>
        </w:r>
        <w:r w:rsidR="00CA15B9">
          <w:rPr>
            <w:webHidden/>
          </w:rPr>
          <w:fldChar w:fldCharType="begin"/>
        </w:r>
        <w:r w:rsidR="00CA15B9">
          <w:rPr>
            <w:webHidden/>
          </w:rPr>
          <w:instrText xml:space="preserve"> PAGEREF _Toc115339527 \h </w:instrText>
        </w:r>
        <w:r w:rsidR="00CA15B9">
          <w:rPr>
            <w:webHidden/>
          </w:rPr>
        </w:r>
        <w:r w:rsidR="00CA15B9">
          <w:rPr>
            <w:webHidden/>
          </w:rPr>
          <w:fldChar w:fldCharType="separate"/>
        </w:r>
        <w:r w:rsidR="00CA15B9">
          <w:rPr>
            <w:webHidden/>
          </w:rPr>
          <w:t>36</w:t>
        </w:r>
        <w:r w:rsidR="00CA15B9">
          <w:rPr>
            <w:webHidden/>
          </w:rPr>
          <w:fldChar w:fldCharType="end"/>
        </w:r>
      </w:hyperlink>
    </w:p>
    <w:p w14:paraId="6E0B4F67" w14:textId="5B6078A1" w:rsidR="00CA15B9" w:rsidRDefault="00331A76">
      <w:pPr>
        <w:pStyle w:val="Sumrio2"/>
        <w:rPr>
          <w:rFonts w:asciiTheme="minorHAnsi" w:eastAsiaTheme="minorEastAsia" w:hAnsiTheme="minorHAnsi" w:cstheme="minorBidi"/>
          <w:smallCaps w:val="0"/>
          <w:sz w:val="22"/>
          <w:szCs w:val="22"/>
        </w:rPr>
      </w:pPr>
      <w:hyperlink w:anchor="_Toc115339528" w:history="1">
        <w:r w:rsidR="00CA15B9" w:rsidRPr="00E67600">
          <w:rPr>
            <w:rStyle w:val="Hyperlink"/>
          </w:rPr>
          <w:t>28 DO PAGAMENTO</w:t>
        </w:r>
        <w:r w:rsidR="00CA15B9">
          <w:rPr>
            <w:webHidden/>
          </w:rPr>
          <w:tab/>
        </w:r>
        <w:r w:rsidR="00CA15B9">
          <w:rPr>
            <w:webHidden/>
          </w:rPr>
          <w:fldChar w:fldCharType="begin"/>
        </w:r>
        <w:r w:rsidR="00CA15B9">
          <w:rPr>
            <w:webHidden/>
          </w:rPr>
          <w:instrText xml:space="preserve"> PAGEREF _Toc115339528 \h </w:instrText>
        </w:r>
        <w:r w:rsidR="00CA15B9">
          <w:rPr>
            <w:webHidden/>
          </w:rPr>
        </w:r>
        <w:r w:rsidR="00CA15B9">
          <w:rPr>
            <w:webHidden/>
          </w:rPr>
          <w:fldChar w:fldCharType="separate"/>
        </w:r>
        <w:r w:rsidR="00CA15B9">
          <w:rPr>
            <w:webHidden/>
          </w:rPr>
          <w:t>36</w:t>
        </w:r>
        <w:r w:rsidR="00CA15B9">
          <w:rPr>
            <w:webHidden/>
          </w:rPr>
          <w:fldChar w:fldCharType="end"/>
        </w:r>
      </w:hyperlink>
    </w:p>
    <w:p w14:paraId="42F20327" w14:textId="4628C371" w:rsidR="00CA15B9" w:rsidRDefault="00331A76">
      <w:pPr>
        <w:pStyle w:val="Sumrio2"/>
        <w:rPr>
          <w:rFonts w:asciiTheme="minorHAnsi" w:eastAsiaTheme="minorEastAsia" w:hAnsiTheme="minorHAnsi" w:cstheme="minorBidi"/>
          <w:smallCaps w:val="0"/>
          <w:sz w:val="22"/>
          <w:szCs w:val="22"/>
        </w:rPr>
      </w:pPr>
      <w:hyperlink w:anchor="_Toc115339529" w:history="1">
        <w:r w:rsidR="00CA15B9" w:rsidRPr="00E67600">
          <w:rPr>
            <w:rStyle w:val="Hyperlink"/>
          </w:rPr>
          <w:t>29 DAS DISPOSIÇÕES GERAIS</w:t>
        </w:r>
        <w:r w:rsidR="00CA15B9">
          <w:rPr>
            <w:webHidden/>
          </w:rPr>
          <w:tab/>
        </w:r>
        <w:r w:rsidR="00CA15B9">
          <w:rPr>
            <w:webHidden/>
          </w:rPr>
          <w:fldChar w:fldCharType="begin"/>
        </w:r>
        <w:r w:rsidR="00CA15B9">
          <w:rPr>
            <w:webHidden/>
          </w:rPr>
          <w:instrText xml:space="preserve"> PAGEREF _Toc115339529 \h </w:instrText>
        </w:r>
        <w:r w:rsidR="00CA15B9">
          <w:rPr>
            <w:webHidden/>
          </w:rPr>
        </w:r>
        <w:r w:rsidR="00CA15B9">
          <w:rPr>
            <w:webHidden/>
          </w:rPr>
          <w:fldChar w:fldCharType="separate"/>
        </w:r>
        <w:r w:rsidR="00CA15B9">
          <w:rPr>
            <w:webHidden/>
          </w:rPr>
          <w:t>36</w:t>
        </w:r>
        <w:r w:rsidR="00CA15B9">
          <w:rPr>
            <w:webHidden/>
          </w:rPr>
          <w:fldChar w:fldCharType="end"/>
        </w:r>
      </w:hyperlink>
    </w:p>
    <w:p w14:paraId="596FB5D3" w14:textId="2959AFC4" w:rsidR="00CA15B9" w:rsidRDefault="00331A76">
      <w:pPr>
        <w:pStyle w:val="Sumrio1"/>
        <w:rPr>
          <w:rFonts w:asciiTheme="minorHAnsi" w:eastAsiaTheme="minorEastAsia" w:hAnsiTheme="minorHAnsi" w:cstheme="minorBidi"/>
          <w:b w:val="0"/>
          <w:bCs w:val="0"/>
          <w:caps w:val="0"/>
          <w:noProof/>
          <w:sz w:val="22"/>
          <w:szCs w:val="22"/>
        </w:rPr>
      </w:pPr>
      <w:hyperlink w:anchor="_Toc115339530" w:history="1">
        <w:r w:rsidR="00CA15B9" w:rsidRPr="00E67600">
          <w:rPr>
            <w:rStyle w:val="Hyperlink"/>
            <w:noProof/>
          </w:rPr>
          <w:t>ANEXO</w:t>
        </w:r>
        <w:r w:rsidR="00CA15B9">
          <w:rPr>
            <w:noProof/>
            <w:webHidden/>
          </w:rPr>
          <w:tab/>
        </w:r>
        <w:r w:rsidR="00CA15B9">
          <w:rPr>
            <w:noProof/>
            <w:webHidden/>
          </w:rPr>
          <w:fldChar w:fldCharType="begin"/>
        </w:r>
        <w:r w:rsidR="00CA15B9">
          <w:rPr>
            <w:noProof/>
            <w:webHidden/>
          </w:rPr>
          <w:instrText xml:space="preserve"> PAGEREF _Toc115339530 \h </w:instrText>
        </w:r>
        <w:r w:rsidR="00CA15B9">
          <w:rPr>
            <w:noProof/>
            <w:webHidden/>
          </w:rPr>
        </w:r>
        <w:r w:rsidR="00CA15B9">
          <w:rPr>
            <w:noProof/>
            <w:webHidden/>
          </w:rPr>
          <w:fldChar w:fldCharType="separate"/>
        </w:r>
        <w:r w:rsidR="00CA15B9">
          <w:rPr>
            <w:noProof/>
            <w:webHidden/>
          </w:rPr>
          <w:t>38</w:t>
        </w:r>
        <w:r w:rsidR="00CA15B9">
          <w:rPr>
            <w:noProof/>
            <w:webHidden/>
          </w:rPr>
          <w:fldChar w:fldCharType="end"/>
        </w:r>
      </w:hyperlink>
    </w:p>
    <w:p w14:paraId="2D9F4482" w14:textId="4A5F6BA5" w:rsidR="00CA15B9" w:rsidRDefault="00331A76">
      <w:pPr>
        <w:pStyle w:val="Sumrio2"/>
        <w:rPr>
          <w:rFonts w:asciiTheme="minorHAnsi" w:eastAsiaTheme="minorEastAsia" w:hAnsiTheme="minorHAnsi" w:cstheme="minorBidi"/>
          <w:smallCaps w:val="0"/>
          <w:sz w:val="22"/>
          <w:szCs w:val="22"/>
        </w:rPr>
      </w:pPr>
      <w:hyperlink w:anchor="_Toc115339531" w:history="1">
        <w:r w:rsidR="00CA15B9" w:rsidRPr="00E67600">
          <w:rPr>
            <w:rStyle w:val="Hyperlink"/>
            <w:rFonts w:eastAsia="Calibri"/>
          </w:rPr>
          <w:t xml:space="preserve">ANEXO I - </w:t>
        </w:r>
        <w:r w:rsidR="00CA15B9" w:rsidRPr="00E67600">
          <w:rPr>
            <w:rStyle w:val="Hyperlink"/>
          </w:rPr>
          <w:t>SÍNTESE DO TERMO DE REFERÊNCIA</w:t>
        </w:r>
        <w:r w:rsidR="00CA15B9">
          <w:rPr>
            <w:webHidden/>
          </w:rPr>
          <w:tab/>
        </w:r>
        <w:r w:rsidR="00CA15B9">
          <w:rPr>
            <w:webHidden/>
          </w:rPr>
          <w:fldChar w:fldCharType="begin"/>
        </w:r>
        <w:r w:rsidR="00CA15B9">
          <w:rPr>
            <w:webHidden/>
          </w:rPr>
          <w:instrText xml:space="preserve"> PAGEREF _Toc115339531 \h </w:instrText>
        </w:r>
        <w:r w:rsidR="00CA15B9">
          <w:rPr>
            <w:webHidden/>
          </w:rPr>
        </w:r>
        <w:r w:rsidR="00CA15B9">
          <w:rPr>
            <w:webHidden/>
          </w:rPr>
          <w:fldChar w:fldCharType="separate"/>
        </w:r>
        <w:r w:rsidR="00CA15B9">
          <w:rPr>
            <w:webHidden/>
          </w:rPr>
          <w:t>38</w:t>
        </w:r>
        <w:r w:rsidR="00CA15B9">
          <w:rPr>
            <w:webHidden/>
          </w:rPr>
          <w:fldChar w:fldCharType="end"/>
        </w:r>
      </w:hyperlink>
    </w:p>
    <w:p w14:paraId="5213F56F" w14:textId="54975398" w:rsidR="00CA15B9" w:rsidRDefault="00331A76">
      <w:pPr>
        <w:pStyle w:val="Sumrio2"/>
        <w:rPr>
          <w:rFonts w:asciiTheme="minorHAnsi" w:eastAsiaTheme="minorEastAsia" w:hAnsiTheme="minorHAnsi" w:cstheme="minorBidi"/>
          <w:smallCaps w:val="0"/>
          <w:sz w:val="22"/>
          <w:szCs w:val="22"/>
        </w:rPr>
      </w:pPr>
      <w:hyperlink w:anchor="_Toc115339532" w:history="1">
        <w:r w:rsidR="00CA15B9" w:rsidRPr="00E67600">
          <w:rPr>
            <w:rStyle w:val="Hyperlink"/>
          </w:rPr>
          <w:t>1 IDENTIFICAÇÃO DO DEMANDANTE</w:t>
        </w:r>
        <w:r w:rsidR="00CA15B9">
          <w:rPr>
            <w:webHidden/>
          </w:rPr>
          <w:tab/>
        </w:r>
        <w:r w:rsidR="00CA15B9">
          <w:rPr>
            <w:webHidden/>
          </w:rPr>
          <w:fldChar w:fldCharType="begin"/>
        </w:r>
        <w:r w:rsidR="00CA15B9">
          <w:rPr>
            <w:webHidden/>
          </w:rPr>
          <w:instrText xml:space="preserve"> PAGEREF _Toc115339532 \h </w:instrText>
        </w:r>
        <w:r w:rsidR="00CA15B9">
          <w:rPr>
            <w:webHidden/>
          </w:rPr>
        </w:r>
        <w:r w:rsidR="00CA15B9">
          <w:rPr>
            <w:webHidden/>
          </w:rPr>
          <w:fldChar w:fldCharType="separate"/>
        </w:r>
        <w:r w:rsidR="00CA15B9">
          <w:rPr>
            <w:webHidden/>
          </w:rPr>
          <w:t>38</w:t>
        </w:r>
        <w:r w:rsidR="00CA15B9">
          <w:rPr>
            <w:webHidden/>
          </w:rPr>
          <w:fldChar w:fldCharType="end"/>
        </w:r>
      </w:hyperlink>
    </w:p>
    <w:p w14:paraId="62BB84BB" w14:textId="09753EC3" w:rsidR="00CA15B9" w:rsidRDefault="00331A76">
      <w:pPr>
        <w:pStyle w:val="Sumrio2"/>
        <w:rPr>
          <w:rFonts w:asciiTheme="minorHAnsi" w:eastAsiaTheme="minorEastAsia" w:hAnsiTheme="minorHAnsi" w:cstheme="minorBidi"/>
          <w:smallCaps w:val="0"/>
          <w:sz w:val="22"/>
          <w:szCs w:val="22"/>
        </w:rPr>
      </w:pPr>
      <w:hyperlink w:anchor="_Toc115339533" w:history="1">
        <w:r w:rsidR="00CA15B9" w:rsidRPr="00E67600">
          <w:rPr>
            <w:rStyle w:val="Hyperlink"/>
          </w:rPr>
          <w:t>2 SUGESTÃO DE MODALIDADE E TIPO DE LICITAÇÃO</w:t>
        </w:r>
        <w:r w:rsidR="00CA15B9">
          <w:rPr>
            <w:webHidden/>
          </w:rPr>
          <w:tab/>
        </w:r>
        <w:r w:rsidR="00CA15B9">
          <w:rPr>
            <w:webHidden/>
          </w:rPr>
          <w:fldChar w:fldCharType="begin"/>
        </w:r>
        <w:r w:rsidR="00CA15B9">
          <w:rPr>
            <w:webHidden/>
          </w:rPr>
          <w:instrText xml:space="preserve"> PAGEREF _Toc115339533 \h </w:instrText>
        </w:r>
        <w:r w:rsidR="00CA15B9">
          <w:rPr>
            <w:webHidden/>
          </w:rPr>
        </w:r>
        <w:r w:rsidR="00CA15B9">
          <w:rPr>
            <w:webHidden/>
          </w:rPr>
          <w:fldChar w:fldCharType="separate"/>
        </w:r>
        <w:r w:rsidR="00CA15B9">
          <w:rPr>
            <w:webHidden/>
          </w:rPr>
          <w:t>38</w:t>
        </w:r>
        <w:r w:rsidR="00CA15B9">
          <w:rPr>
            <w:webHidden/>
          </w:rPr>
          <w:fldChar w:fldCharType="end"/>
        </w:r>
      </w:hyperlink>
    </w:p>
    <w:p w14:paraId="4EDFD8DE" w14:textId="2ACFA00D" w:rsidR="00CA15B9" w:rsidRDefault="00331A76">
      <w:pPr>
        <w:pStyle w:val="Sumrio2"/>
        <w:rPr>
          <w:rFonts w:asciiTheme="minorHAnsi" w:eastAsiaTheme="minorEastAsia" w:hAnsiTheme="minorHAnsi" w:cstheme="minorBidi"/>
          <w:smallCaps w:val="0"/>
          <w:sz w:val="22"/>
          <w:szCs w:val="22"/>
        </w:rPr>
      </w:pPr>
      <w:hyperlink w:anchor="_Toc115339534" w:history="1">
        <w:r w:rsidR="00CA15B9" w:rsidRPr="00E67600">
          <w:rPr>
            <w:rStyle w:val="Hyperlink"/>
          </w:rPr>
          <w:t>3 DO OBJETO:</w:t>
        </w:r>
        <w:r w:rsidR="00CA15B9">
          <w:rPr>
            <w:webHidden/>
          </w:rPr>
          <w:tab/>
        </w:r>
        <w:r w:rsidR="00CA15B9">
          <w:rPr>
            <w:webHidden/>
          </w:rPr>
          <w:fldChar w:fldCharType="begin"/>
        </w:r>
        <w:r w:rsidR="00CA15B9">
          <w:rPr>
            <w:webHidden/>
          </w:rPr>
          <w:instrText xml:space="preserve"> PAGEREF _Toc115339534 \h </w:instrText>
        </w:r>
        <w:r w:rsidR="00CA15B9">
          <w:rPr>
            <w:webHidden/>
          </w:rPr>
        </w:r>
        <w:r w:rsidR="00CA15B9">
          <w:rPr>
            <w:webHidden/>
          </w:rPr>
          <w:fldChar w:fldCharType="separate"/>
        </w:r>
        <w:r w:rsidR="00CA15B9">
          <w:rPr>
            <w:webHidden/>
          </w:rPr>
          <w:t>38</w:t>
        </w:r>
        <w:r w:rsidR="00CA15B9">
          <w:rPr>
            <w:webHidden/>
          </w:rPr>
          <w:fldChar w:fldCharType="end"/>
        </w:r>
      </w:hyperlink>
    </w:p>
    <w:p w14:paraId="7C8F9BCE" w14:textId="77D1B5E8" w:rsidR="00CA15B9" w:rsidRDefault="00331A76">
      <w:pPr>
        <w:pStyle w:val="Sumrio2"/>
        <w:rPr>
          <w:rFonts w:asciiTheme="minorHAnsi" w:eastAsiaTheme="minorEastAsia" w:hAnsiTheme="minorHAnsi" w:cstheme="minorBidi"/>
          <w:smallCaps w:val="0"/>
          <w:sz w:val="22"/>
          <w:szCs w:val="22"/>
        </w:rPr>
      </w:pPr>
      <w:hyperlink w:anchor="_Toc115339535" w:history="1">
        <w:r w:rsidR="00CA15B9" w:rsidRPr="00E67600">
          <w:rPr>
            <w:rStyle w:val="Hyperlink"/>
          </w:rPr>
          <w:t>4 JUSTIFICATIVA DA contratação</w:t>
        </w:r>
        <w:r w:rsidR="00CA15B9">
          <w:rPr>
            <w:webHidden/>
          </w:rPr>
          <w:tab/>
        </w:r>
        <w:r w:rsidR="00CA15B9">
          <w:rPr>
            <w:webHidden/>
          </w:rPr>
          <w:fldChar w:fldCharType="begin"/>
        </w:r>
        <w:r w:rsidR="00CA15B9">
          <w:rPr>
            <w:webHidden/>
          </w:rPr>
          <w:instrText xml:space="preserve"> PAGEREF _Toc115339535 \h </w:instrText>
        </w:r>
        <w:r w:rsidR="00CA15B9">
          <w:rPr>
            <w:webHidden/>
          </w:rPr>
        </w:r>
        <w:r w:rsidR="00CA15B9">
          <w:rPr>
            <w:webHidden/>
          </w:rPr>
          <w:fldChar w:fldCharType="separate"/>
        </w:r>
        <w:r w:rsidR="00CA15B9">
          <w:rPr>
            <w:webHidden/>
          </w:rPr>
          <w:t>38</w:t>
        </w:r>
        <w:r w:rsidR="00CA15B9">
          <w:rPr>
            <w:webHidden/>
          </w:rPr>
          <w:fldChar w:fldCharType="end"/>
        </w:r>
      </w:hyperlink>
    </w:p>
    <w:p w14:paraId="2C5921E7" w14:textId="117B14AE" w:rsidR="00CA15B9" w:rsidRDefault="00331A76">
      <w:pPr>
        <w:pStyle w:val="Sumrio2"/>
        <w:rPr>
          <w:rFonts w:asciiTheme="minorHAnsi" w:eastAsiaTheme="minorEastAsia" w:hAnsiTheme="minorHAnsi" w:cstheme="minorBidi"/>
          <w:smallCaps w:val="0"/>
          <w:sz w:val="22"/>
          <w:szCs w:val="22"/>
        </w:rPr>
      </w:pPr>
      <w:hyperlink w:anchor="_Toc115339536" w:history="1">
        <w:r w:rsidR="00CA15B9" w:rsidRPr="00E67600">
          <w:rPr>
            <w:rStyle w:val="Hyperlink"/>
          </w:rPr>
          <w:t>5 DA PREVISÃO ORÇAMENTÁRIA</w:t>
        </w:r>
        <w:r w:rsidR="00CA15B9">
          <w:rPr>
            <w:webHidden/>
          </w:rPr>
          <w:tab/>
        </w:r>
        <w:r w:rsidR="00CA15B9">
          <w:rPr>
            <w:webHidden/>
          </w:rPr>
          <w:fldChar w:fldCharType="begin"/>
        </w:r>
        <w:r w:rsidR="00CA15B9">
          <w:rPr>
            <w:webHidden/>
          </w:rPr>
          <w:instrText xml:space="preserve"> PAGEREF _Toc115339536 \h </w:instrText>
        </w:r>
        <w:r w:rsidR="00CA15B9">
          <w:rPr>
            <w:webHidden/>
          </w:rPr>
        </w:r>
        <w:r w:rsidR="00CA15B9">
          <w:rPr>
            <w:webHidden/>
          </w:rPr>
          <w:fldChar w:fldCharType="separate"/>
        </w:r>
        <w:r w:rsidR="00CA15B9">
          <w:rPr>
            <w:webHidden/>
          </w:rPr>
          <w:t>43</w:t>
        </w:r>
        <w:r w:rsidR="00CA15B9">
          <w:rPr>
            <w:webHidden/>
          </w:rPr>
          <w:fldChar w:fldCharType="end"/>
        </w:r>
      </w:hyperlink>
    </w:p>
    <w:p w14:paraId="72765C54" w14:textId="18E9D427" w:rsidR="00CA15B9" w:rsidRDefault="00331A76">
      <w:pPr>
        <w:pStyle w:val="Sumrio2"/>
        <w:rPr>
          <w:rFonts w:asciiTheme="minorHAnsi" w:eastAsiaTheme="minorEastAsia" w:hAnsiTheme="minorHAnsi" w:cstheme="minorBidi"/>
          <w:smallCaps w:val="0"/>
          <w:sz w:val="22"/>
          <w:szCs w:val="22"/>
        </w:rPr>
      </w:pPr>
      <w:hyperlink w:anchor="_Toc115339537" w:history="1">
        <w:r w:rsidR="00CA15B9" w:rsidRPr="00E67600">
          <w:rPr>
            <w:rStyle w:val="Hyperlink"/>
          </w:rPr>
          <w:t>6 DAS ESPECIFICAÇÕES, EXIGÊNCIAS, da PRESTAÇÃO DOS SERVIÇOS</w:t>
        </w:r>
        <w:r w:rsidR="00CA15B9">
          <w:rPr>
            <w:webHidden/>
          </w:rPr>
          <w:tab/>
        </w:r>
        <w:r w:rsidR="00CA15B9">
          <w:rPr>
            <w:webHidden/>
          </w:rPr>
          <w:fldChar w:fldCharType="begin"/>
        </w:r>
        <w:r w:rsidR="00CA15B9">
          <w:rPr>
            <w:webHidden/>
          </w:rPr>
          <w:instrText xml:space="preserve"> PAGEREF _Toc115339537 \h </w:instrText>
        </w:r>
        <w:r w:rsidR="00CA15B9">
          <w:rPr>
            <w:webHidden/>
          </w:rPr>
        </w:r>
        <w:r w:rsidR="00CA15B9">
          <w:rPr>
            <w:webHidden/>
          </w:rPr>
          <w:fldChar w:fldCharType="separate"/>
        </w:r>
        <w:r w:rsidR="00CA15B9">
          <w:rPr>
            <w:webHidden/>
          </w:rPr>
          <w:t>43</w:t>
        </w:r>
        <w:r w:rsidR="00CA15B9">
          <w:rPr>
            <w:webHidden/>
          </w:rPr>
          <w:fldChar w:fldCharType="end"/>
        </w:r>
      </w:hyperlink>
    </w:p>
    <w:p w14:paraId="41C0F24F" w14:textId="6945E7C5" w:rsidR="00CA15B9" w:rsidRDefault="00331A76">
      <w:pPr>
        <w:pStyle w:val="Sumrio2"/>
        <w:rPr>
          <w:rFonts w:asciiTheme="minorHAnsi" w:eastAsiaTheme="minorEastAsia" w:hAnsiTheme="minorHAnsi" w:cstheme="minorBidi"/>
          <w:smallCaps w:val="0"/>
          <w:sz w:val="22"/>
          <w:szCs w:val="22"/>
        </w:rPr>
      </w:pPr>
      <w:hyperlink w:anchor="_Toc115339538" w:history="1">
        <w:r w:rsidR="00CA15B9" w:rsidRPr="00E67600">
          <w:rPr>
            <w:rStyle w:val="Hyperlink"/>
          </w:rPr>
          <w:t>7 DOS LOCAIS DE ENTREGA E PRAZOS</w:t>
        </w:r>
        <w:r w:rsidR="00CA15B9">
          <w:rPr>
            <w:webHidden/>
          </w:rPr>
          <w:tab/>
        </w:r>
        <w:r w:rsidR="00CA15B9">
          <w:rPr>
            <w:webHidden/>
          </w:rPr>
          <w:fldChar w:fldCharType="begin"/>
        </w:r>
        <w:r w:rsidR="00CA15B9">
          <w:rPr>
            <w:webHidden/>
          </w:rPr>
          <w:instrText xml:space="preserve"> PAGEREF _Toc115339538 \h </w:instrText>
        </w:r>
        <w:r w:rsidR="00CA15B9">
          <w:rPr>
            <w:webHidden/>
          </w:rPr>
        </w:r>
        <w:r w:rsidR="00CA15B9">
          <w:rPr>
            <w:webHidden/>
          </w:rPr>
          <w:fldChar w:fldCharType="separate"/>
        </w:r>
        <w:r w:rsidR="00CA15B9">
          <w:rPr>
            <w:webHidden/>
          </w:rPr>
          <w:t>46</w:t>
        </w:r>
        <w:r w:rsidR="00CA15B9">
          <w:rPr>
            <w:webHidden/>
          </w:rPr>
          <w:fldChar w:fldCharType="end"/>
        </w:r>
      </w:hyperlink>
    </w:p>
    <w:p w14:paraId="221C9AD7" w14:textId="2ECFB94F" w:rsidR="00CA15B9" w:rsidRDefault="00331A76">
      <w:pPr>
        <w:pStyle w:val="Sumrio2"/>
        <w:rPr>
          <w:rFonts w:asciiTheme="minorHAnsi" w:eastAsiaTheme="minorEastAsia" w:hAnsiTheme="minorHAnsi" w:cstheme="minorBidi"/>
          <w:smallCaps w:val="0"/>
          <w:sz w:val="22"/>
          <w:szCs w:val="22"/>
        </w:rPr>
      </w:pPr>
      <w:hyperlink w:anchor="_Toc115339539" w:history="1">
        <w:r w:rsidR="00CA15B9" w:rsidRPr="00E67600">
          <w:rPr>
            <w:rStyle w:val="Hyperlink"/>
          </w:rPr>
          <w:t>8 DA Vistoria</w:t>
        </w:r>
        <w:r w:rsidR="00CA15B9">
          <w:rPr>
            <w:webHidden/>
          </w:rPr>
          <w:tab/>
        </w:r>
        <w:r w:rsidR="00CA15B9">
          <w:rPr>
            <w:webHidden/>
          </w:rPr>
          <w:fldChar w:fldCharType="begin"/>
        </w:r>
        <w:r w:rsidR="00CA15B9">
          <w:rPr>
            <w:webHidden/>
          </w:rPr>
          <w:instrText xml:space="preserve"> PAGEREF _Toc115339539 \h </w:instrText>
        </w:r>
        <w:r w:rsidR="00CA15B9">
          <w:rPr>
            <w:webHidden/>
          </w:rPr>
        </w:r>
        <w:r w:rsidR="00CA15B9">
          <w:rPr>
            <w:webHidden/>
          </w:rPr>
          <w:fldChar w:fldCharType="separate"/>
        </w:r>
        <w:r w:rsidR="00CA15B9">
          <w:rPr>
            <w:webHidden/>
          </w:rPr>
          <w:t>48</w:t>
        </w:r>
        <w:r w:rsidR="00CA15B9">
          <w:rPr>
            <w:webHidden/>
          </w:rPr>
          <w:fldChar w:fldCharType="end"/>
        </w:r>
      </w:hyperlink>
    </w:p>
    <w:p w14:paraId="3E6CF14A" w14:textId="65B4A2F9" w:rsidR="00CA15B9" w:rsidRDefault="00331A76">
      <w:pPr>
        <w:pStyle w:val="Sumrio2"/>
        <w:rPr>
          <w:rFonts w:asciiTheme="minorHAnsi" w:eastAsiaTheme="minorEastAsia" w:hAnsiTheme="minorHAnsi" w:cstheme="minorBidi"/>
          <w:smallCaps w:val="0"/>
          <w:sz w:val="22"/>
          <w:szCs w:val="22"/>
        </w:rPr>
      </w:pPr>
      <w:hyperlink w:anchor="_Toc115339540" w:history="1">
        <w:r w:rsidR="00CA15B9" w:rsidRPr="00E67600">
          <w:rPr>
            <w:rStyle w:val="Hyperlink"/>
          </w:rPr>
          <w:t>9 DAS OBRIGAÇÕES DA CONTRATADA</w:t>
        </w:r>
        <w:r w:rsidR="00CA15B9">
          <w:rPr>
            <w:webHidden/>
          </w:rPr>
          <w:tab/>
        </w:r>
        <w:r w:rsidR="00CA15B9">
          <w:rPr>
            <w:webHidden/>
          </w:rPr>
          <w:fldChar w:fldCharType="begin"/>
        </w:r>
        <w:r w:rsidR="00CA15B9">
          <w:rPr>
            <w:webHidden/>
          </w:rPr>
          <w:instrText xml:space="preserve"> PAGEREF _Toc115339540 \h </w:instrText>
        </w:r>
        <w:r w:rsidR="00CA15B9">
          <w:rPr>
            <w:webHidden/>
          </w:rPr>
        </w:r>
        <w:r w:rsidR="00CA15B9">
          <w:rPr>
            <w:webHidden/>
          </w:rPr>
          <w:fldChar w:fldCharType="separate"/>
        </w:r>
        <w:r w:rsidR="00CA15B9">
          <w:rPr>
            <w:webHidden/>
          </w:rPr>
          <w:t>48</w:t>
        </w:r>
        <w:r w:rsidR="00CA15B9">
          <w:rPr>
            <w:webHidden/>
          </w:rPr>
          <w:fldChar w:fldCharType="end"/>
        </w:r>
      </w:hyperlink>
    </w:p>
    <w:p w14:paraId="74716CC9" w14:textId="3E37E173" w:rsidR="00CA15B9" w:rsidRDefault="00331A76">
      <w:pPr>
        <w:pStyle w:val="Sumrio2"/>
        <w:rPr>
          <w:rFonts w:asciiTheme="minorHAnsi" w:eastAsiaTheme="minorEastAsia" w:hAnsiTheme="minorHAnsi" w:cstheme="minorBidi"/>
          <w:smallCaps w:val="0"/>
          <w:sz w:val="22"/>
          <w:szCs w:val="22"/>
        </w:rPr>
      </w:pPr>
      <w:hyperlink w:anchor="_Toc115339541" w:history="1">
        <w:r w:rsidR="00CA15B9" w:rsidRPr="00E67600">
          <w:rPr>
            <w:rStyle w:val="Hyperlink"/>
          </w:rPr>
          <w:t>10 DAS OBRIGAÇÕES DA CONTRATANTE</w:t>
        </w:r>
        <w:r w:rsidR="00CA15B9">
          <w:rPr>
            <w:webHidden/>
          </w:rPr>
          <w:tab/>
        </w:r>
        <w:r w:rsidR="00CA15B9">
          <w:rPr>
            <w:webHidden/>
          </w:rPr>
          <w:fldChar w:fldCharType="begin"/>
        </w:r>
        <w:r w:rsidR="00CA15B9">
          <w:rPr>
            <w:webHidden/>
          </w:rPr>
          <w:instrText xml:space="preserve"> PAGEREF _Toc115339541 \h </w:instrText>
        </w:r>
        <w:r w:rsidR="00CA15B9">
          <w:rPr>
            <w:webHidden/>
          </w:rPr>
        </w:r>
        <w:r w:rsidR="00CA15B9">
          <w:rPr>
            <w:webHidden/>
          </w:rPr>
          <w:fldChar w:fldCharType="separate"/>
        </w:r>
        <w:r w:rsidR="00CA15B9">
          <w:rPr>
            <w:webHidden/>
          </w:rPr>
          <w:t>48</w:t>
        </w:r>
        <w:r w:rsidR="00CA15B9">
          <w:rPr>
            <w:webHidden/>
          </w:rPr>
          <w:fldChar w:fldCharType="end"/>
        </w:r>
      </w:hyperlink>
    </w:p>
    <w:p w14:paraId="3E67511B" w14:textId="761AC00F" w:rsidR="00CA15B9" w:rsidRDefault="00331A76">
      <w:pPr>
        <w:pStyle w:val="Sumrio2"/>
        <w:rPr>
          <w:rFonts w:asciiTheme="minorHAnsi" w:eastAsiaTheme="minorEastAsia" w:hAnsiTheme="minorHAnsi" w:cstheme="minorBidi"/>
          <w:smallCaps w:val="0"/>
          <w:sz w:val="22"/>
          <w:szCs w:val="22"/>
        </w:rPr>
      </w:pPr>
      <w:hyperlink w:anchor="_Toc115339542" w:history="1">
        <w:r w:rsidR="00CA15B9" w:rsidRPr="00E67600">
          <w:rPr>
            <w:rStyle w:val="Hyperlink"/>
          </w:rPr>
          <w:t>11 DO GERENCIAMENTO E FISCALIZAÇÃO</w:t>
        </w:r>
        <w:r w:rsidR="00CA15B9">
          <w:rPr>
            <w:webHidden/>
          </w:rPr>
          <w:tab/>
        </w:r>
        <w:r w:rsidR="00CA15B9">
          <w:rPr>
            <w:webHidden/>
          </w:rPr>
          <w:fldChar w:fldCharType="begin"/>
        </w:r>
        <w:r w:rsidR="00CA15B9">
          <w:rPr>
            <w:webHidden/>
          </w:rPr>
          <w:instrText xml:space="preserve"> PAGEREF _Toc115339542 \h </w:instrText>
        </w:r>
        <w:r w:rsidR="00CA15B9">
          <w:rPr>
            <w:webHidden/>
          </w:rPr>
        </w:r>
        <w:r w:rsidR="00CA15B9">
          <w:rPr>
            <w:webHidden/>
          </w:rPr>
          <w:fldChar w:fldCharType="separate"/>
        </w:r>
        <w:r w:rsidR="00CA15B9">
          <w:rPr>
            <w:webHidden/>
          </w:rPr>
          <w:t>48</w:t>
        </w:r>
        <w:r w:rsidR="00CA15B9">
          <w:rPr>
            <w:webHidden/>
          </w:rPr>
          <w:fldChar w:fldCharType="end"/>
        </w:r>
      </w:hyperlink>
    </w:p>
    <w:p w14:paraId="1C9F5CD7" w14:textId="4F4BA750" w:rsidR="00CA15B9" w:rsidRDefault="00331A76">
      <w:pPr>
        <w:pStyle w:val="Sumrio2"/>
        <w:rPr>
          <w:rFonts w:asciiTheme="minorHAnsi" w:eastAsiaTheme="minorEastAsia" w:hAnsiTheme="minorHAnsi" w:cstheme="minorBidi"/>
          <w:smallCaps w:val="0"/>
          <w:sz w:val="22"/>
          <w:szCs w:val="22"/>
        </w:rPr>
      </w:pPr>
      <w:hyperlink w:anchor="_Toc115339543" w:history="1">
        <w:r w:rsidR="00CA15B9" w:rsidRPr="00E67600">
          <w:rPr>
            <w:rStyle w:val="Hyperlink"/>
          </w:rPr>
          <w:t>12 DAS EXIGÊNCIAS HABILITATÓRIAS</w:t>
        </w:r>
        <w:r w:rsidR="00CA15B9">
          <w:rPr>
            <w:webHidden/>
          </w:rPr>
          <w:tab/>
        </w:r>
        <w:r w:rsidR="00CA15B9">
          <w:rPr>
            <w:webHidden/>
          </w:rPr>
          <w:fldChar w:fldCharType="begin"/>
        </w:r>
        <w:r w:rsidR="00CA15B9">
          <w:rPr>
            <w:webHidden/>
          </w:rPr>
          <w:instrText xml:space="preserve"> PAGEREF _Toc115339543 \h </w:instrText>
        </w:r>
        <w:r w:rsidR="00CA15B9">
          <w:rPr>
            <w:webHidden/>
          </w:rPr>
        </w:r>
        <w:r w:rsidR="00CA15B9">
          <w:rPr>
            <w:webHidden/>
          </w:rPr>
          <w:fldChar w:fldCharType="separate"/>
        </w:r>
        <w:r w:rsidR="00CA15B9">
          <w:rPr>
            <w:webHidden/>
          </w:rPr>
          <w:t>48</w:t>
        </w:r>
        <w:r w:rsidR="00CA15B9">
          <w:rPr>
            <w:webHidden/>
          </w:rPr>
          <w:fldChar w:fldCharType="end"/>
        </w:r>
      </w:hyperlink>
    </w:p>
    <w:p w14:paraId="28B96A64" w14:textId="5272EF51" w:rsidR="00CA15B9" w:rsidRDefault="00331A76">
      <w:pPr>
        <w:pStyle w:val="Sumrio2"/>
        <w:rPr>
          <w:rFonts w:asciiTheme="minorHAnsi" w:eastAsiaTheme="minorEastAsia" w:hAnsiTheme="minorHAnsi" w:cstheme="minorBidi"/>
          <w:smallCaps w:val="0"/>
          <w:sz w:val="22"/>
          <w:szCs w:val="22"/>
        </w:rPr>
      </w:pPr>
      <w:hyperlink w:anchor="_Toc115339544" w:history="1">
        <w:r w:rsidR="00CA15B9" w:rsidRPr="00E67600">
          <w:rPr>
            <w:rStyle w:val="Hyperlink"/>
          </w:rPr>
          <w:t>13 DA FORMA DE APRESENTAÇÃO DA PROPOSTA E SUAS CONDIÇÕES</w:t>
        </w:r>
        <w:r w:rsidR="00CA15B9">
          <w:rPr>
            <w:webHidden/>
          </w:rPr>
          <w:tab/>
        </w:r>
        <w:r w:rsidR="00CA15B9">
          <w:rPr>
            <w:webHidden/>
          </w:rPr>
          <w:fldChar w:fldCharType="begin"/>
        </w:r>
        <w:r w:rsidR="00CA15B9">
          <w:rPr>
            <w:webHidden/>
          </w:rPr>
          <w:instrText xml:space="preserve"> PAGEREF _Toc115339544 \h </w:instrText>
        </w:r>
        <w:r w:rsidR="00CA15B9">
          <w:rPr>
            <w:webHidden/>
          </w:rPr>
        </w:r>
        <w:r w:rsidR="00CA15B9">
          <w:rPr>
            <w:webHidden/>
          </w:rPr>
          <w:fldChar w:fldCharType="separate"/>
        </w:r>
        <w:r w:rsidR="00CA15B9">
          <w:rPr>
            <w:webHidden/>
          </w:rPr>
          <w:t>48</w:t>
        </w:r>
        <w:r w:rsidR="00CA15B9">
          <w:rPr>
            <w:webHidden/>
          </w:rPr>
          <w:fldChar w:fldCharType="end"/>
        </w:r>
      </w:hyperlink>
    </w:p>
    <w:p w14:paraId="6C334056" w14:textId="48F414AA" w:rsidR="00CA15B9" w:rsidRDefault="00331A76">
      <w:pPr>
        <w:pStyle w:val="Sumrio2"/>
        <w:rPr>
          <w:rFonts w:asciiTheme="minorHAnsi" w:eastAsiaTheme="minorEastAsia" w:hAnsiTheme="minorHAnsi" w:cstheme="minorBidi"/>
          <w:smallCaps w:val="0"/>
          <w:sz w:val="22"/>
          <w:szCs w:val="22"/>
        </w:rPr>
      </w:pPr>
      <w:hyperlink w:anchor="_Toc115339545" w:history="1">
        <w:r w:rsidR="00CA15B9" w:rsidRPr="00E67600">
          <w:rPr>
            <w:rStyle w:val="Hyperlink"/>
          </w:rPr>
          <w:t>14 DO PAGAMENTO E DA APRESENTAÇÃO DA NOTA FISCAL</w:t>
        </w:r>
        <w:r w:rsidR="00CA15B9">
          <w:rPr>
            <w:webHidden/>
          </w:rPr>
          <w:tab/>
        </w:r>
        <w:r w:rsidR="00CA15B9">
          <w:rPr>
            <w:webHidden/>
          </w:rPr>
          <w:fldChar w:fldCharType="begin"/>
        </w:r>
        <w:r w:rsidR="00CA15B9">
          <w:rPr>
            <w:webHidden/>
          </w:rPr>
          <w:instrText xml:space="preserve"> PAGEREF _Toc115339545 \h </w:instrText>
        </w:r>
        <w:r w:rsidR="00CA15B9">
          <w:rPr>
            <w:webHidden/>
          </w:rPr>
        </w:r>
        <w:r w:rsidR="00CA15B9">
          <w:rPr>
            <w:webHidden/>
          </w:rPr>
          <w:fldChar w:fldCharType="separate"/>
        </w:r>
        <w:r w:rsidR="00CA15B9">
          <w:rPr>
            <w:webHidden/>
          </w:rPr>
          <w:t>48</w:t>
        </w:r>
        <w:r w:rsidR="00CA15B9">
          <w:rPr>
            <w:webHidden/>
          </w:rPr>
          <w:fldChar w:fldCharType="end"/>
        </w:r>
      </w:hyperlink>
    </w:p>
    <w:p w14:paraId="0538246C" w14:textId="3D1BB28D" w:rsidR="00CA15B9" w:rsidRDefault="00331A76">
      <w:pPr>
        <w:pStyle w:val="Sumrio2"/>
        <w:rPr>
          <w:rFonts w:asciiTheme="minorHAnsi" w:eastAsiaTheme="minorEastAsia" w:hAnsiTheme="minorHAnsi" w:cstheme="minorBidi"/>
          <w:smallCaps w:val="0"/>
          <w:sz w:val="22"/>
          <w:szCs w:val="22"/>
        </w:rPr>
      </w:pPr>
      <w:hyperlink w:anchor="_Toc115339546" w:history="1">
        <w:r w:rsidR="00CA15B9" w:rsidRPr="00E67600">
          <w:rPr>
            <w:rStyle w:val="Hyperlink"/>
          </w:rPr>
          <w:t>15 DA ATA DE REGISTRO DE PREÇO</w:t>
        </w:r>
        <w:r w:rsidR="00CA15B9">
          <w:rPr>
            <w:webHidden/>
          </w:rPr>
          <w:tab/>
        </w:r>
        <w:r w:rsidR="00CA15B9">
          <w:rPr>
            <w:webHidden/>
          </w:rPr>
          <w:fldChar w:fldCharType="begin"/>
        </w:r>
        <w:r w:rsidR="00CA15B9">
          <w:rPr>
            <w:webHidden/>
          </w:rPr>
          <w:instrText xml:space="preserve"> PAGEREF _Toc115339546 \h </w:instrText>
        </w:r>
        <w:r w:rsidR="00CA15B9">
          <w:rPr>
            <w:webHidden/>
          </w:rPr>
        </w:r>
        <w:r w:rsidR="00CA15B9">
          <w:rPr>
            <w:webHidden/>
          </w:rPr>
          <w:fldChar w:fldCharType="separate"/>
        </w:r>
        <w:r w:rsidR="00CA15B9">
          <w:rPr>
            <w:webHidden/>
          </w:rPr>
          <w:t>48</w:t>
        </w:r>
        <w:r w:rsidR="00CA15B9">
          <w:rPr>
            <w:webHidden/>
          </w:rPr>
          <w:fldChar w:fldCharType="end"/>
        </w:r>
      </w:hyperlink>
    </w:p>
    <w:p w14:paraId="55D9FC67" w14:textId="2EFFC60E" w:rsidR="00CA15B9" w:rsidRDefault="00331A76">
      <w:pPr>
        <w:pStyle w:val="Sumrio2"/>
        <w:rPr>
          <w:rFonts w:asciiTheme="minorHAnsi" w:eastAsiaTheme="minorEastAsia" w:hAnsiTheme="minorHAnsi" w:cstheme="minorBidi"/>
          <w:smallCaps w:val="0"/>
          <w:sz w:val="22"/>
          <w:szCs w:val="22"/>
        </w:rPr>
      </w:pPr>
      <w:hyperlink w:anchor="_Toc115339547" w:history="1">
        <w:r w:rsidR="00CA15B9" w:rsidRPr="00E67600">
          <w:rPr>
            <w:rStyle w:val="Hyperlink"/>
          </w:rPr>
          <w:t>16 DA VIGÊNCIA DO CONTRATO</w:t>
        </w:r>
        <w:r w:rsidR="00CA15B9">
          <w:rPr>
            <w:webHidden/>
          </w:rPr>
          <w:tab/>
        </w:r>
        <w:r w:rsidR="00CA15B9">
          <w:rPr>
            <w:webHidden/>
          </w:rPr>
          <w:fldChar w:fldCharType="begin"/>
        </w:r>
        <w:r w:rsidR="00CA15B9">
          <w:rPr>
            <w:webHidden/>
          </w:rPr>
          <w:instrText xml:space="preserve"> PAGEREF _Toc115339547 \h </w:instrText>
        </w:r>
        <w:r w:rsidR="00CA15B9">
          <w:rPr>
            <w:webHidden/>
          </w:rPr>
        </w:r>
        <w:r w:rsidR="00CA15B9">
          <w:rPr>
            <w:webHidden/>
          </w:rPr>
          <w:fldChar w:fldCharType="separate"/>
        </w:r>
        <w:r w:rsidR="00CA15B9">
          <w:rPr>
            <w:webHidden/>
          </w:rPr>
          <w:t>48</w:t>
        </w:r>
        <w:r w:rsidR="00CA15B9">
          <w:rPr>
            <w:webHidden/>
          </w:rPr>
          <w:fldChar w:fldCharType="end"/>
        </w:r>
      </w:hyperlink>
    </w:p>
    <w:p w14:paraId="26B4EBF6" w14:textId="7F025BC8" w:rsidR="00CA15B9" w:rsidRDefault="00331A76">
      <w:pPr>
        <w:pStyle w:val="Sumrio2"/>
        <w:rPr>
          <w:rFonts w:asciiTheme="minorHAnsi" w:eastAsiaTheme="minorEastAsia" w:hAnsiTheme="minorHAnsi" w:cstheme="minorBidi"/>
          <w:smallCaps w:val="0"/>
          <w:sz w:val="22"/>
          <w:szCs w:val="22"/>
        </w:rPr>
      </w:pPr>
      <w:hyperlink w:anchor="_Toc115339548" w:history="1">
        <w:r w:rsidR="00CA15B9" w:rsidRPr="00E67600">
          <w:rPr>
            <w:rStyle w:val="Hyperlink"/>
          </w:rPr>
          <w:t>17 DAS SANÇÕES ADMINISTRATIVAS</w:t>
        </w:r>
        <w:r w:rsidR="00CA15B9">
          <w:rPr>
            <w:webHidden/>
          </w:rPr>
          <w:tab/>
        </w:r>
        <w:r w:rsidR="00CA15B9">
          <w:rPr>
            <w:webHidden/>
          </w:rPr>
          <w:fldChar w:fldCharType="begin"/>
        </w:r>
        <w:r w:rsidR="00CA15B9">
          <w:rPr>
            <w:webHidden/>
          </w:rPr>
          <w:instrText xml:space="preserve"> PAGEREF _Toc115339548 \h </w:instrText>
        </w:r>
        <w:r w:rsidR="00CA15B9">
          <w:rPr>
            <w:webHidden/>
          </w:rPr>
        </w:r>
        <w:r w:rsidR="00CA15B9">
          <w:rPr>
            <w:webHidden/>
          </w:rPr>
          <w:fldChar w:fldCharType="separate"/>
        </w:r>
        <w:r w:rsidR="00CA15B9">
          <w:rPr>
            <w:webHidden/>
          </w:rPr>
          <w:t>48</w:t>
        </w:r>
        <w:r w:rsidR="00CA15B9">
          <w:rPr>
            <w:webHidden/>
          </w:rPr>
          <w:fldChar w:fldCharType="end"/>
        </w:r>
      </w:hyperlink>
    </w:p>
    <w:p w14:paraId="05CD0F77" w14:textId="63C3F676" w:rsidR="00CA15B9" w:rsidRDefault="00331A76">
      <w:pPr>
        <w:pStyle w:val="Sumrio2"/>
        <w:rPr>
          <w:rFonts w:asciiTheme="minorHAnsi" w:eastAsiaTheme="minorEastAsia" w:hAnsiTheme="minorHAnsi" w:cstheme="minorBidi"/>
          <w:smallCaps w:val="0"/>
          <w:sz w:val="22"/>
          <w:szCs w:val="22"/>
        </w:rPr>
      </w:pPr>
      <w:hyperlink w:anchor="_Toc115339549" w:history="1">
        <w:r w:rsidR="00CA15B9" w:rsidRPr="00E67600">
          <w:rPr>
            <w:rStyle w:val="Hyperlink"/>
          </w:rPr>
          <w:t>18 da rescisão contratual</w:t>
        </w:r>
        <w:r w:rsidR="00CA15B9">
          <w:rPr>
            <w:webHidden/>
          </w:rPr>
          <w:tab/>
        </w:r>
        <w:r w:rsidR="00CA15B9">
          <w:rPr>
            <w:webHidden/>
          </w:rPr>
          <w:fldChar w:fldCharType="begin"/>
        </w:r>
        <w:r w:rsidR="00CA15B9">
          <w:rPr>
            <w:webHidden/>
          </w:rPr>
          <w:instrText xml:space="preserve"> PAGEREF _Toc115339549 \h </w:instrText>
        </w:r>
        <w:r w:rsidR="00CA15B9">
          <w:rPr>
            <w:webHidden/>
          </w:rPr>
        </w:r>
        <w:r w:rsidR="00CA15B9">
          <w:rPr>
            <w:webHidden/>
          </w:rPr>
          <w:fldChar w:fldCharType="separate"/>
        </w:r>
        <w:r w:rsidR="00CA15B9">
          <w:rPr>
            <w:webHidden/>
          </w:rPr>
          <w:t>48</w:t>
        </w:r>
        <w:r w:rsidR="00CA15B9">
          <w:rPr>
            <w:webHidden/>
          </w:rPr>
          <w:fldChar w:fldCharType="end"/>
        </w:r>
      </w:hyperlink>
    </w:p>
    <w:p w14:paraId="26D70C91" w14:textId="0D742B4D" w:rsidR="00CA15B9" w:rsidRDefault="00331A76">
      <w:pPr>
        <w:pStyle w:val="Sumrio2"/>
        <w:rPr>
          <w:rFonts w:asciiTheme="minorHAnsi" w:eastAsiaTheme="minorEastAsia" w:hAnsiTheme="minorHAnsi" w:cstheme="minorBidi"/>
          <w:smallCaps w:val="0"/>
          <w:sz w:val="22"/>
          <w:szCs w:val="22"/>
        </w:rPr>
      </w:pPr>
      <w:hyperlink w:anchor="_Toc115339550" w:history="1">
        <w:r w:rsidR="00CA15B9" w:rsidRPr="00E67600">
          <w:rPr>
            <w:rStyle w:val="Hyperlink"/>
          </w:rPr>
          <w:t>19 GARANTIA CONTRATUAL</w:t>
        </w:r>
        <w:r w:rsidR="00CA15B9">
          <w:rPr>
            <w:webHidden/>
          </w:rPr>
          <w:tab/>
        </w:r>
        <w:r w:rsidR="00CA15B9">
          <w:rPr>
            <w:webHidden/>
          </w:rPr>
          <w:fldChar w:fldCharType="begin"/>
        </w:r>
        <w:r w:rsidR="00CA15B9">
          <w:rPr>
            <w:webHidden/>
          </w:rPr>
          <w:instrText xml:space="preserve"> PAGEREF _Toc115339550 \h </w:instrText>
        </w:r>
        <w:r w:rsidR="00CA15B9">
          <w:rPr>
            <w:webHidden/>
          </w:rPr>
        </w:r>
        <w:r w:rsidR="00CA15B9">
          <w:rPr>
            <w:webHidden/>
          </w:rPr>
          <w:fldChar w:fldCharType="separate"/>
        </w:r>
        <w:r w:rsidR="00CA15B9">
          <w:rPr>
            <w:webHidden/>
          </w:rPr>
          <w:t>48</w:t>
        </w:r>
        <w:r w:rsidR="00CA15B9">
          <w:rPr>
            <w:webHidden/>
          </w:rPr>
          <w:fldChar w:fldCharType="end"/>
        </w:r>
      </w:hyperlink>
    </w:p>
    <w:p w14:paraId="2309E354" w14:textId="75DF37D6" w:rsidR="00CA15B9" w:rsidRDefault="00331A76">
      <w:pPr>
        <w:pStyle w:val="Sumrio2"/>
        <w:rPr>
          <w:rFonts w:asciiTheme="minorHAnsi" w:eastAsiaTheme="minorEastAsia" w:hAnsiTheme="minorHAnsi" w:cstheme="minorBidi"/>
          <w:smallCaps w:val="0"/>
          <w:sz w:val="22"/>
          <w:szCs w:val="22"/>
        </w:rPr>
      </w:pPr>
      <w:hyperlink w:anchor="_Toc115339551" w:history="1">
        <w:r w:rsidR="00CA15B9" w:rsidRPr="00E67600">
          <w:rPr>
            <w:rStyle w:val="Hyperlink"/>
          </w:rPr>
          <w:t>20 DA CLÁUSULA ANTICORRUPÇÃO</w:t>
        </w:r>
        <w:r w:rsidR="00CA15B9">
          <w:rPr>
            <w:webHidden/>
          </w:rPr>
          <w:tab/>
        </w:r>
        <w:r w:rsidR="00CA15B9">
          <w:rPr>
            <w:webHidden/>
          </w:rPr>
          <w:fldChar w:fldCharType="begin"/>
        </w:r>
        <w:r w:rsidR="00CA15B9">
          <w:rPr>
            <w:webHidden/>
          </w:rPr>
          <w:instrText xml:space="preserve"> PAGEREF _Toc115339551 \h </w:instrText>
        </w:r>
        <w:r w:rsidR="00CA15B9">
          <w:rPr>
            <w:webHidden/>
          </w:rPr>
        </w:r>
        <w:r w:rsidR="00CA15B9">
          <w:rPr>
            <w:webHidden/>
          </w:rPr>
          <w:fldChar w:fldCharType="separate"/>
        </w:r>
        <w:r w:rsidR="00CA15B9">
          <w:rPr>
            <w:webHidden/>
          </w:rPr>
          <w:t>48</w:t>
        </w:r>
        <w:r w:rsidR="00CA15B9">
          <w:rPr>
            <w:webHidden/>
          </w:rPr>
          <w:fldChar w:fldCharType="end"/>
        </w:r>
      </w:hyperlink>
    </w:p>
    <w:p w14:paraId="4D62E063" w14:textId="423DB31D" w:rsidR="00CA15B9" w:rsidRDefault="00331A76">
      <w:pPr>
        <w:pStyle w:val="Sumrio2"/>
        <w:rPr>
          <w:rFonts w:asciiTheme="minorHAnsi" w:eastAsiaTheme="minorEastAsia" w:hAnsiTheme="minorHAnsi" w:cstheme="minorBidi"/>
          <w:smallCaps w:val="0"/>
          <w:sz w:val="22"/>
          <w:szCs w:val="22"/>
        </w:rPr>
      </w:pPr>
      <w:hyperlink w:anchor="_Toc115339552" w:history="1">
        <w:r w:rsidR="00CA15B9" w:rsidRPr="00E67600">
          <w:rPr>
            <w:rStyle w:val="Hyperlink"/>
          </w:rPr>
          <w:t>21 DAS DISPOSIÇÕES FINAIS</w:t>
        </w:r>
        <w:r w:rsidR="00CA15B9">
          <w:rPr>
            <w:webHidden/>
          </w:rPr>
          <w:tab/>
        </w:r>
        <w:r w:rsidR="00CA15B9">
          <w:rPr>
            <w:webHidden/>
          </w:rPr>
          <w:fldChar w:fldCharType="begin"/>
        </w:r>
        <w:r w:rsidR="00CA15B9">
          <w:rPr>
            <w:webHidden/>
          </w:rPr>
          <w:instrText xml:space="preserve"> PAGEREF _Toc115339552 \h </w:instrText>
        </w:r>
        <w:r w:rsidR="00CA15B9">
          <w:rPr>
            <w:webHidden/>
          </w:rPr>
        </w:r>
        <w:r w:rsidR="00CA15B9">
          <w:rPr>
            <w:webHidden/>
          </w:rPr>
          <w:fldChar w:fldCharType="separate"/>
        </w:r>
        <w:r w:rsidR="00CA15B9">
          <w:rPr>
            <w:webHidden/>
          </w:rPr>
          <w:t>48</w:t>
        </w:r>
        <w:r w:rsidR="00CA15B9">
          <w:rPr>
            <w:webHidden/>
          </w:rPr>
          <w:fldChar w:fldCharType="end"/>
        </w:r>
      </w:hyperlink>
    </w:p>
    <w:p w14:paraId="65470BC1" w14:textId="52419D32" w:rsidR="00CA15B9" w:rsidRDefault="00331A76">
      <w:pPr>
        <w:pStyle w:val="Sumrio2"/>
        <w:rPr>
          <w:rFonts w:asciiTheme="minorHAnsi" w:eastAsiaTheme="minorEastAsia" w:hAnsiTheme="minorHAnsi" w:cstheme="minorBidi"/>
          <w:smallCaps w:val="0"/>
          <w:sz w:val="22"/>
          <w:szCs w:val="22"/>
        </w:rPr>
      </w:pPr>
      <w:hyperlink w:anchor="_Toc115339553" w:history="1">
        <w:r w:rsidR="00CA15B9" w:rsidRPr="00E67600">
          <w:rPr>
            <w:rStyle w:val="Hyperlink"/>
          </w:rPr>
          <w:t>22 TERMO DE VALIDAÇÃO E APROVAÇÃO</w:t>
        </w:r>
        <w:r w:rsidR="00CA15B9">
          <w:rPr>
            <w:webHidden/>
          </w:rPr>
          <w:tab/>
        </w:r>
        <w:r w:rsidR="00CA15B9">
          <w:rPr>
            <w:webHidden/>
          </w:rPr>
          <w:fldChar w:fldCharType="begin"/>
        </w:r>
        <w:r w:rsidR="00CA15B9">
          <w:rPr>
            <w:webHidden/>
          </w:rPr>
          <w:instrText xml:space="preserve"> PAGEREF _Toc115339553 \h </w:instrText>
        </w:r>
        <w:r w:rsidR="00CA15B9">
          <w:rPr>
            <w:webHidden/>
          </w:rPr>
        </w:r>
        <w:r w:rsidR="00CA15B9">
          <w:rPr>
            <w:webHidden/>
          </w:rPr>
          <w:fldChar w:fldCharType="separate"/>
        </w:r>
        <w:r w:rsidR="00CA15B9">
          <w:rPr>
            <w:webHidden/>
          </w:rPr>
          <w:t>49</w:t>
        </w:r>
        <w:r w:rsidR="00CA15B9">
          <w:rPr>
            <w:webHidden/>
          </w:rPr>
          <w:fldChar w:fldCharType="end"/>
        </w:r>
      </w:hyperlink>
    </w:p>
    <w:p w14:paraId="719AEA7D" w14:textId="4288D313" w:rsidR="00CA15B9" w:rsidRDefault="00331A76">
      <w:pPr>
        <w:pStyle w:val="Sumrio2"/>
        <w:rPr>
          <w:rFonts w:asciiTheme="minorHAnsi" w:eastAsiaTheme="minorEastAsia" w:hAnsiTheme="minorHAnsi" w:cstheme="minorBidi"/>
          <w:smallCaps w:val="0"/>
          <w:sz w:val="22"/>
          <w:szCs w:val="22"/>
        </w:rPr>
      </w:pPr>
      <w:hyperlink w:anchor="_Toc115339554" w:history="1">
        <w:r w:rsidR="00CA15B9" w:rsidRPr="00E67600">
          <w:rPr>
            <w:rStyle w:val="Hyperlink"/>
          </w:rPr>
          <w:t>APENDICE I – ESPECIFICAÇÕES E QUANTIDADE.</w:t>
        </w:r>
        <w:r w:rsidR="00CA15B9">
          <w:rPr>
            <w:webHidden/>
          </w:rPr>
          <w:tab/>
        </w:r>
        <w:r w:rsidR="00CA15B9">
          <w:rPr>
            <w:webHidden/>
          </w:rPr>
          <w:fldChar w:fldCharType="begin"/>
        </w:r>
        <w:r w:rsidR="00CA15B9">
          <w:rPr>
            <w:webHidden/>
          </w:rPr>
          <w:instrText xml:space="preserve"> PAGEREF _Toc115339554 \h </w:instrText>
        </w:r>
        <w:r w:rsidR="00CA15B9">
          <w:rPr>
            <w:webHidden/>
          </w:rPr>
        </w:r>
        <w:r w:rsidR="00CA15B9">
          <w:rPr>
            <w:webHidden/>
          </w:rPr>
          <w:fldChar w:fldCharType="separate"/>
        </w:r>
        <w:r w:rsidR="00CA15B9">
          <w:rPr>
            <w:webHidden/>
          </w:rPr>
          <w:t>50</w:t>
        </w:r>
        <w:r w:rsidR="00CA15B9">
          <w:rPr>
            <w:webHidden/>
          </w:rPr>
          <w:fldChar w:fldCharType="end"/>
        </w:r>
      </w:hyperlink>
    </w:p>
    <w:p w14:paraId="5F22B585" w14:textId="626E674C" w:rsidR="00CA15B9" w:rsidRDefault="00331A76">
      <w:pPr>
        <w:pStyle w:val="Sumrio2"/>
        <w:rPr>
          <w:rFonts w:asciiTheme="minorHAnsi" w:eastAsiaTheme="minorEastAsia" w:hAnsiTheme="minorHAnsi" w:cstheme="minorBidi"/>
          <w:smallCaps w:val="0"/>
          <w:sz w:val="22"/>
          <w:szCs w:val="22"/>
        </w:rPr>
      </w:pPr>
      <w:hyperlink w:anchor="_Toc115339555" w:history="1">
        <w:r w:rsidR="00CA15B9" w:rsidRPr="00E67600">
          <w:rPr>
            <w:rStyle w:val="Hyperlink"/>
          </w:rPr>
          <w:t>ANEXO II - MODELO DE PROPOSTA DE PREÇOS</w:t>
        </w:r>
        <w:r w:rsidR="00CA15B9">
          <w:rPr>
            <w:webHidden/>
          </w:rPr>
          <w:tab/>
        </w:r>
        <w:r w:rsidR="00CA15B9">
          <w:rPr>
            <w:webHidden/>
          </w:rPr>
          <w:fldChar w:fldCharType="begin"/>
        </w:r>
        <w:r w:rsidR="00CA15B9">
          <w:rPr>
            <w:webHidden/>
          </w:rPr>
          <w:instrText xml:space="preserve"> PAGEREF _Toc115339555 \h </w:instrText>
        </w:r>
        <w:r w:rsidR="00CA15B9">
          <w:rPr>
            <w:webHidden/>
          </w:rPr>
        </w:r>
        <w:r w:rsidR="00CA15B9">
          <w:rPr>
            <w:webHidden/>
          </w:rPr>
          <w:fldChar w:fldCharType="separate"/>
        </w:r>
        <w:r w:rsidR="00CA15B9">
          <w:rPr>
            <w:webHidden/>
          </w:rPr>
          <w:t>51</w:t>
        </w:r>
        <w:r w:rsidR="00CA15B9">
          <w:rPr>
            <w:webHidden/>
          </w:rPr>
          <w:fldChar w:fldCharType="end"/>
        </w:r>
      </w:hyperlink>
    </w:p>
    <w:p w14:paraId="519A8FC0" w14:textId="5EA61B36" w:rsidR="00CA15B9" w:rsidRDefault="00331A76">
      <w:pPr>
        <w:pStyle w:val="Sumrio2"/>
        <w:rPr>
          <w:rFonts w:asciiTheme="minorHAnsi" w:eastAsiaTheme="minorEastAsia" w:hAnsiTheme="minorHAnsi" w:cstheme="minorBidi"/>
          <w:smallCaps w:val="0"/>
          <w:sz w:val="22"/>
          <w:szCs w:val="22"/>
        </w:rPr>
      </w:pPr>
      <w:hyperlink w:anchor="_Toc115339556" w:history="1">
        <w:r w:rsidR="00CA15B9" w:rsidRPr="00E67600">
          <w:rPr>
            <w:rStyle w:val="Hyperlink"/>
          </w:rPr>
          <w:t>anexo III - planilha de custoS</w:t>
        </w:r>
        <w:r w:rsidR="00CA15B9">
          <w:rPr>
            <w:webHidden/>
          </w:rPr>
          <w:tab/>
        </w:r>
        <w:r w:rsidR="00CA15B9">
          <w:rPr>
            <w:webHidden/>
          </w:rPr>
          <w:fldChar w:fldCharType="begin"/>
        </w:r>
        <w:r w:rsidR="00CA15B9">
          <w:rPr>
            <w:webHidden/>
          </w:rPr>
          <w:instrText xml:space="preserve"> PAGEREF _Toc115339556 \h </w:instrText>
        </w:r>
        <w:r w:rsidR="00CA15B9">
          <w:rPr>
            <w:webHidden/>
          </w:rPr>
        </w:r>
        <w:r w:rsidR="00CA15B9">
          <w:rPr>
            <w:webHidden/>
          </w:rPr>
          <w:fldChar w:fldCharType="separate"/>
        </w:r>
        <w:r w:rsidR="00CA15B9">
          <w:rPr>
            <w:webHidden/>
          </w:rPr>
          <w:t>52</w:t>
        </w:r>
        <w:r w:rsidR="00CA15B9">
          <w:rPr>
            <w:webHidden/>
          </w:rPr>
          <w:fldChar w:fldCharType="end"/>
        </w:r>
      </w:hyperlink>
    </w:p>
    <w:p w14:paraId="318989D3" w14:textId="07841903" w:rsidR="00CA15B9" w:rsidRDefault="00331A76">
      <w:pPr>
        <w:pStyle w:val="Sumrio2"/>
        <w:rPr>
          <w:rFonts w:asciiTheme="minorHAnsi" w:eastAsiaTheme="minorEastAsia" w:hAnsiTheme="minorHAnsi" w:cstheme="minorBidi"/>
          <w:smallCaps w:val="0"/>
          <w:sz w:val="22"/>
          <w:szCs w:val="22"/>
        </w:rPr>
      </w:pPr>
      <w:hyperlink w:anchor="_Toc115339557" w:history="1">
        <w:r w:rsidR="00CA15B9" w:rsidRPr="00E67600">
          <w:rPr>
            <w:rStyle w:val="Hyperlink"/>
          </w:rPr>
          <w:t>ANEXO IV - MODELO DE ATESTADO DE CAPACIDADE TÉCNICA</w:t>
        </w:r>
        <w:r w:rsidR="00CA15B9">
          <w:rPr>
            <w:webHidden/>
          </w:rPr>
          <w:tab/>
        </w:r>
        <w:r w:rsidR="00CA15B9">
          <w:rPr>
            <w:webHidden/>
          </w:rPr>
          <w:fldChar w:fldCharType="begin"/>
        </w:r>
        <w:r w:rsidR="00CA15B9">
          <w:rPr>
            <w:webHidden/>
          </w:rPr>
          <w:instrText xml:space="preserve"> PAGEREF _Toc115339557 \h </w:instrText>
        </w:r>
        <w:r w:rsidR="00CA15B9">
          <w:rPr>
            <w:webHidden/>
          </w:rPr>
        </w:r>
        <w:r w:rsidR="00CA15B9">
          <w:rPr>
            <w:webHidden/>
          </w:rPr>
          <w:fldChar w:fldCharType="separate"/>
        </w:r>
        <w:r w:rsidR="00CA15B9">
          <w:rPr>
            <w:webHidden/>
          </w:rPr>
          <w:t>53</w:t>
        </w:r>
        <w:r w:rsidR="00CA15B9">
          <w:rPr>
            <w:webHidden/>
          </w:rPr>
          <w:fldChar w:fldCharType="end"/>
        </w:r>
      </w:hyperlink>
    </w:p>
    <w:p w14:paraId="04792BAA" w14:textId="50653FC7" w:rsidR="00CA15B9" w:rsidRDefault="00331A76">
      <w:pPr>
        <w:pStyle w:val="Sumrio2"/>
        <w:rPr>
          <w:rFonts w:asciiTheme="minorHAnsi" w:eastAsiaTheme="minorEastAsia" w:hAnsiTheme="minorHAnsi" w:cstheme="minorBidi"/>
          <w:smallCaps w:val="0"/>
          <w:sz w:val="22"/>
          <w:szCs w:val="22"/>
        </w:rPr>
      </w:pPr>
      <w:hyperlink w:anchor="_Toc115339558" w:history="1">
        <w:r w:rsidR="00CA15B9" w:rsidRPr="00E67600">
          <w:rPr>
            <w:rStyle w:val="Hyperlink"/>
          </w:rPr>
          <w:t>ANEXO V – MODELO DE DECLARAÇÕES</w:t>
        </w:r>
        <w:r w:rsidR="00CA15B9">
          <w:rPr>
            <w:webHidden/>
          </w:rPr>
          <w:tab/>
        </w:r>
        <w:r w:rsidR="00CA15B9">
          <w:rPr>
            <w:webHidden/>
          </w:rPr>
          <w:fldChar w:fldCharType="begin"/>
        </w:r>
        <w:r w:rsidR="00CA15B9">
          <w:rPr>
            <w:webHidden/>
          </w:rPr>
          <w:instrText xml:space="preserve"> PAGEREF _Toc115339558 \h </w:instrText>
        </w:r>
        <w:r w:rsidR="00CA15B9">
          <w:rPr>
            <w:webHidden/>
          </w:rPr>
        </w:r>
        <w:r w:rsidR="00CA15B9">
          <w:rPr>
            <w:webHidden/>
          </w:rPr>
          <w:fldChar w:fldCharType="separate"/>
        </w:r>
        <w:r w:rsidR="00CA15B9">
          <w:rPr>
            <w:webHidden/>
          </w:rPr>
          <w:t>54</w:t>
        </w:r>
        <w:r w:rsidR="00CA15B9">
          <w:rPr>
            <w:webHidden/>
          </w:rPr>
          <w:fldChar w:fldCharType="end"/>
        </w:r>
      </w:hyperlink>
    </w:p>
    <w:p w14:paraId="378CBB3A" w14:textId="53AA38AC" w:rsidR="00CA15B9" w:rsidRDefault="00331A76">
      <w:pPr>
        <w:pStyle w:val="Sumrio2"/>
        <w:rPr>
          <w:rFonts w:asciiTheme="minorHAnsi" w:eastAsiaTheme="minorEastAsia" w:hAnsiTheme="minorHAnsi" w:cstheme="minorBidi"/>
          <w:smallCaps w:val="0"/>
          <w:sz w:val="22"/>
          <w:szCs w:val="22"/>
        </w:rPr>
      </w:pPr>
      <w:hyperlink w:anchor="_Toc115339559" w:history="1">
        <w:r w:rsidR="00CA15B9" w:rsidRPr="00E67600">
          <w:rPr>
            <w:rStyle w:val="Hyperlink"/>
          </w:rPr>
          <w:t xml:space="preserve">ANEXO VI – </w:t>
        </w:r>
        <w:r w:rsidR="00CA15B9" w:rsidRPr="00E67600">
          <w:rPr>
            <w:rStyle w:val="Hyperlink"/>
            <w:bCs/>
          </w:rPr>
          <w:t>MODELO DE ATESTADO DE DISPENSA DE VISITA TÉCNICA</w:t>
        </w:r>
        <w:r w:rsidR="00CA15B9">
          <w:rPr>
            <w:webHidden/>
          </w:rPr>
          <w:tab/>
        </w:r>
        <w:r w:rsidR="00CA15B9">
          <w:rPr>
            <w:webHidden/>
          </w:rPr>
          <w:fldChar w:fldCharType="begin"/>
        </w:r>
        <w:r w:rsidR="00CA15B9">
          <w:rPr>
            <w:webHidden/>
          </w:rPr>
          <w:instrText xml:space="preserve"> PAGEREF _Toc115339559 \h </w:instrText>
        </w:r>
        <w:r w:rsidR="00CA15B9">
          <w:rPr>
            <w:webHidden/>
          </w:rPr>
        </w:r>
        <w:r w:rsidR="00CA15B9">
          <w:rPr>
            <w:webHidden/>
          </w:rPr>
          <w:fldChar w:fldCharType="separate"/>
        </w:r>
        <w:r w:rsidR="00CA15B9">
          <w:rPr>
            <w:webHidden/>
          </w:rPr>
          <w:t>55</w:t>
        </w:r>
        <w:r w:rsidR="00CA15B9">
          <w:rPr>
            <w:webHidden/>
          </w:rPr>
          <w:fldChar w:fldCharType="end"/>
        </w:r>
      </w:hyperlink>
    </w:p>
    <w:p w14:paraId="2CF768D4" w14:textId="687A1B31" w:rsidR="00CA15B9" w:rsidRDefault="00331A76">
      <w:pPr>
        <w:pStyle w:val="Sumrio2"/>
        <w:rPr>
          <w:rFonts w:asciiTheme="minorHAnsi" w:eastAsiaTheme="minorEastAsia" w:hAnsiTheme="minorHAnsi" w:cstheme="minorBidi"/>
          <w:smallCaps w:val="0"/>
          <w:sz w:val="22"/>
          <w:szCs w:val="22"/>
        </w:rPr>
      </w:pPr>
      <w:hyperlink w:anchor="_Toc115339560" w:history="1">
        <w:r w:rsidR="00CA15B9" w:rsidRPr="00E67600">
          <w:rPr>
            <w:rStyle w:val="Hyperlink"/>
          </w:rPr>
          <w:t xml:space="preserve">ANEXO VII - </w:t>
        </w:r>
        <w:r w:rsidR="00CA15B9" w:rsidRPr="00E67600">
          <w:rPr>
            <w:rStyle w:val="Hyperlink"/>
            <w:bCs/>
          </w:rPr>
          <w:t>MODELO DE ATESTADO DE VISITA TÉCNICA.</w:t>
        </w:r>
        <w:r w:rsidR="00CA15B9">
          <w:rPr>
            <w:webHidden/>
          </w:rPr>
          <w:tab/>
        </w:r>
        <w:r w:rsidR="00CA15B9">
          <w:rPr>
            <w:webHidden/>
          </w:rPr>
          <w:fldChar w:fldCharType="begin"/>
        </w:r>
        <w:r w:rsidR="00CA15B9">
          <w:rPr>
            <w:webHidden/>
          </w:rPr>
          <w:instrText xml:space="preserve"> PAGEREF _Toc115339560 \h </w:instrText>
        </w:r>
        <w:r w:rsidR="00CA15B9">
          <w:rPr>
            <w:webHidden/>
          </w:rPr>
        </w:r>
        <w:r w:rsidR="00CA15B9">
          <w:rPr>
            <w:webHidden/>
          </w:rPr>
          <w:fldChar w:fldCharType="separate"/>
        </w:r>
        <w:r w:rsidR="00CA15B9">
          <w:rPr>
            <w:webHidden/>
          </w:rPr>
          <w:t>56</w:t>
        </w:r>
        <w:r w:rsidR="00CA15B9">
          <w:rPr>
            <w:webHidden/>
          </w:rPr>
          <w:fldChar w:fldCharType="end"/>
        </w:r>
      </w:hyperlink>
    </w:p>
    <w:p w14:paraId="2A7D4ECE" w14:textId="5D5AEAFD" w:rsidR="00CA15B9" w:rsidRDefault="00331A76">
      <w:pPr>
        <w:pStyle w:val="Sumrio2"/>
        <w:rPr>
          <w:rFonts w:asciiTheme="minorHAnsi" w:eastAsiaTheme="minorEastAsia" w:hAnsiTheme="minorHAnsi" w:cstheme="minorBidi"/>
          <w:smallCaps w:val="0"/>
          <w:sz w:val="22"/>
          <w:szCs w:val="22"/>
        </w:rPr>
      </w:pPr>
      <w:hyperlink w:anchor="_Toc115339561" w:history="1">
        <w:r w:rsidR="00CA15B9" w:rsidRPr="00E67600">
          <w:rPr>
            <w:rStyle w:val="Hyperlink"/>
          </w:rPr>
          <w:t>ANEXO VIII - MODELO DE DECLARAÇÃO DE CONTRATOS FIRMADOS COM A INICIATIVA PRIVADA E COM A ADMINISTRAÇÃO PÚBLICA</w:t>
        </w:r>
        <w:r w:rsidR="00CA15B9">
          <w:rPr>
            <w:webHidden/>
          </w:rPr>
          <w:tab/>
        </w:r>
        <w:r w:rsidR="00CA15B9">
          <w:rPr>
            <w:webHidden/>
          </w:rPr>
          <w:fldChar w:fldCharType="begin"/>
        </w:r>
        <w:r w:rsidR="00CA15B9">
          <w:rPr>
            <w:webHidden/>
          </w:rPr>
          <w:instrText xml:space="preserve"> PAGEREF _Toc115339561 \h </w:instrText>
        </w:r>
        <w:r w:rsidR="00CA15B9">
          <w:rPr>
            <w:webHidden/>
          </w:rPr>
        </w:r>
        <w:r w:rsidR="00CA15B9">
          <w:rPr>
            <w:webHidden/>
          </w:rPr>
          <w:fldChar w:fldCharType="separate"/>
        </w:r>
        <w:r w:rsidR="00CA15B9">
          <w:rPr>
            <w:webHidden/>
          </w:rPr>
          <w:t>57</w:t>
        </w:r>
        <w:r w:rsidR="00CA15B9">
          <w:rPr>
            <w:webHidden/>
          </w:rPr>
          <w:fldChar w:fldCharType="end"/>
        </w:r>
      </w:hyperlink>
    </w:p>
    <w:p w14:paraId="2444FABF" w14:textId="563E2A11" w:rsidR="00CA15B9" w:rsidRDefault="00331A76">
      <w:pPr>
        <w:pStyle w:val="Sumrio2"/>
        <w:rPr>
          <w:rFonts w:asciiTheme="minorHAnsi" w:eastAsiaTheme="minorEastAsia" w:hAnsiTheme="minorHAnsi" w:cstheme="minorBidi"/>
          <w:smallCaps w:val="0"/>
          <w:sz w:val="22"/>
          <w:szCs w:val="22"/>
        </w:rPr>
      </w:pPr>
      <w:hyperlink w:anchor="_Toc115339562" w:history="1">
        <w:r w:rsidR="00CA15B9" w:rsidRPr="00E67600">
          <w:rPr>
            <w:rStyle w:val="Hyperlink"/>
          </w:rPr>
          <w:t>ANEXO IX - ATA DE REGISTRO DE PREÇOS</w:t>
        </w:r>
        <w:r w:rsidR="00CA15B9">
          <w:rPr>
            <w:webHidden/>
          </w:rPr>
          <w:tab/>
        </w:r>
        <w:r w:rsidR="00CA15B9">
          <w:rPr>
            <w:webHidden/>
          </w:rPr>
          <w:fldChar w:fldCharType="begin"/>
        </w:r>
        <w:r w:rsidR="00CA15B9">
          <w:rPr>
            <w:webHidden/>
          </w:rPr>
          <w:instrText xml:space="preserve"> PAGEREF _Toc115339562 \h </w:instrText>
        </w:r>
        <w:r w:rsidR="00CA15B9">
          <w:rPr>
            <w:webHidden/>
          </w:rPr>
        </w:r>
        <w:r w:rsidR="00CA15B9">
          <w:rPr>
            <w:webHidden/>
          </w:rPr>
          <w:fldChar w:fldCharType="separate"/>
        </w:r>
        <w:r w:rsidR="00CA15B9">
          <w:rPr>
            <w:webHidden/>
          </w:rPr>
          <w:t>58</w:t>
        </w:r>
        <w:r w:rsidR="00CA15B9">
          <w:rPr>
            <w:webHidden/>
          </w:rPr>
          <w:fldChar w:fldCharType="end"/>
        </w:r>
      </w:hyperlink>
    </w:p>
    <w:p w14:paraId="055436ED" w14:textId="424B5EC1" w:rsidR="00CA15B9" w:rsidRDefault="00331A76">
      <w:pPr>
        <w:pStyle w:val="Sumrio2"/>
        <w:rPr>
          <w:rFonts w:asciiTheme="minorHAnsi" w:eastAsiaTheme="minorEastAsia" w:hAnsiTheme="minorHAnsi" w:cstheme="minorBidi"/>
          <w:smallCaps w:val="0"/>
          <w:sz w:val="22"/>
          <w:szCs w:val="22"/>
        </w:rPr>
      </w:pPr>
      <w:hyperlink w:anchor="_Toc115339563" w:history="1">
        <w:r w:rsidR="00CA15B9" w:rsidRPr="00E67600">
          <w:rPr>
            <w:rStyle w:val="Hyperlink"/>
          </w:rPr>
          <w:t>1 DO OBJETO</w:t>
        </w:r>
        <w:r w:rsidR="00CA15B9">
          <w:rPr>
            <w:webHidden/>
          </w:rPr>
          <w:tab/>
        </w:r>
        <w:r w:rsidR="00CA15B9">
          <w:rPr>
            <w:webHidden/>
          </w:rPr>
          <w:fldChar w:fldCharType="begin"/>
        </w:r>
        <w:r w:rsidR="00CA15B9">
          <w:rPr>
            <w:webHidden/>
          </w:rPr>
          <w:instrText xml:space="preserve"> PAGEREF _Toc115339563 \h </w:instrText>
        </w:r>
        <w:r w:rsidR="00CA15B9">
          <w:rPr>
            <w:webHidden/>
          </w:rPr>
        </w:r>
        <w:r w:rsidR="00CA15B9">
          <w:rPr>
            <w:webHidden/>
          </w:rPr>
          <w:fldChar w:fldCharType="separate"/>
        </w:r>
        <w:r w:rsidR="00CA15B9">
          <w:rPr>
            <w:webHidden/>
          </w:rPr>
          <w:t>58</w:t>
        </w:r>
        <w:r w:rsidR="00CA15B9">
          <w:rPr>
            <w:webHidden/>
          </w:rPr>
          <w:fldChar w:fldCharType="end"/>
        </w:r>
      </w:hyperlink>
    </w:p>
    <w:p w14:paraId="0ACBC4CB" w14:textId="0878E97C" w:rsidR="00CA15B9" w:rsidRDefault="00331A76">
      <w:pPr>
        <w:pStyle w:val="Sumrio2"/>
        <w:rPr>
          <w:rFonts w:asciiTheme="minorHAnsi" w:eastAsiaTheme="minorEastAsia" w:hAnsiTheme="minorHAnsi" w:cstheme="minorBidi"/>
          <w:smallCaps w:val="0"/>
          <w:sz w:val="22"/>
          <w:szCs w:val="22"/>
        </w:rPr>
      </w:pPr>
      <w:hyperlink w:anchor="_Toc115339564" w:history="1">
        <w:r w:rsidR="00CA15B9" w:rsidRPr="00E67600">
          <w:rPr>
            <w:rStyle w:val="Hyperlink"/>
          </w:rPr>
          <w:t>2 DOS PREÇOS, ESPECIFICAÇÕES E QUANTITATIVOS</w:t>
        </w:r>
        <w:r w:rsidR="00CA15B9">
          <w:rPr>
            <w:webHidden/>
          </w:rPr>
          <w:tab/>
        </w:r>
        <w:r w:rsidR="00CA15B9">
          <w:rPr>
            <w:webHidden/>
          </w:rPr>
          <w:fldChar w:fldCharType="begin"/>
        </w:r>
        <w:r w:rsidR="00CA15B9">
          <w:rPr>
            <w:webHidden/>
          </w:rPr>
          <w:instrText xml:space="preserve"> PAGEREF _Toc115339564 \h </w:instrText>
        </w:r>
        <w:r w:rsidR="00CA15B9">
          <w:rPr>
            <w:webHidden/>
          </w:rPr>
        </w:r>
        <w:r w:rsidR="00CA15B9">
          <w:rPr>
            <w:webHidden/>
          </w:rPr>
          <w:fldChar w:fldCharType="separate"/>
        </w:r>
        <w:r w:rsidR="00CA15B9">
          <w:rPr>
            <w:webHidden/>
          </w:rPr>
          <w:t>58</w:t>
        </w:r>
        <w:r w:rsidR="00CA15B9">
          <w:rPr>
            <w:webHidden/>
          </w:rPr>
          <w:fldChar w:fldCharType="end"/>
        </w:r>
      </w:hyperlink>
    </w:p>
    <w:p w14:paraId="4649570B" w14:textId="04EE3290" w:rsidR="00CA15B9" w:rsidRDefault="00331A76">
      <w:pPr>
        <w:pStyle w:val="Sumrio2"/>
        <w:rPr>
          <w:rFonts w:asciiTheme="minorHAnsi" w:eastAsiaTheme="minorEastAsia" w:hAnsiTheme="minorHAnsi" w:cstheme="minorBidi"/>
          <w:smallCaps w:val="0"/>
          <w:sz w:val="22"/>
          <w:szCs w:val="22"/>
        </w:rPr>
      </w:pPr>
      <w:hyperlink w:anchor="_Toc115339565" w:history="1">
        <w:r w:rsidR="00CA15B9" w:rsidRPr="00E67600">
          <w:rPr>
            <w:rStyle w:val="Hyperlink"/>
          </w:rPr>
          <w:t>3 DA EXPECTATIVA Da contratação</w:t>
        </w:r>
        <w:r w:rsidR="00CA15B9">
          <w:rPr>
            <w:webHidden/>
          </w:rPr>
          <w:tab/>
        </w:r>
        <w:r w:rsidR="00CA15B9">
          <w:rPr>
            <w:webHidden/>
          </w:rPr>
          <w:fldChar w:fldCharType="begin"/>
        </w:r>
        <w:r w:rsidR="00CA15B9">
          <w:rPr>
            <w:webHidden/>
          </w:rPr>
          <w:instrText xml:space="preserve"> PAGEREF _Toc115339565 \h </w:instrText>
        </w:r>
        <w:r w:rsidR="00CA15B9">
          <w:rPr>
            <w:webHidden/>
          </w:rPr>
        </w:r>
        <w:r w:rsidR="00CA15B9">
          <w:rPr>
            <w:webHidden/>
          </w:rPr>
          <w:fldChar w:fldCharType="separate"/>
        </w:r>
        <w:r w:rsidR="00CA15B9">
          <w:rPr>
            <w:webHidden/>
          </w:rPr>
          <w:t>59</w:t>
        </w:r>
        <w:r w:rsidR="00CA15B9">
          <w:rPr>
            <w:webHidden/>
          </w:rPr>
          <w:fldChar w:fldCharType="end"/>
        </w:r>
      </w:hyperlink>
    </w:p>
    <w:p w14:paraId="069D1CC9" w14:textId="29AA5E72" w:rsidR="00CA15B9" w:rsidRDefault="00331A76">
      <w:pPr>
        <w:pStyle w:val="Sumrio2"/>
        <w:rPr>
          <w:rFonts w:asciiTheme="minorHAnsi" w:eastAsiaTheme="minorEastAsia" w:hAnsiTheme="minorHAnsi" w:cstheme="minorBidi"/>
          <w:smallCaps w:val="0"/>
          <w:sz w:val="22"/>
          <w:szCs w:val="22"/>
        </w:rPr>
      </w:pPr>
      <w:hyperlink w:anchor="_Toc115339566" w:history="1">
        <w:r w:rsidR="00CA15B9" w:rsidRPr="00E67600">
          <w:rPr>
            <w:rStyle w:val="Hyperlink"/>
          </w:rPr>
          <w:t>4 DA FORMA DE EXECUÇÃO</w:t>
        </w:r>
        <w:r w:rsidR="00CA15B9">
          <w:rPr>
            <w:webHidden/>
          </w:rPr>
          <w:tab/>
        </w:r>
        <w:r w:rsidR="00CA15B9">
          <w:rPr>
            <w:webHidden/>
          </w:rPr>
          <w:fldChar w:fldCharType="begin"/>
        </w:r>
        <w:r w:rsidR="00CA15B9">
          <w:rPr>
            <w:webHidden/>
          </w:rPr>
          <w:instrText xml:space="preserve"> PAGEREF _Toc115339566 \h </w:instrText>
        </w:r>
        <w:r w:rsidR="00CA15B9">
          <w:rPr>
            <w:webHidden/>
          </w:rPr>
        </w:r>
        <w:r w:rsidR="00CA15B9">
          <w:rPr>
            <w:webHidden/>
          </w:rPr>
          <w:fldChar w:fldCharType="separate"/>
        </w:r>
        <w:r w:rsidR="00CA15B9">
          <w:rPr>
            <w:webHidden/>
          </w:rPr>
          <w:t>59</w:t>
        </w:r>
        <w:r w:rsidR="00CA15B9">
          <w:rPr>
            <w:webHidden/>
          </w:rPr>
          <w:fldChar w:fldCharType="end"/>
        </w:r>
      </w:hyperlink>
    </w:p>
    <w:p w14:paraId="5466120D" w14:textId="430C8C0C" w:rsidR="00CA15B9" w:rsidRDefault="00331A76">
      <w:pPr>
        <w:pStyle w:val="Sumrio2"/>
        <w:rPr>
          <w:rFonts w:asciiTheme="minorHAnsi" w:eastAsiaTheme="minorEastAsia" w:hAnsiTheme="minorHAnsi" w:cstheme="minorBidi"/>
          <w:smallCaps w:val="0"/>
          <w:sz w:val="22"/>
          <w:szCs w:val="22"/>
        </w:rPr>
      </w:pPr>
      <w:hyperlink w:anchor="_Toc115339567" w:history="1">
        <w:r w:rsidR="00CA15B9" w:rsidRPr="00E67600">
          <w:rPr>
            <w:rStyle w:val="Hyperlink"/>
          </w:rPr>
          <w:t>5 DAS ADESÕES DOS ÓRGÃOS NÃO PARTICIPANTES (ADESÃO CARONA)</w:t>
        </w:r>
        <w:r w:rsidR="00CA15B9">
          <w:rPr>
            <w:webHidden/>
          </w:rPr>
          <w:tab/>
        </w:r>
        <w:r w:rsidR="00CA15B9">
          <w:rPr>
            <w:webHidden/>
          </w:rPr>
          <w:fldChar w:fldCharType="begin"/>
        </w:r>
        <w:r w:rsidR="00CA15B9">
          <w:rPr>
            <w:webHidden/>
          </w:rPr>
          <w:instrText xml:space="preserve"> PAGEREF _Toc115339567 \h </w:instrText>
        </w:r>
        <w:r w:rsidR="00CA15B9">
          <w:rPr>
            <w:webHidden/>
          </w:rPr>
        </w:r>
        <w:r w:rsidR="00CA15B9">
          <w:rPr>
            <w:webHidden/>
          </w:rPr>
          <w:fldChar w:fldCharType="separate"/>
        </w:r>
        <w:r w:rsidR="00CA15B9">
          <w:rPr>
            <w:webHidden/>
          </w:rPr>
          <w:t>59</w:t>
        </w:r>
        <w:r w:rsidR="00CA15B9">
          <w:rPr>
            <w:webHidden/>
          </w:rPr>
          <w:fldChar w:fldCharType="end"/>
        </w:r>
      </w:hyperlink>
    </w:p>
    <w:p w14:paraId="6ACF5E0D" w14:textId="7BE170DF" w:rsidR="00CA15B9" w:rsidRDefault="00331A76">
      <w:pPr>
        <w:pStyle w:val="Sumrio2"/>
        <w:rPr>
          <w:rFonts w:asciiTheme="minorHAnsi" w:eastAsiaTheme="minorEastAsia" w:hAnsiTheme="minorHAnsi" w:cstheme="minorBidi"/>
          <w:smallCaps w:val="0"/>
          <w:sz w:val="22"/>
          <w:szCs w:val="22"/>
        </w:rPr>
      </w:pPr>
      <w:hyperlink w:anchor="_Toc115339568" w:history="1">
        <w:r w:rsidR="00CA15B9" w:rsidRPr="00E67600">
          <w:rPr>
            <w:rStyle w:val="Hyperlink"/>
          </w:rPr>
          <w:t>6 DO GERENCIAMENTO DA ATA DE REGISTRO DE PREÇOS</w:t>
        </w:r>
        <w:r w:rsidR="00CA15B9">
          <w:rPr>
            <w:webHidden/>
          </w:rPr>
          <w:tab/>
        </w:r>
        <w:r w:rsidR="00CA15B9">
          <w:rPr>
            <w:webHidden/>
          </w:rPr>
          <w:fldChar w:fldCharType="begin"/>
        </w:r>
        <w:r w:rsidR="00CA15B9">
          <w:rPr>
            <w:webHidden/>
          </w:rPr>
          <w:instrText xml:space="preserve"> PAGEREF _Toc115339568 \h </w:instrText>
        </w:r>
        <w:r w:rsidR="00CA15B9">
          <w:rPr>
            <w:webHidden/>
          </w:rPr>
        </w:r>
        <w:r w:rsidR="00CA15B9">
          <w:rPr>
            <w:webHidden/>
          </w:rPr>
          <w:fldChar w:fldCharType="separate"/>
        </w:r>
        <w:r w:rsidR="00CA15B9">
          <w:rPr>
            <w:webHidden/>
          </w:rPr>
          <w:t>59</w:t>
        </w:r>
        <w:r w:rsidR="00CA15B9">
          <w:rPr>
            <w:webHidden/>
          </w:rPr>
          <w:fldChar w:fldCharType="end"/>
        </w:r>
      </w:hyperlink>
    </w:p>
    <w:p w14:paraId="3058170E" w14:textId="57C4E29F" w:rsidR="00CA15B9" w:rsidRDefault="00331A76">
      <w:pPr>
        <w:pStyle w:val="Sumrio2"/>
        <w:rPr>
          <w:rFonts w:asciiTheme="minorHAnsi" w:eastAsiaTheme="minorEastAsia" w:hAnsiTheme="minorHAnsi" w:cstheme="minorBidi"/>
          <w:smallCaps w:val="0"/>
          <w:sz w:val="22"/>
          <w:szCs w:val="22"/>
        </w:rPr>
      </w:pPr>
      <w:hyperlink w:anchor="_Toc115339569" w:history="1">
        <w:r w:rsidR="00CA15B9" w:rsidRPr="00E67600">
          <w:rPr>
            <w:rStyle w:val="Hyperlink"/>
          </w:rPr>
          <w:t>7 DA VIGÊNCIA</w:t>
        </w:r>
        <w:r w:rsidR="00CA15B9">
          <w:rPr>
            <w:webHidden/>
          </w:rPr>
          <w:tab/>
        </w:r>
        <w:r w:rsidR="00CA15B9">
          <w:rPr>
            <w:webHidden/>
          </w:rPr>
          <w:fldChar w:fldCharType="begin"/>
        </w:r>
        <w:r w:rsidR="00CA15B9">
          <w:rPr>
            <w:webHidden/>
          </w:rPr>
          <w:instrText xml:space="preserve"> PAGEREF _Toc115339569 \h </w:instrText>
        </w:r>
        <w:r w:rsidR="00CA15B9">
          <w:rPr>
            <w:webHidden/>
          </w:rPr>
        </w:r>
        <w:r w:rsidR="00CA15B9">
          <w:rPr>
            <w:webHidden/>
          </w:rPr>
          <w:fldChar w:fldCharType="separate"/>
        </w:r>
        <w:r w:rsidR="00CA15B9">
          <w:rPr>
            <w:webHidden/>
          </w:rPr>
          <w:t>60</w:t>
        </w:r>
        <w:r w:rsidR="00CA15B9">
          <w:rPr>
            <w:webHidden/>
          </w:rPr>
          <w:fldChar w:fldCharType="end"/>
        </w:r>
      </w:hyperlink>
    </w:p>
    <w:p w14:paraId="3E793127" w14:textId="5B4E73BD" w:rsidR="00CA15B9" w:rsidRDefault="00331A76">
      <w:pPr>
        <w:pStyle w:val="Sumrio2"/>
        <w:rPr>
          <w:rFonts w:asciiTheme="minorHAnsi" w:eastAsiaTheme="minorEastAsia" w:hAnsiTheme="minorHAnsi" w:cstheme="minorBidi"/>
          <w:smallCaps w:val="0"/>
          <w:sz w:val="22"/>
          <w:szCs w:val="22"/>
        </w:rPr>
      </w:pPr>
      <w:hyperlink w:anchor="_Toc115339570" w:history="1">
        <w:r w:rsidR="00CA15B9" w:rsidRPr="00E67600">
          <w:rPr>
            <w:rStyle w:val="Hyperlink"/>
          </w:rPr>
          <w:t>8 DA EFICÁCIA</w:t>
        </w:r>
        <w:r w:rsidR="00CA15B9">
          <w:rPr>
            <w:webHidden/>
          </w:rPr>
          <w:tab/>
        </w:r>
        <w:r w:rsidR="00CA15B9">
          <w:rPr>
            <w:webHidden/>
          </w:rPr>
          <w:fldChar w:fldCharType="begin"/>
        </w:r>
        <w:r w:rsidR="00CA15B9">
          <w:rPr>
            <w:webHidden/>
          </w:rPr>
          <w:instrText xml:space="preserve"> PAGEREF _Toc115339570 \h </w:instrText>
        </w:r>
        <w:r w:rsidR="00CA15B9">
          <w:rPr>
            <w:webHidden/>
          </w:rPr>
        </w:r>
        <w:r w:rsidR="00CA15B9">
          <w:rPr>
            <w:webHidden/>
          </w:rPr>
          <w:fldChar w:fldCharType="separate"/>
        </w:r>
        <w:r w:rsidR="00CA15B9">
          <w:rPr>
            <w:webHidden/>
          </w:rPr>
          <w:t>60</w:t>
        </w:r>
        <w:r w:rsidR="00CA15B9">
          <w:rPr>
            <w:webHidden/>
          </w:rPr>
          <w:fldChar w:fldCharType="end"/>
        </w:r>
      </w:hyperlink>
    </w:p>
    <w:p w14:paraId="4A5F806E" w14:textId="264F41C2" w:rsidR="00CA15B9" w:rsidRDefault="00331A76">
      <w:pPr>
        <w:pStyle w:val="Sumrio2"/>
        <w:rPr>
          <w:rFonts w:asciiTheme="minorHAnsi" w:eastAsiaTheme="minorEastAsia" w:hAnsiTheme="minorHAnsi" w:cstheme="minorBidi"/>
          <w:smallCaps w:val="0"/>
          <w:sz w:val="22"/>
          <w:szCs w:val="22"/>
        </w:rPr>
      </w:pPr>
      <w:hyperlink w:anchor="_Toc115339571" w:history="1">
        <w:r w:rsidR="00CA15B9" w:rsidRPr="00E67600">
          <w:rPr>
            <w:rStyle w:val="Hyperlink"/>
          </w:rPr>
          <w:t>9 DAS REVISÕES DOS PREÇOS REGISTRADOS</w:t>
        </w:r>
        <w:r w:rsidR="00CA15B9">
          <w:rPr>
            <w:webHidden/>
          </w:rPr>
          <w:tab/>
        </w:r>
        <w:r w:rsidR="00CA15B9">
          <w:rPr>
            <w:webHidden/>
          </w:rPr>
          <w:fldChar w:fldCharType="begin"/>
        </w:r>
        <w:r w:rsidR="00CA15B9">
          <w:rPr>
            <w:webHidden/>
          </w:rPr>
          <w:instrText xml:space="preserve"> PAGEREF _Toc115339571 \h </w:instrText>
        </w:r>
        <w:r w:rsidR="00CA15B9">
          <w:rPr>
            <w:webHidden/>
          </w:rPr>
        </w:r>
        <w:r w:rsidR="00CA15B9">
          <w:rPr>
            <w:webHidden/>
          </w:rPr>
          <w:fldChar w:fldCharType="separate"/>
        </w:r>
        <w:r w:rsidR="00CA15B9">
          <w:rPr>
            <w:webHidden/>
          </w:rPr>
          <w:t>61</w:t>
        </w:r>
        <w:r w:rsidR="00CA15B9">
          <w:rPr>
            <w:webHidden/>
          </w:rPr>
          <w:fldChar w:fldCharType="end"/>
        </w:r>
      </w:hyperlink>
    </w:p>
    <w:p w14:paraId="4CCEDEF1" w14:textId="508C6E03" w:rsidR="00CA15B9" w:rsidRDefault="00331A76">
      <w:pPr>
        <w:pStyle w:val="Sumrio2"/>
        <w:rPr>
          <w:rFonts w:asciiTheme="minorHAnsi" w:eastAsiaTheme="minorEastAsia" w:hAnsiTheme="minorHAnsi" w:cstheme="minorBidi"/>
          <w:smallCaps w:val="0"/>
          <w:sz w:val="22"/>
          <w:szCs w:val="22"/>
        </w:rPr>
      </w:pPr>
      <w:hyperlink w:anchor="_Toc115339572" w:history="1">
        <w:r w:rsidR="00CA15B9" w:rsidRPr="00E67600">
          <w:rPr>
            <w:rStyle w:val="Hyperlink"/>
          </w:rPr>
          <w:t>10 DO CANCELAMENTO OU SUSPENSÃO DO REGISTRO DE PREÇOS</w:t>
        </w:r>
        <w:r w:rsidR="00CA15B9">
          <w:rPr>
            <w:webHidden/>
          </w:rPr>
          <w:tab/>
        </w:r>
        <w:r w:rsidR="00CA15B9">
          <w:rPr>
            <w:webHidden/>
          </w:rPr>
          <w:fldChar w:fldCharType="begin"/>
        </w:r>
        <w:r w:rsidR="00CA15B9">
          <w:rPr>
            <w:webHidden/>
          </w:rPr>
          <w:instrText xml:space="preserve"> PAGEREF _Toc115339572 \h </w:instrText>
        </w:r>
        <w:r w:rsidR="00CA15B9">
          <w:rPr>
            <w:webHidden/>
          </w:rPr>
        </w:r>
        <w:r w:rsidR="00CA15B9">
          <w:rPr>
            <w:webHidden/>
          </w:rPr>
          <w:fldChar w:fldCharType="separate"/>
        </w:r>
        <w:r w:rsidR="00CA15B9">
          <w:rPr>
            <w:webHidden/>
          </w:rPr>
          <w:t>61</w:t>
        </w:r>
        <w:r w:rsidR="00CA15B9">
          <w:rPr>
            <w:webHidden/>
          </w:rPr>
          <w:fldChar w:fldCharType="end"/>
        </w:r>
      </w:hyperlink>
    </w:p>
    <w:p w14:paraId="374B9B5E" w14:textId="636DA50B" w:rsidR="00CA15B9" w:rsidRDefault="00331A76">
      <w:pPr>
        <w:pStyle w:val="Sumrio2"/>
        <w:rPr>
          <w:rFonts w:asciiTheme="minorHAnsi" w:eastAsiaTheme="minorEastAsia" w:hAnsiTheme="minorHAnsi" w:cstheme="minorBidi"/>
          <w:smallCaps w:val="0"/>
          <w:sz w:val="22"/>
          <w:szCs w:val="22"/>
        </w:rPr>
      </w:pPr>
      <w:hyperlink w:anchor="_Toc115339573" w:history="1">
        <w:r w:rsidR="00CA15B9" w:rsidRPr="00E67600">
          <w:rPr>
            <w:rStyle w:val="Hyperlink"/>
          </w:rPr>
          <w:t>11 DISPOSIÇÕES DO CONTRATO ADMINISTRATIVO</w:t>
        </w:r>
        <w:r w:rsidR="00CA15B9">
          <w:rPr>
            <w:webHidden/>
          </w:rPr>
          <w:tab/>
        </w:r>
        <w:r w:rsidR="00CA15B9">
          <w:rPr>
            <w:webHidden/>
          </w:rPr>
          <w:fldChar w:fldCharType="begin"/>
        </w:r>
        <w:r w:rsidR="00CA15B9">
          <w:rPr>
            <w:webHidden/>
          </w:rPr>
          <w:instrText xml:space="preserve"> PAGEREF _Toc115339573 \h </w:instrText>
        </w:r>
        <w:r w:rsidR="00CA15B9">
          <w:rPr>
            <w:webHidden/>
          </w:rPr>
        </w:r>
        <w:r w:rsidR="00CA15B9">
          <w:rPr>
            <w:webHidden/>
          </w:rPr>
          <w:fldChar w:fldCharType="separate"/>
        </w:r>
        <w:r w:rsidR="00CA15B9">
          <w:rPr>
            <w:webHidden/>
          </w:rPr>
          <w:t>62</w:t>
        </w:r>
        <w:r w:rsidR="00CA15B9">
          <w:rPr>
            <w:webHidden/>
          </w:rPr>
          <w:fldChar w:fldCharType="end"/>
        </w:r>
      </w:hyperlink>
    </w:p>
    <w:p w14:paraId="6A943A7D" w14:textId="156FEE44" w:rsidR="00CA15B9" w:rsidRDefault="00331A76">
      <w:pPr>
        <w:pStyle w:val="Sumrio2"/>
        <w:rPr>
          <w:rFonts w:asciiTheme="minorHAnsi" w:eastAsiaTheme="minorEastAsia" w:hAnsiTheme="minorHAnsi" w:cstheme="minorBidi"/>
          <w:smallCaps w:val="0"/>
          <w:sz w:val="22"/>
          <w:szCs w:val="22"/>
        </w:rPr>
      </w:pPr>
      <w:hyperlink w:anchor="_Toc115339574" w:history="1">
        <w:r w:rsidR="00CA15B9" w:rsidRPr="00E67600">
          <w:rPr>
            <w:rStyle w:val="Hyperlink"/>
          </w:rPr>
          <w:t>12 DAS VEDAÇÕES</w:t>
        </w:r>
        <w:r w:rsidR="00CA15B9">
          <w:rPr>
            <w:webHidden/>
          </w:rPr>
          <w:tab/>
        </w:r>
        <w:r w:rsidR="00CA15B9">
          <w:rPr>
            <w:webHidden/>
          </w:rPr>
          <w:fldChar w:fldCharType="begin"/>
        </w:r>
        <w:r w:rsidR="00CA15B9">
          <w:rPr>
            <w:webHidden/>
          </w:rPr>
          <w:instrText xml:space="preserve"> PAGEREF _Toc115339574 \h </w:instrText>
        </w:r>
        <w:r w:rsidR="00CA15B9">
          <w:rPr>
            <w:webHidden/>
          </w:rPr>
        </w:r>
        <w:r w:rsidR="00CA15B9">
          <w:rPr>
            <w:webHidden/>
          </w:rPr>
          <w:fldChar w:fldCharType="separate"/>
        </w:r>
        <w:r w:rsidR="00CA15B9">
          <w:rPr>
            <w:webHidden/>
          </w:rPr>
          <w:t>62</w:t>
        </w:r>
        <w:r w:rsidR="00CA15B9">
          <w:rPr>
            <w:webHidden/>
          </w:rPr>
          <w:fldChar w:fldCharType="end"/>
        </w:r>
      </w:hyperlink>
    </w:p>
    <w:p w14:paraId="5394C957" w14:textId="248C0160" w:rsidR="00CA15B9" w:rsidRDefault="00331A76">
      <w:pPr>
        <w:pStyle w:val="Sumrio2"/>
        <w:rPr>
          <w:rFonts w:asciiTheme="minorHAnsi" w:eastAsiaTheme="minorEastAsia" w:hAnsiTheme="minorHAnsi" w:cstheme="minorBidi"/>
          <w:smallCaps w:val="0"/>
          <w:sz w:val="22"/>
          <w:szCs w:val="22"/>
        </w:rPr>
      </w:pPr>
      <w:hyperlink w:anchor="_Toc115339575" w:history="1">
        <w:r w:rsidR="00CA15B9" w:rsidRPr="00E67600">
          <w:rPr>
            <w:rStyle w:val="Hyperlink"/>
          </w:rPr>
          <w:t>13 DAS DISPOSIÇÕES FINAIS</w:t>
        </w:r>
        <w:r w:rsidR="00CA15B9">
          <w:rPr>
            <w:webHidden/>
          </w:rPr>
          <w:tab/>
        </w:r>
        <w:r w:rsidR="00CA15B9">
          <w:rPr>
            <w:webHidden/>
          </w:rPr>
          <w:fldChar w:fldCharType="begin"/>
        </w:r>
        <w:r w:rsidR="00CA15B9">
          <w:rPr>
            <w:webHidden/>
          </w:rPr>
          <w:instrText xml:space="preserve"> PAGEREF _Toc115339575 \h </w:instrText>
        </w:r>
        <w:r w:rsidR="00CA15B9">
          <w:rPr>
            <w:webHidden/>
          </w:rPr>
        </w:r>
        <w:r w:rsidR="00CA15B9">
          <w:rPr>
            <w:webHidden/>
          </w:rPr>
          <w:fldChar w:fldCharType="separate"/>
        </w:r>
        <w:r w:rsidR="00CA15B9">
          <w:rPr>
            <w:webHidden/>
          </w:rPr>
          <w:t>63</w:t>
        </w:r>
        <w:r w:rsidR="00CA15B9">
          <w:rPr>
            <w:webHidden/>
          </w:rPr>
          <w:fldChar w:fldCharType="end"/>
        </w:r>
      </w:hyperlink>
    </w:p>
    <w:p w14:paraId="0DFCF915" w14:textId="34278A06" w:rsidR="00CA15B9" w:rsidRDefault="00331A76">
      <w:pPr>
        <w:pStyle w:val="Sumrio2"/>
        <w:rPr>
          <w:rFonts w:asciiTheme="minorHAnsi" w:eastAsiaTheme="minorEastAsia" w:hAnsiTheme="minorHAnsi" w:cstheme="minorBidi"/>
          <w:smallCaps w:val="0"/>
          <w:sz w:val="22"/>
          <w:szCs w:val="22"/>
        </w:rPr>
      </w:pPr>
      <w:hyperlink w:anchor="_Toc115339576" w:history="1">
        <w:r w:rsidR="00CA15B9" w:rsidRPr="00E67600">
          <w:rPr>
            <w:rStyle w:val="Hyperlink"/>
          </w:rPr>
          <w:t>14 DO FORO</w:t>
        </w:r>
        <w:r w:rsidR="00CA15B9">
          <w:rPr>
            <w:webHidden/>
          </w:rPr>
          <w:tab/>
        </w:r>
        <w:r w:rsidR="00CA15B9">
          <w:rPr>
            <w:webHidden/>
          </w:rPr>
          <w:fldChar w:fldCharType="begin"/>
        </w:r>
        <w:r w:rsidR="00CA15B9">
          <w:rPr>
            <w:webHidden/>
          </w:rPr>
          <w:instrText xml:space="preserve"> PAGEREF _Toc115339576 \h </w:instrText>
        </w:r>
        <w:r w:rsidR="00CA15B9">
          <w:rPr>
            <w:webHidden/>
          </w:rPr>
        </w:r>
        <w:r w:rsidR="00CA15B9">
          <w:rPr>
            <w:webHidden/>
          </w:rPr>
          <w:fldChar w:fldCharType="separate"/>
        </w:r>
        <w:r w:rsidR="00CA15B9">
          <w:rPr>
            <w:webHidden/>
          </w:rPr>
          <w:t>63</w:t>
        </w:r>
        <w:r w:rsidR="00CA15B9">
          <w:rPr>
            <w:webHidden/>
          </w:rPr>
          <w:fldChar w:fldCharType="end"/>
        </w:r>
      </w:hyperlink>
    </w:p>
    <w:p w14:paraId="3CEC5260" w14:textId="53C2CFCD" w:rsidR="00CA15B9" w:rsidRDefault="00331A76">
      <w:pPr>
        <w:pStyle w:val="Sumrio2"/>
        <w:rPr>
          <w:rFonts w:asciiTheme="minorHAnsi" w:eastAsiaTheme="minorEastAsia" w:hAnsiTheme="minorHAnsi" w:cstheme="minorBidi"/>
          <w:smallCaps w:val="0"/>
          <w:sz w:val="22"/>
          <w:szCs w:val="22"/>
        </w:rPr>
      </w:pPr>
      <w:hyperlink w:anchor="_Toc115339577" w:history="1">
        <w:r w:rsidR="00CA15B9" w:rsidRPr="00E67600">
          <w:rPr>
            <w:rStyle w:val="Hyperlink"/>
          </w:rPr>
          <w:t>ANEXO X - MINUTA DE CONTRATO</w:t>
        </w:r>
        <w:r w:rsidR="00CA15B9">
          <w:rPr>
            <w:webHidden/>
          </w:rPr>
          <w:tab/>
        </w:r>
        <w:r w:rsidR="00CA15B9">
          <w:rPr>
            <w:webHidden/>
          </w:rPr>
          <w:fldChar w:fldCharType="begin"/>
        </w:r>
        <w:r w:rsidR="00CA15B9">
          <w:rPr>
            <w:webHidden/>
          </w:rPr>
          <w:instrText xml:space="preserve"> PAGEREF _Toc115339577 \h </w:instrText>
        </w:r>
        <w:r w:rsidR="00CA15B9">
          <w:rPr>
            <w:webHidden/>
          </w:rPr>
        </w:r>
        <w:r w:rsidR="00CA15B9">
          <w:rPr>
            <w:webHidden/>
          </w:rPr>
          <w:fldChar w:fldCharType="separate"/>
        </w:r>
        <w:r w:rsidR="00CA15B9">
          <w:rPr>
            <w:webHidden/>
          </w:rPr>
          <w:t>64</w:t>
        </w:r>
        <w:r w:rsidR="00CA15B9">
          <w:rPr>
            <w:webHidden/>
          </w:rPr>
          <w:fldChar w:fldCharType="end"/>
        </w:r>
      </w:hyperlink>
    </w:p>
    <w:p w14:paraId="51210C1C" w14:textId="0BEE4CF3" w:rsidR="00CA15B9" w:rsidRDefault="00331A76">
      <w:pPr>
        <w:pStyle w:val="Sumrio2"/>
        <w:rPr>
          <w:rFonts w:asciiTheme="minorHAnsi" w:eastAsiaTheme="minorEastAsia" w:hAnsiTheme="minorHAnsi" w:cstheme="minorBidi"/>
          <w:smallCaps w:val="0"/>
          <w:sz w:val="22"/>
          <w:szCs w:val="22"/>
        </w:rPr>
      </w:pPr>
      <w:hyperlink w:anchor="_Toc115339578" w:history="1">
        <w:r w:rsidR="00CA15B9" w:rsidRPr="00E67600">
          <w:rPr>
            <w:rStyle w:val="Hyperlink"/>
          </w:rPr>
          <w:t>1 CLÁUSULA PRIMEIRA – DO OBJETO</w:t>
        </w:r>
        <w:r w:rsidR="00CA15B9">
          <w:rPr>
            <w:webHidden/>
          </w:rPr>
          <w:tab/>
        </w:r>
        <w:r w:rsidR="00CA15B9">
          <w:rPr>
            <w:webHidden/>
          </w:rPr>
          <w:fldChar w:fldCharType="begin"/>
        </w:r>
        <w:r w:rsidR="00CA15B9">
          <w:rPr>
            <w:webHidden/>
          </w:rPr>
          <w:instrText xml:space="preserve"> PAGEREF _Toc115339578 \h </w:instrText>
        </w:r>
        <w:r w:rsidR="00CA15B9">
          <w:rPr>
            <w:webHidden/>
          </w:rPr>
        </w:r>
        <w:r w:rsidR="00CA15B9">
          <w:rPr>
            <w:webHidden/>
          </w:rPr>
          <w:fldChar w:fldCharType="separate"/>
        </w:r>
        <w:r w:rsidR="00CA15B9">
          <w:rPr>
            <w:webHidden/>
          </w:rPr>
          <w:t>64</w:t>
        </w:r>
        <w:r w:rsidR="00CA15B9">
          <w:rPr>
            <w:webHidden/>
          </w:rPr>
          <w:fldChar w:fldCharType="end"/>
        </w:r>
      </w:hyperlink>
    </w:p>
    <w:p w14:paraId="7BDA62D6" w14:textId="7DB10D6F" w:rsidR="00CA15B9" w:rsidRDefault="00331A76">
      <w:pPr>
        <w:pStyle w:val="Sumrio2"/>
        <w:rPr>
          <w:rFonts w:asciiTheme="minorHAnsi" w:eastAsiaTheme="minorEastAsia" w:hAnsiTheme="minorHAnsi" w:cstheme="minorBidi"/>
          <w:smallCaps w:val="0"/>
          <w:sz w:val="22"/>
          <w:szCs w:val="22"/>
        </w:rPr>
      </w:pPr>
      <w:hyperlink w:anchor="_Toc115339579" w:history="1">
        <w:r w:rsidR="00CA15B9" w:rsidRPr="00E67600">
          <w:rPr>
            <w:rStyle w:val="Hyperlink"/>
          </w:rPr>
          <w:t>2</w:t>
        </w:r>
        <w:r w:rsidR="00CA15B9" w:rsidRPr="00E67600">
          <w:rPr>
            <w:rStyle w:val="Hyperlink"/>
            <w:snapToGrid w:val="0"/>
          </w:rPr>
          <w:t xml:space="preserve"> CLÁUSULA SEGUNDA – DA VIGÊNCIA </w:t>
        </w:r>
        <w:r w:rsidR="00CA15B9" w:rsidRPr="00E67600">
          <w:rPr>
            <w:rStyle w:val="Hyperlink"/>
          </w:rPr>
          <w:t>DO CONTRATO</w:t>
        </w:r>
        <w:r w:rsidR="00CA15B9">
          <w:rPr>
            <w:webHidden/>
          </w:rPr>
          <w:tab/>
        </w:r>
        <w:r w:rsidR="00CA15B9">
          <w:rPr>
            <w:webHidden/>
          </w:rPr>
          <w:fldChar w:fldCharType="begin"/>
        </w:r>
        <w:r w:rsidR="00CA15B9">
          <w:rPr>
            <w:webHidden/>
          </w:rPr>
          <w:instrText xml:space="preserve"> PAGEREF _Toc115339579 \h </w:instrText>
        </w:r>
        <w:r w:rsidR="00CA15B9">
          <w:rPr>
            <w:webHidden/>
          </w:rPr>
        </w:r>
        <w:r w:rsidR="00CA15B9">
          <w:rPr>
            <w:webHidden/>
          </w:rPr>
          <w:fldChar w:fldCharType="separate"/>
        </w:r>
        <w:r w:rsidR="00CA15B9">
          <w:rPr>
            <w:webHidden/>
          </w:rPr>
          <w:t>65</w:t>
        </w:r>
        <w:r w:rsidR="00CA15B9">
          <w:rPr>
            <w:webHidden/>
          </w:rPr>
          <w:fldChar w:fldCharType="end"/>
        </w:r>
      </w:hyperlink>
    </w:p>
    <w:p w14:paraId="040EB5B0" w14:textId="5E64C645" w:rsidR="00CA15B9" w:rsidRDefault="00331A76">
      <w:pPr>
        <w:pStyle w:val="Sumrio2"/>
        <w:rPr>
          <w:rFonts w:asciiTheme="minorHAnsi" w:eastAsiaTheme="minorEastAsia" w:hAnsiTheme="minorHAnsi" w:cstheme="minorBidi"/>
          <w:smallCaps w:val="0"/>
          <w:sz w:val="22"/>
          <w:szCs w:val="22"/>
        </w:rPr>
      </w:pPr>
      <w:hyperlink w:anchor="_Toc115339580" w:history="1">
        <w:r w:rsidR="00CA15B9" w:rsidRPr="00E67600">
          <w:rPr>
            <w:rStyle w:val="Hyperlink"/>
          </w:rPr>
          <w:t>3 CLÁUSULA TERCEIRA – DAS ESPECIFICAÇÕES e exigências da prestação do serviço</w:t>
        </w:r>
        <w:r w:rsidR="00CA15B9">
          <w:rPr>
            <w:webHidden/>
          </w:rPr>
          <w:tab/>
        </w:r>
        <w:r w:rsidR="00CA15B9">
          <w:rPr>
            <w:webHidden/>
          </w:rPr>
          <w:fldChar w:fldCharType="begin"/>
        </w:r>
        <w:r w:rsidR="00CA15B9">
          <w:rPr>
            <w:webHidden/>
          </w:rPr>
          <w:instrText xml:space="preserve"> PAGEREF _Toc115339580 \h </w:instrText>
        </w:r>
        <w:r w:rsidR="00CA15B9">
          <w:rPr>
            <w:webHidden/>
          </w:rPr>
        </w:r>
        <w:r w:rsidR="00CA15B9">
          <w:rPr>
            <w:webHidden/>
          </w:rPr>
          <w:fldChar w:fldCharType="separate"/>
        </w:r>
        <w:r w:rsidR="00CA15B9">
          <w:rPr>
            <w:webHidden/>
          </w:rPr>
          <w:t>65</w:t>
        </w:r>
        <w:r w:rsidR="00CA15B9">
          <w:rPr>
            <w:webHidden/>
          </w:rPr>
          <w:fldChar w:fldCharType="end"/>
        </w:r>
      </w:hyperlink>
    </w:p>
    <w:p w14:paraId="435CE3D9" w14:textId="5FB971EA" w:rsidR="00CA15B9" w:rsidRDefault="00331A76">
      <w:pPr>
        <w:pStyle w:val="Sumrio2"/>
        <w:rPr>
          <w:rFonts w:asciiTheme="minorHAnsi" w:eastAsiaTheme="minorEastAsia" w:hAnsiTheme="minorHAnsi" w:cstheme="minorBidi"/>
          <w:smallCaps w:val="0"/>
          <w:sz w:val="22"/>
          <w:szCs w:val="22"/>
        </w:rPr>
      </w:pPr>
      <w:hyperlink w:anchor="_Toc115339581" w:history="1">
        <w:r w:rsidR="00CA15B9" w:rsidRPr="00E67600">
          <w:rPr>
            <w:rStyle w:val="Hyperlink"/>
          </w:rPr>
          <w:t>4 CLÁUSULA QUarta – DOS LOCAIS E DOS PRAZOS</w:t>
        </w:r>
        <w:r w:rsidR="00CA15B9">
          <w:rPr>
            <w:webHidden/>
          </w:rPr>
          <w:tab/>
        </w:r>
        <w:r w:rsidR="00CA15B9">
          <w:rPr>
            <w:webHidden/>
          </w:rPr>
          <w:fldChar w:fldCharType="begin"/>
        </w:r>
        <w:r w:rsidR="00CA15B9">
          <w:rPr>
            <w:webHidden/>
          </w:rPr>
          <w:instrText xml:space="preserve"> PAGEREF _Toc115339581 \h </w:instrText>
        </w:r>
        <w:r w:rsidR="00CA15B9">
          <w:rPr>
            <w:webHidden/>
          </w:rPr>
        </w:r>
        <w:r w:rsidR="00CA15B9">
          <w:rPr>
            <w:webHidden/>
          </w:rPr>
          <w:fldChar w:fldCharType="separate"/>
        </w:r>
        <w:r w:rsidR="00CA15B9">
          <w:rPr>
            <w:webHidden/>
          </w:rPr>
          <w:t>68</w:t>
        </w:r>
        <w:r w:rsidR="00CA15B9">
          <w:rPr>
            <w:webHidden/>
          </w:rPr>
          <w:fldChar w:fldCharType="end"/>
        </w:r>
      </w:hyperlink>
    </w:p>
    <w:p w14:paraId="5D9DDD89" w14:textId="6B5634B6" w:rsidR="00CA15B9" w:rsidRDefault="00331A76">
      <w:pPr>
        <w:pStyle w:val="Sumrio2"/>
        <w:rPr>
          <w:rFonts w:asciiTheme="minorHAnsi" w:eastAsiaTheme="minorEastAsia" w:hAnsiTheme="minorHAnsi" w:cstheme="minorBidi"/>
          <w:smallCaps w:val="0"/>
          <w:sz w:val="22"/>
          <w:szCs w:val="22"/>
        </w:rPr>
      </w:pPr>
      <w:hyperlink w:anchor="_Toc115339582" w:history="1">
        <w:r w:rsidR="00CA15B9" w:rsidRPr="00E67600">
          <w:rPr>
            <w:rStyle w:val="Hyperlink"/>
          </w:rPr>
          <w:t>5 CLÁUSULA QUINTA - DA GARANTIA</w:t>
        </w:r>
        <w:r w:rsidR="00CA15B9">
          <w:rPr>
            <w:webHidden/>
          </w:rPr>
          <w:tab/>
        </w:r>
        <w:r w:rsidR="00CA15B9">
          <w:rPr>
            <w:webHidden/>
          </w:rPr>
          <w:fldChar w:fldCharType="begin"/>
        </w:r>
        <w:r w:rsidR="00CA15B9">
          <w:rPr>
            <w:webHidden/>
          </w:rPr>
          <w:instrText xml:space="preserve"> PAGEREF _Toc115339582 \h </w:instrText>
        </w:r>
        <w:r w:rsidR="00CA15B9">
          <w:rPr>
            <w:webHidden/>
          </w:rPr>
        </w:r>
        <w:r w:rsidR="00CA15B9">
          <w:rPr>
            <w:webHidden/>
          </w:rPr>
          <w:fldChar w:fldCharType="separate"/>
        </w:r>
        <w:r w:rsidR="00CA15B9">
          <w:rPr>
            <w:webHidden/>
          </w:rPr>
          <w:t>69</w:t>
        </w:r>
        <w:r w:rsidR="00CA15B9">
          <w:rPr>
            <w:webHidden/>
          </w:rPr>
          <w:fldChar w:fldCharType="end"/>
        </w:r>
      </w:hyperlink>
    </w:p>
    <w:p w14:paraId="0C48CB95" w14:textId="58610983" w:rsidR="00CA15B9" w:rsidRDefault="00331A76">
      <w:pPr>
        <w:pStyle w:val="Sumrio2"/>
        <w:rPr>
          <w:rFonts w:asciiTheme="minorHAnsi" w:eastAsiaTheme="minorEastAsia" w:hAnsiTheme="minorHAnsi" w:cstheme="minorBidi"/>
          <w:smallCaps w:val="0"/>
          <w:sz w:val="22"/>
          <w:szCs w:val="22"/>
        </w:rPr>
      </w:pPr>
      <w:hyperlink w:anchor="_Toc115339583" w:history="1">
        <w:r w:rsidR="00CA15B9" w:rsidRPr="00E67600">
          <w:rPr>
            <w:rStyle w:val="Hyperlink"/>
          </w:rPr>
          <w:t>6 CLÁUSULA SEXTA – DAS OBRIGAÇÕES DA CONTRATADA</w:t>
        </w:r>
        <w:r w:rsidR="00CA15B9">
          <w:rPr>
            <w:webHidden/>
          </w:rPr>
          <w:tab/>
        </w:r>
        <w:r w:rsidR="00CA15B9">
          <w:rPr>
            <w:webHidden/>
          </w:rPr>
          <w:fldChar w:fldCharType="begin"/>
        </w:r>
        <w:r w:rsidR="00CA15B9">
          <w:rPr>
            <w:webHidden/>
          </w:rPr>
          <w:instrText xml:space="preserve"> PAGEREF _Toc115339583 \h </w:instrText>
        </w:r>
        <w:r w:rsidR="00CA15B9">
          <w:rPr>
            <w:webHidden/>
          </w:rPr>
        </w:r>
        <w:r w:rsidR="00CA15B9">
          <w:rPr>
            <w:webHidden/>
          </w:rPr>
          <w:fldChar w:fldCharType="separate"/>
        </w:r>
        <w:r w:rsidR="00CA15B9">
          <w:rPr>
            <w:webHidden/>
          </w:rPr>
          <w:t>71</w:t>
        </w:r>
        <w:r w:rsidR="00CA15B9">
          <w:rPr>
            <w:webHidden/>
          </w:rPr>
          <w:fldChar w:fldCharType="end"/>
        </w:r>
      </w:hyperlink>
    </w:p>
    <w:p w14:paraId="5FB6BB70" w14:textId="1E5C9BC8" w:rsidR="00CA15B9" w:rsidRDefault="00331A76">
      <w:pPr>
        <w:pStyle w:val="Sumrio2"/>
        <w:rPr>
          <w:rFonts w:asciiTheme="minorHAnsi" w:eastAsiaTheme="minorEastAsia" w:hAnsiTheme="minorHAnsi" w:cstheme="minorBidi"/>
          <w:smallCaps w:val="0"/>
          <w:sz w:val="22"/>
          <w:szCs w:val="22"/>
        </w:rPr>
      </w:pPr>
      <w:hyperlink w:anchor="_Toc115339584" w:history="1">
        <w:r w:rsidR="00CA15B9" w:rsidRPr="00E67600">
          <w:rPr>
            <w:rStyle w:val="Hyperlink"/>
          </w:rPr>
          <w:t>7 CLÁUSULA SÉTIMA – DAS OBRIGAÇÕES DA CONTRATANTE</w:t>
        </w:r>
        <w:r w:rsidR="00CA15B9">
          <w:rPr>
            <w:webHidden/>
          </w:rPr>
          <w:tab/>
        </w:r>
        <w:r w:rsidR="00CA15B9">
          <w:rPr>
            <w:webHidden/>
          </w:rPr>
          <w:fldChar w:fldCharType="begin"/>
        </w:r>
        <w:r w:rsidR="00CA15B9">
          <w:rPr>
            <w:webHidden/>
          </w:rPr>
          <w:instrText xml:space="preserve"> PAGEREF _Toc115339584 \h </w:instrText>
        </w:r>
        <w:r w:rsidR="00CA15B9">
          <w:rPr>
            <w:webHidden/>
          </w:rPr>
        </w:r>
        <w:r w:rsidR="00CA15B9">
          <w:rPr>
            <w:webHidden/>
          </w:rPr>
          <w:fldChar w:fldCharType="separate"/>
        </w:r>
        <w:r w:rsidR="00CA15B9">
          <w:rPr>
            <w:webHidden/>
          </w:rPr>
          <w:t>74</w:t>
        </w:r>
        <w:r w:rsidR="00CA15B9">
          <w:rPr>
            <w:webHidden/>
          </w:rPr>
          <w:fldChar w:fldCharType="end"/>
        </w:r>
      </w:hyperlink>
    </w:p>
    <w:p w14:paraId="0041AD41" w14:textId="19CC9703" w:rsidR="00CA15B9" w:rsidRDefault="00331A76">
      <w:pPr>
        <w:pStyle w:val="Sumrio2"/>
        <w:rPr>
          <w:rFonts w:asciiTheme="minorHAnsi" w:eastAsiaTheme="minorEastAsia" w:hAnsiTheme="minorHAnsi" w:cstheme="minorBidi"/>
          <w:smallCaps w:val="0"/>
          <w:sz w:val="22"/>
          <w:szCs w:val="22"/>
        </w:rPr>
      </w:pPr>
      <w:hyperlink w:anchor="_Toc115339585" w:history="1">
        <w:r w:rsidR="00CA15B9" w:rsidRPr="00E67600">
          <w:rPr>
            <w:rStyle w:val="Hyperlink"/>
          </w:rPr>
          <w:t>8 CLÁUSULA OITAVA - DA SUBCONTRATAÇÃO</w:t>
        </w:r>
        <w:r w:rsidR="00CA15B9">
          <w:rPr>
            <w:webHidden/>
          </w:rPr>
          <w:tab/>
        </w:r>
        <w:r w:rsidR="00CA15B9">
          <w:rPr>
            <w:webHidden/>
          </w:rPr>
          <w:fldChar w:fldCharType="begin"/>
        </w:r>
        <w:r w:rsidR="00CA15B9">
          <w:rPr>
            <w:webHidden/>
          </w:rPr>
          <w:instrText xml:space="preserve"> PAGEREF _Toc115339585 \h </w:instrText>
        </w:r>
        <w:r w:rsidR="00CA15B9">
          <w:rPr>
            <w:webHidden/>
          </w:rPr>
        </w:r>
        <w:r w:rsidR="00CA15B9">
          <w:rPr>
            <w:webHidden/>
          </w:rPr>
          <w:fldChar w:fldCharType="separate"/>
        </w:r>
        <w:r w:rsidR="00CA15B9">
          <w:rPr>
            <w:webHidden/>
          </w:rPr>
          <w:t>75</w:t>
        </w:r>
        <w:r w:rsidR="00CA15B9">
          <w:rPr>
            <w:webHidden/>
          </w:rPr>
          <w:fldChar w:fldCharType="end"/>
        </w:r>
      </w:hyperlink>
    </w:p>
    <w:p w14:paraId="72A049DD" w14:textId="1E69EE50" w:rsidR="00CA15B9" w:rsidRDefault="00331A76">
      <w:pPr>
        <w:pStyle w:val="Sumrio2"/>
        <w:rPr>
          <w:rFonts w:asciiTheme="minorHAnsi" w:eastAsiaTheme="minorEastAsia" w:hAnsiTheme="minorHAnsi" w:cstheme="minorBidi"/>
          <w:smallCaps w:val="0"/>
          <w:sz w:val="22"/>
          <w:szCs w:val="22"/>
        </w:rPr>
      </w:pPr>
      <w:hyperlink w:anchor="_Toc115339586" w:history="1">
        <w:r w:rsidR="00CA15B9" w:rsidRPr="00E67600">
          <w:rPr>
            <w:rStyle w:val="Hyperlink"/>
          </w:rPr>
          <w:t>9 CLÁUSULA NONA – DA ALTERAÇÃO SUBJETIVA</w:t>
        </w:r>
        <w:r w:rsidR="00CA15B9">
          <w:rPr>
            <w:webHidden/>
          </w:rPr>
          <w:tab/>
        </w:r>
        <w:r w:rsidR="00CA15B9">
          <w:rPr>
            <w:webHidden/>
          </w:rPr>
          <w:fldChar w:fldCharType="begin"/>
        </w:r>
        <w:r w:rsidR="00CA15B9">
          <w:rPr>
            <w:webHidden/>
          </w:rPr>
          <w:instrText xml:space="preserve"> PAGEREF _Toc115339586 \h </w:instrText>
        </w:r>
        <w:r w:rsidR="00CA15B9">
          <w:rPr>
            <w:webHidden/>
          </w:rPr>
        </w:r>
        <w:r w:rsidR="00CA15B9">
          <w:rPr>
            <w:webHidden/>
          </w:rPr>
          <w:fldChar w:fldCharType="separate"/>
        </w:r>
        <w:r w:rsidR="00CA15B9">
          <w:rPr>
            <w:webHidden/>
          </w:rPr>
          <w:t>76</w:t>
        </w:r>
        <w:r w:rsidR="00CA15B9">
          <w:rPr>
            <w:webHidden/>
          </w:rPr>
          <w:fldChar w:fldCharType="end"/>
        </w:r>
      </w:hyperlink>
    </w:p>
    <w:p w14:paraId="0A3E866C" w14:textId="201ECA3C" w:rsidR="00CA15B9" w:rsidRDefault="00331A76">
      <w:pPr>
        <w:pStyle w:val="Sumrio2"/>
        <w:rPr>
          <w:rFonts w:asciiTheme="minorHAnsi" w:eastAsiaTheme="minorEastAsia" w:hAnsiTheme="minorHAnsi" w:cstheme="minorBidi"/>
          <w:smallCaps w:val="0"/>
          <w:sz w:val="22"/>
          <w:szCs w:val="22"/>
        </w:rPr>
      </w:pPr>
      <w:hyperlink w:anchor="_Toc115339587" w:history="1">
        <w:r w:rsidR="00CA15B9" w:rsidRPr="00E67600">
          <w:rPr>
            <w:rStyle w:val="Hyperlink"/>
          </w:rPr>
          <w:t>10 CLÁUSULA DÉCIMA – DO ACOMPANHAMENTO E DA FISCALIZAÇÃO</w:t>
        </w:r>
        <w:r w:rsidR="00CA15B9">
          <w:rPr>
            <w:webHidden/>
          </w:rPr>
          <w:tab/>
        </w:r>
        <w:r w:rsidR="00CA15B9">
          <w:rPr>
            <w:webHidden/>
          </w:rPr>
          <w:fldChar w:fldCharType="begin"/>
        </w:r>
        <w:r w:rsidR="00CA15B9">
          <w:rPr>
            <w:webHidden/>
          </w:rPr>
          <w:instrText xml:space="preserve"> PAGEREF _Toc115339587 \h </w:instrText>
        </w:r>
        <w:r w:rsidR="00CA15B9">
          <w:rPr>
            <w:webHidden/>
          </w:rPr>
        </w:r>
        <w:r w:rsidR="00CA15B9">
          <w:rPr>
            <w:webHidden/>
          </w:rPr>
          <w:fldChar w:fldCharType="separate"/>
        </w:r>
        <w:r w:rsidR="00CA15B9">
          <w:rPr>
            <w:webHidden/>
          </w:rPr>
          <w:t>76</w:t>
        </w:r>
        <w:r w:rsidR="00CA15B9">
          <w:rPr>
            <w:webHidden/>
          </w:rPr>
          <w:fldChar w:fldCharType="end"/>
        </w:r>
      </w:hyperlink>
    </w:p>
    <w:p w14:paraId="1BB784B9" w14:textId="5742CB67" w:rsidR="00CA15B9" w:rsidRDefault="00331A76">
      <w:pPr>
        <w:pStyle w:val="Sumrio2"/>
        <w:rPr>
          <w:rFonts w:asciiTheme="minorHAnsi" w:eastAsiaTheme="minorEastAsia" w:hAnsiTheme="minorHAnsi" w:cstheme="minorBidi"/>
          <w:smallCaps w:val="0"/>
          <w:sz w:val="22"/>
          <w:szCs w:val="22"/>
        </w:rPr>
      </w:pPr>
      <w:hyperlink w:anchor="_Toc115339588" w:history="1">
        <w:r w:rsidR="00CA15B9" w:rsidRPr="00E67600">
          <w:rPr>
            <w:rStyle w:val="Hyperlink"/>
          </w:rPr>
          <w:t>11 CLÁUSULA DÉCIMA PRIMEIRA – DA DOTAÇÃO ORÇAMENTÁRIA</w:t>
        </w:r>
        <w:r w:rsidR="00CA15B9">
          <w:rPr>
            <w:webHidden/>
          </w:rPr>
          <w:tab/>
        </w:r>
        <w:r w:rsidR="00CA15B9">
          <w:rPr>
            <w:webHidden/>
          </w:rPr>
          <w:fldChar w:fldCharType="begin"/>
        </w:r>
        <w:r w:rsidR="00CA15B9">
          <w:rPr>
            <w:webHidden/>
          </w:rPr>
          <w:instrText xml:space="preserve"> PAGEREF _Toc115339588 \h </w:instrText>
        </w:r>
        <w:r w:rsidR="00CA15B9">
          <w:rPr>
            <w:webHidden/>
          </w:rPr>
        </w:r>
        <w:r w:rsidR="00CA15B9">
          <w:rPr>
            <w:webHidden/>
          </w:rPr>
          <w:fldChar w:fldCharType="separate"/>
        </w:r>
        <w:r w:rsidR="00CA15B9">
          <w:rPr>
            <w:webHidden/>
          </w:rPr>
          <w:t>78</w:t>
        </w:r>
        <w:r w:rsidR="00CA15B9">
          <w:rPr>
            <w:webHidden/>
          </w:rPr>
          <w:fldChar w:fldCharType="end"/>
        </w:r>
      </w:hyperlink>
    </w:p>
    <w:p w14:paraId="6A6B7C7B" w14:textId="345C82ED" w:rsidR="00CA15B9" w:rsidRDefault="00331A76">
      <w:pPr>
        <w:pStyle w:val="Sumrio2"/>
        <w:rPr>
          <w:rFonts w:asciiTheme="minorHAnsi" w:eastAsiaTheme="minorEastAsia" w:hAnsiTheme="minorHAnsi" w:cstheme="minorBidi"/>
          <w:smallCaps w:val="0"/>
          <w:sz w:val="22"/>
          <w:szCs w:val="22"/>
        </w:rPr>
      </w:pPr>
      <w:hyperlink w:anchor="_Toc115339589" w:history="1">
        <w:r w:rsidR="00CA15B9" w:rsidRPr="00E67600">
          <w:rPr>
            <w:rStyle w:val="Hyperlink"/>
          </w:rPr>
          <w:t>12 CLÁUSULA DÉCIMA SEGUNDA – DO PAGAMENTO E DA APRESENTAÇÃO DA NOTA FISCAL</w:t>
        </w:r>
        <w:r w:rsidR="00CA15B9">
          <w:rPr>
            <w:webHidden/>
          </w:rPr>
          <w:tab/>
        </w:r>
        <w:r w:rsidR="00CA15B9">
          <w:rPr>
            <w:webHidden/>
          </w:rPr>
          <w:fldChar w:fldCharType="begin"/>
        </w:r>
        <w:r w:rsidR="00CA15B9">
          <w:rPr>
            <w:webHidden/>
          </w:rPr>
          <w:instrText xml:space="preserve"> PAGEREF _Toc115339589 \h </w:instrText>
        </w:r>
        <w:r w:rsidR="00CA15B9">
          <w:rPr>
            <w:webHidden/>
          </w:rPr>
        </w:r>
        <w:r w:rsidR="00CA15B9">
          <w:rPr>
            <w:webHidden/>
          </w:rPr>
          <w:fldChar w:fldCharType="separate"/>
        </w:r>
        <w:r w:rsidR="00CA15B9">
          <w:rPr>
            <w:webHidden/>
          </w:rPr>
          <w:t>78</w:t>
        </w:r>
        <w:r w:rsidR="00CA15B9">
          <w:rPr>
            <w:webHidden/>
          </w:rPr>
          <w:fldChar w:fldCharType="end"/>
        </w:r>
      </w:hyperlink>
    </w:p>
    <w:p w14:paraId="38935B44" w14:textId="077C96E6" w:rsidR="00CA15B9" w:rsidRDefault="00331A76">
      <w:pPr>
        <w:pStyle w:val="Sumrio2"/>
        <w:rPr>
          <w:rFonts w:asciiTheme="minorHAnsi" w:eastAsiaTheme="minorEastAsia" w:hAnsiTheme="minorHAnsi" w:cstheme="minorBidi"/>
          <w:smallCaps w:val="0"/>
          <w:sz w:val="22"/>
          <w:szCs w:val="22"/>
        </w:rPr>
      </w:pPr>
      <w:hyperlink w:anchor="_Toc115339590" w:history="1">
        <w:r w:rsidR="00CA15B9" w:rsidRPr="00E67600">
          <w:rPr>
            <w:rStyle w:val="Hyperlink"/>
          </w:rPr>
          <w:t>13 CLÁUSULA DÉCIMA TERCEIRA – REAJUSTE E ALTERAÇÕES</w:t>
        </w:r>
        <w:r w:rsidR="00CA15B9">
          <w:rPr>
            <w:webHidden/>
          </w:rPr>
          <w:tab/>
        </w:r>
        <w:r w:rsidR="00CA15B9">
          <w:rPr>
            <w:webHidden/>
          </w:rPr>
          <w:fldChar w:fldCharType="begin"/>
        </w:r>
        <w:r w:rsidR="00CA15B9">
          <w:rPr>
            <w:webHidden/>
          </w:rPr>
          <w:instrText xml:space="preserve"> PAGEREF _Toc115339590 \h </w:instrText>
        </w:r>
        <w:r w:rsidR="00CA15B9">
          <w:rPr>
            <w:webHidden/>
          </w:rPr>
        </w:r>
        <w:r w:rsidR="00CA15B9">
          <w:rPr>
            <w:webHidden/>
          </w:rPr>
          <w:fldChar w:fldCharType="separate"/>
        </w:r>
        <w:r w:rsidR="00CA15B9">
          <w:rPr>
            <w:webHidden/>
          </w:rPr>
          <w:t>82</w:t>
        </w:r>
        <w:r w:rsidR="00CA15B9">
          <w:rPr>
            <w:webHidden/>
          </w:rPr>
          <w:fldChar w:fldCharType="end"/>
        </w:r>
      </w:hyperlink>
    </w:p>
    <w:p w14:paraId="08211EB7" w14:textId="6855B21B" w:rsidR="00CA15B9" w:rsidRDefault="00331A76">
      <w:pPr>
        <w:pStyle w:val="Sumrio2"/>
        <w:rPr>
          <w:rFonts w:asciiTheme="minorHAnsi" w:eastAsiaTheme="minorEastAsia" w:hAnsiTheme="minorHAnsi" w:cstheme="minorBidi"/>
          <w:smallCaps w:val="0"/>
          <w:sz w:val="22"/>
          <w:szCs w:val="22"/>
        </w:rPr>
      </w:pPr>
      <w:hyperlink w:anchor="_Toc115339591" w:history="1">
        <w:r w:rsidR="00CA15B9" w:rsidRPr="00E67600">
          <w:rPr>
            <w:rStyle w:val="Hyperlink"/>
          </w:rPr>
          <w:t>14 CLÁUSULA DÉCIMA QUARTA - DAS SANÇÕES ADMINISTRATIVAS</w:t>
        </w:r>
        <w:r w:rsidR="00CA15B9">
          <w:rPr>
            <w:webHidden/>
          </w:rPr>
          <w:tab/>
        </w:r>
        <w:r w:rsidR="00CA15B9">
          <w:rPr>
            <w:webHidden/>
          </w:rPr>
          <w:fldChar w:fldCharType="begin"/>
        </w:r>
        <w:r w:rsidR="00CA15B9">
          <w:rPr>
            <w:webHidden/>
          </w:rPr>
          <w:instrText xml:space="preserve"> PAGEREF _Toc115339591 \h </w:instrText>
        </w:r>
        <w:r w:rsidR="00CA15B9">
          <w:rPr>
            <w:webHidden/>
          </w:rPr>
        </w:r>
        <w:r w:rsidR="00CA15B9">
          <w:rPr>
            <w:webHidden/>
          </w:rPr>
          <w:fldChar w:fldCharType="separate"/>
        </w:r>
        <w:r w:rsidR="00CA15B9">
          <w:rPr>
            <w:webHidden/>
          </w:rPr>
          <w:t>82</w:t>
        </w:r>
        <w:r w:rsidR="00CA15B9">
          <w:rPr>
            <w:webHidden/>
          </w:rPr>
          <w:fldChar w:fldCharType="end"/>
        </w:r>
      </w:hyperlink>
    </w:p>
    <w:p w14:paraId="79A4123E" w14:textId="7B178E17" w:rsidR="00CA15B9" w:rsidRDefault="00331A76">
      <w:pPr>
        <w:pStyle w:val="Sumrio2"/>
        <w:rPr>
          <w:rFonts w:asciiTheme="minorHAnsi" w:eastAsiaTheme="minorEastAsia" w:hAnsiTheme="minorHAnsi" w:cstheme="minorBidi"/>
          <w:smallCaps w:val="0"/>
          <w:sz w:val="22"/>
          <w:szCs w:val="22"/>
        </w:rPr>
      </w:pPr>
      <w:hyperlink w:anchor="_Toc115339592" w:history="1">
        <w:r w:rsidR="00CA15B9" w:rsidRPr="00E67600">
          <w:rPr>
            <w:rStyle w:val="Hyperlink"/>
          </w:rPr>
          <w:t>15 CLÁUSULA DÉCIMA QUINTA – DA CLÁUSULA ANTICORRUPÇÃO</w:t>
        </w:r>
        <w:r w:rsidR="00CA15B9">
          <w:rPr>
            <w:webHidden/>
          </w:rPr>
          <w:tab/>
        </w:r>
        <w:r w:rsidR="00CA15B9">
          <w:rPr>
            <w:webHidden/>
          </w:rPr>
          <w:fldChar w:fldCharType="begin"/>
        </w:r>
        <w:r w:rsidR="00CA15B9">
          <w:rPr>
            <w:webHidden/>
          </w:rPr>
          <w:instrText xml:space="preserve"> PAGEREF _Toc115339592 \h </w:instrText>
        </w:r>
        <w:r w:rsidR="00CA15B9">
          <w:rPr>
            <w:webHidden/>
          </w:rPr>
        </w:r>
        <w:r w:rsidR="00CA15B9">
          <w:rPr>
            <w:webHidden/>
          </w:rPr>
          <w:fldChar w:fldCharType="separate"/>
        </w:r>
        <w:r w:rsidR="00CA15B9">
          <w:rPr>
            <w:webHidden/>
          </w:rPr>
          <w:t>83</w:t>
        </w:r>
        <w:r w:rsidR="00CA15B9">
          <w:rPr>
            <w:webHidden/>
          </w:rPr>
          <w:fldChar w:fldCharType="end"/>
        </w:r>
      </w:hyperlink>
    </w:p>
    <w:p w14:paraId="265CC478" w14:textId="04559991" w:rsidR="00CA15B9" w:rsidRDefault="00331A76">
      <w:pPr>
        <w:pStyle w:val="Sumrio2"/>
        <w:rPr>
          <w:rFonts w:asciiTheme="minorHAnsi" w:eastAsiaTheme="minorEastAsia" w:hAnsiTheme="minorHAnsi" w:cstheme="minorBidi"/>
          <w:smallCaps w:val="0"/>
          <w:sz w:val="22"/>
          <w:szCs w:val="22"/>
        </w:rPr>
      </w:pPr>
      <w:hyperlink w:anchor="_Toc115339593" w:history="1">
        <w:r w:rsidR="00CA15B9" w:rsidRPr="00E67600">
          <w:rPr>
            <w:rStyle w:val="Hyperlink"/>
          </w:rPr>
          <w:t>16 CLÁUSULA DÉCIMA SEXTA – DA RESCISÃO</w:t>
        </w:r>
        <w:r w:rsidR="00CA15B9">
          <w:rPr>
            <w:webHidden/>
          </w:rPr>
          <w:tab/>
        </w:r>
        <w:r w:rsidR="00CA15B9">
          <w:rPr>
            <w:webHidden/>
          </w:rPr>
          <w:fldChar w:fldCharType="begin"/>
        </w:r>
        <w:r w:rsidR="00CA15B9">
          <w:rPr>
            <w:webHidden/>
          </w:rPr>
          <w:instrText xml:space="preserve"> PAGEREF _Toc115339593 \h </w:instrText>
        </w:r>
        <w:r w:rsidR="00CA15B9">
          <w:rPr>
            <w:webHidden/>
          </w:rPr>
        </w:r>
        <w:r w:rsidR="00CA15B9">
          <w:rPr>
            <w:webHidden/>
          </w:rPr>
          <w:fldChar w:fldCharType="separate"/>
        </w:r>
        <w:r w:rsidR="00CA15B9">
          <w:rPr>
            <w:webHidden/>
          </w:rPr>
          <w:t>84</w:t>
        </w:r>
        <w:r w:rsidR="00CA15B9">
          <w:rPr>
            <w:webHidden/>
          </w:rPr>
          <w:fldChar w:fldCharType="end"/>
        </w:r>
      </w:hyperlink>
    </w:p>
    <w:p w14:paraId="4FE9F174" w14:textId="09BFD01B" w:rsidR="00CA15B9" w:rsidRDefault="00331A76">
      <w:pPr>
        <w:pStyle w:val="Sumrio2"/>
        <w:rPr>
          <w:rFonts w:asciiTheme="minorHAnsi" w:eastAsiaTheme="minorEastAsia" w:hAnsiTheme="minorHAnsi" w:cstheme="minorBidi"/>
          <w:smallCaps w:val="0"/>
          <w:sz w:val="22"/>
          <w:szCs w:val="22"/>
        </w:rPr>
      </w:pPr>
      <w:hyperlink w:anchor="_Toc115339594" w:history="1">
        <w:r w:rsidR="00CA15B9" w:rsidRPr="00E67600">
          <w:rPr>
            <w:rStyle w:val="Hyperlink"/>
          </w:rPr>
          <w:t>17 CLÁUSULA DÉCIMA SÉTIMA - DOS CASOS OMISSOS</w:t>
        </w:r>
        <w:r w:rsidR="00CA15B9">
          <w:rPr>
            <w:webHidden/>
          </w:rPr>
          <w:tab/>
        </w:r>
        <w:r w:rsidR="00CA15B9">
          <w:rPr>
            <w:webHidden/>
          </w:rPr>
          <w:fldChar w:fldCharType="begin"/>
        </w:r>
        <w:r w:rsidR="00CA15B9">
          <w:rPr>
            <w:webHidden/>
          </w:rPr>
          <w:instrText xml:space="preserve"> PAGEREF _Toc115339594 \h </w:instrText>
        </w:r>
        <w:r w:rsidR="00CA15B9">
          <w:rPr>
            <w:webHidden/>
          </w:rPr>
        </w:r>
        <w:r w:rsidR="00CA15B9">
          <w:rPr>
            <w:webHidden/>
          </w:rPr>
          <w:fldChar w:fldCharType="separate"/>
        </w:r>
        <w:r w:rsidR="00CA15B9">
          <w:rPr>
            <w:webHidden/>
          </w:rPr>
          <w:t>85</w:t>
        </w:r>
        <w:r w:rsidR="00CA15B9">
          <w:rPr>
            <w:webHidden/>
          </w:rPr>
          <w:fldChar w:fldCharType="end"/>
        </w:r>
      </w:hyperlink>
    </w:p>
    <w:p w14:paraId="5CE0E261" w14:textId="272A7841" w:rsidR="00CA15B9" w:rsidRDefault="00331A76">
      <w:pPr>
        <w:pStyle w:val="Sumrio2"/>
        <w:rPr>
          <w:rFonts w:asciiTheme="minorHAnsi" w:eastAsiaTheme="minorEastAsia" w:hAnsiTheme="minorHAnsi" w:cstheme="minorBidi"/>
          <w:smallCaps w:val="0"/>
          <w:sz w:val="22"/>
          <w:szCs w:val="22"/>
        </w:rPr>
      </w:pPr>
      <w:hyperlink w:anchor="_Toc115339595" w:history="1">
        <w:r w:rsidR="00CA15B9" w:rsidRPr="00E67600">
          <w:rPr>
            <w:rStyle w:val="Hyperlink"/>
            <w:snapToGrid w:val="0"/>
          </w:rPr>
          <w:t xml:space="preserve">18 CLÁUSULA </w:t>
        </w:r>
        <w:r w:rsidR="00CA15B9" w:rsidRPr="00E67600">
          <w:rPr>
            <w:rStyle w:val="Hyperlink"/>
          </w:rPr>
          <w:t>OITAVA</w:t>
        </w:r>
        <w:r w:rsidR="00CA15B9" w:rsidRPr="00E67600">
          <w:rPr>
            <w:rStyle w:val="Hyperlink"/>
            <w:snapToGrid w:val="0"/>
          </w:rPr>
          <w:t xml:space="preserve"> – DA PUBLICIDADE</w:t>
        </w:r>
        <w:r w:rsidR="00CA15B9">
          <w:rPr>
            <w:webHidden/>
          </w:rPr>
          <w:tab/>
        </w:r>
        <w:r w:rsidR="00CA15B9">
          <w:rPr>
            <w:webHidden/>
          </w:rPr>
          <w:fldChar w:fldCharType="begin"/>
        </w:r>
        <w:r w:rsidR="00CA15B9">
          <w:rPr>
            <w:webHidden/>
          </w:rPr>
          <w:instrText xml:space="preserve"> PAGEREF _Toc115339595 \h </w:instrText>
        </w:r>
        <w:r w:rsidR="00CA15B9">
          <w:rPr>
            <w:webHidden/>
          </w:rPr>
        </w:r>
        <w:r w:rsidR="00CA15B9">
          <w:rPr>
            <w:webHidden/>
          </w:rPr>
          <w:fldChar w:fldCharType="separate"/>
        </w:r>
        <w:r w:rsidR="00CA15B9">
          <w:rPr>
            <w:webHidden/>
          </w:rPr>
          <w:t>85</w:t>
        </w:r>
        <w:r w:rsidR="00CA15B9">
          <w:rPr>
            <w:webHidden/>
          </w:rPr>
          <w:fldChar w:fldCharType="end"/>
        </w:r>
      </w:hyperlink>
    </w:p>
    <w:p w14:paraId="3A598B04" w14:textId="339DAF31" w:rsidR="00CA15B9" w:rsidRDefault="00331A76">
      <w:pPr>
        <w:pStyle w:val="Sumrio2"/>
        <w:rPr>
          <w:rFonts w:asciiTheme="minorHAnsi" w:eastAsiaTheme="minorEastAsia" w:hAnsiTheme="minorHAnsi" w:cstheme="minorBidi"/>
          <w:smallCaps w:val="0"/>
          <w:sz w:val="22"/>
          <w:szCs w:val="22"/>
        </w:rPr>
      </w:pPr>
      <w:hyperlink w:anchor="_Toc115339596" w:history="1">
        <w:r w:rsidR="00CA15B9" w:rsidRPr="00E67600">
          <w:rPr>
            <w:rStyle w:val="Hyperlink"/>
            <w:snapToGrid w:val="0"/>
          </w:rPr>
          <w:t>19 CLÁUSULA NONA – DO FORO</w:t>
        </w:r>
        <w:r w:rsidR="00CA15B9">
          <w:rPr>
            <w:webHidden/>
          </w:rPr>
          <w:tab/>
        </w:r>
        <w:r w:rsidR="00CA15B9">
          <w:rPr>
            <w:webHidden/>
          </w:rPr>
          <w:fldChar w:fldCharType="begin"/>
        </w:r>
        <w:r w:rsidR="00CA15B9">
          <w:rPr>
            <w:webHidden/>
          </w:rPr>
          <w:instrText xml:space="preserve"> PAGEREF _Toc115339596 \h </w:instrText>
        </w:r>
        <w:r w:rsidR="00CA15B9">
          <w:rPr>
            <w:webHidden/>
          </w:rPr>
        </w:r>
        <w:r w:rsidR="00CA15B9">
          <w:rPr>
            <w:webHidden/>
          </w:rPr>
          <w:fldChar w:fldCharType="separate"/>
        </w:r>
        <w:r w:rsidR="00CA15B9">
          <w:rPr>
            <w:webHidden/>
          </w:rPr>
          <w:t>85</w:t>
        </w:r>
        <w:r w:rsidR="00CA15B9">
          <w:rPr>
            <w:webHidden/>
          </w:rPr>
          <w:fldChar w:fldCharType="end"/>
        </w:r>
      </w:hyperlink>
    </w:p>
    <w:p w14:paraId="1836E1E3" w14:textId="12910080" w:rsidR="00CA15B9" w:rsidRDefault="00331A76">
      <w:pPr>
        <w:pStyle w:val="Sumrio2"/>
        <w:rPr>
          <w:rFonts w:asciiTheme="minorHAnsi" w:eastAsiaTheme="minorEastAsia" w:hAnsiTheme="minorHAnsi" w:cstheme="minorBidi"/>
          <w:smallCaps w:val="0"/>
          <w:sz w:val="22"/>
          <w:szCs w:val="22"/>
        </w:rPr>
      </w:pPr>
      <w:hyperlink w:anchor="_Toc115339597" w:history="1">
        <w:r w:rsidR="00CA15B9" w:rsidRPr="00E67600">
          <w:rPr>
            <w:rStyle w:val="Hyperlink"/>
          </w:rPr>
          <w:t>ANEXO A – FATORES DE AVALIAÇÃO.</w:t>
        </w:r>
        <w:r w:rsidR="00CA15B9">
          <w:rPr>
            <w:webHidden/>
          </w:rPr>
          <w:tab/>
        </w:r>
        <w:r w:rsidR="00CA15B9">
          <w:rPr>
            <w:webHidden/>
          </w:rPr>
          <w:fldChar w:fldCharType="begin"/>
        </w:r>
        <w:r w:rsidR="00CA15B9">
          <w:rPr>
            <w:webHidden/>
          </w:rPr>
          <w:instrText xml:space="preserve"> PAGEREF _Toc115339597 \h </w:instrText>
        </w:r>
        <w:r w:rsidR="00CA15B9">
          <w:rPr>
            <w:webHidden/>
          </w:rPr>
        </w:r>
        <w:r w:rsidR="00CA15B9">
          <w:rPr>
            <w:webHidden/>
          </w:rPr>
          <w:fldChar w:fldCharType="separate"/>
        </w:r>
        <w:r w:rsidR="00CA15B9">
          <w:rPr>
            <w:webHidden/>
          </w:rPr>
          <w:t>86</w:t>
        </w:r>
        <w:r w:rsidR="00CA15B9">
          <w:rPr>
            <w:webHidden/>
          </w:rPr>
          <w:fldChar w:fldCharType="end"/>
        </w:r>
      </w:hyperlink>
    </w:p>
    <w:p w14:paraId="0C84753E" w14:textId="4382733C" w:rsidR="00CA15B9" w:rsidRDefault="00331A76">
      <w:pPr>
        <w:pStyle w:val="Sumrio2"/>
        <w:rPr>
          <w:rFonts w:asciiTheme="minorHAnsi" w:eastAsiaTheme="minorEastAsia" w:hAnsiTheme="minorHAnsi" w:cstheme="minorBidi"/>
          <w:smallCaps w:val="0"/>
          <w:sz w:val="22"/>
          <w:szCs w:val="22"/>
        </w:rPr>
      </w:pPr>
      <w:hyperlink w:anchor="_Toc115339598" w:history="1">
        <w:r w:rsidR="00CA15B9" w:rsidRPr="00E67600">
          <w:rPr>
            <w:rStyle w:val="Hyperlink"/>
          </w:rPr>
          <w:t>ANEXO B – ANÁLISE DA EXECUÇÃO CONTRATUAL.</w:t>
        </w:r>
        <w:r w:rsidR="00CA15B9">
          <w:rPr>
            <w:webHidden/>
          </w:rPr>
          <w:tab/>
        </w:r>
        <w:r w:rsidR="00CA15B9">
          <w:rPr>
            <w:webHidden/>
          </w:rPr>
          <w:fldChar w:fldCharType="begin"/>
        </w:r>
        <w:r w:rsidR="00CA15B9">
          <w:rPr>
            <w:webHidden/>
          </w:rPr>
          <w:instrText xml:space="preserve"> PAGEREF _Toc115339598 \h </w:instrText>
        </w:r>
        <w:r w:rsidR="00CA15B9">
          <w:rPr>
            <w:webHidden/>
          </w:rPr>
        </w:r>
        <w:r w:rsidR="00CA15B9">
          <w:rPr>
            <w:webHidden/>
          </w:rPr>
          <w:fldChar w:fldCharType="separate"/>
        </w:r>
        <w:r w:rsidR="00CA15B9">
          <w:rPr>
            <w:webHidden/>
          </w:rPr>
          <w:t>88</w:t>
        </w:r>
        <w:r w:rsidR="00CA15B9">
          <w:rPr>
            <w:webHidden/>
          </w:rPr>
          <w:fldChar w:fldCharType="end"/>
        </w:r>
      </w:hyperlink>
    </w:p>
    <w:p w14:paraId="12AE3D24" w14:textId="7009F7B4" w:rsidR="006F753E" w:rsidRPr="006F753E" w:rsidRDefault="006F753E" w:rsidP="006F753E">
      <w:r w:rsidRPr="006F753E">
        <w:rPr>
          <w:sz w:val="20"/>
          <w:szCs w:val="20"/>
        </w:rPr>
        <w:fldChar w:fldCharType="end"/>
      </w:r>
    </w:p>
    <w:p w14:paraId="416C5842" w14:textId="142B344D" w:rsidR="006F753E" w:rsidRPr="006F753E" w:rsidRDefault="006F753E" w:rsidP="006F753E">
      <w:r w:rsidRPr="006F753E">
        <w:br w:type="page"/>
      </w:r>
    </w:p>
    <w:p w14:paraId="7482AF12" w14:textId="52451B9A" w:rsidR="006F753E" w:rsidRPr="00C93653" w:rsidRDefault="006F753E" w:rsidP="00D63753">
      <w:pPr>
        <w:pStyle w:val="00-TituloEdital"/>
        <w:rPr>
          <w:szCs w:val="24"/>
        </w:rPr>
      </w:pPr>
      <w:bookmarkStart w:id="2" w:name="_Toc380557810"/>
      <w:bookmarkStart w:id="3" w:name="_Toc115339500"/>
      <w:r w:rsidRPr="00C93653">
        <w:rPr>
          <w:szCs w:val="24"/>
        </w:rPr>
        <w:t>EDITAL DO PREGÃO ELETRÔNICO</w:t>
      </w:r>
      <w:r w:rsidR="00120DDA" w:rsidRPr="00C93653">
        <w:rPr>
          <w:szCs w:val="24"/>
        </w:rPr>
        <w:t xml:space="preserve">/SRP </w:t>
      </w:r>
      <w:r w:rsidRPr="00C93653">
        <w:rPr>
          <w:szCs w:val="24"/>
        </w:rPr>
        <w:t xml:space="preserve">Nº. </w:t>
      </w:r>
      <w:r w:rsidR="00E317BC">
        <w:rPr>
          <w:szCs w:val="24"/>
        </w:rPr>
        <w:t>072</w:t>
      </w:r>
      <w:r w:rsidRPr="00C93653">
        <w:rPr>
          <w:szCs w:val="24"/>
        </w:rPr>
        <w:t>/</w:t>
      </w:r>
      <w:bookmarkEnd w:id="2"/>
      <w:r w:rsidRPr="00C93653">
        <w:rPr>
          <w:szCs w:val="24"/>
        </w:rPr>
        <w:t>20</w:t>
      </w:r>
      <w:r w:rsidR="00B7092E" w:rsidRPr="00C93653">
        <w:rPr>
          <w:szCs w:val="24"/>
        </w:rPr>
        <w:t>2</w:t>
      </w:r>
      <w:r w:rsidR="008B5574" w:rsidRPr="00C93653">
        <w:rPr>
          <w:szCs w:val="24"/>
        </w:rPr>
        <w:t>2</w:t>
      </w:r>
      <w:bookmarkEnd w:id="3"/>
    </w:p>
    <w:p w14:paraId="5483303C" w14:textId="7699F624" w:rsidR="006F753E" w:rsidRPr="00C93653" w:rsidRDefault="006F753E" w:rsidP="006F753E">
      <w:pPr>
        <w:pBdr>
          <w:bottom w:val="single" w:sz="4" w:space="1" w:color="auto"/>
        </w:pBdr>
        <w:shd w:val="pct15" w:color="auto" w:fill="auto"/>
        <w:jc w:val="center"/>
        <w:rPr>
          <w:b/>
        </w:rPr>
      </w:pPr>
      <w:r w:rsidRPr="00C93653">
        <w:rPr>
          <w:b/>
        </w:rPr>
        <w:t xml:space="preserve">PROCESSO ADMINISTRATIVO Nº </w:t>
      </w:r>
      <w:r w:rsidR="00672855" w:rsidRPr="00C93653">
        <w:rPr>
          <w:b/>
        </w:rPr>
        <w:t>SES-PRO-2022/</w:t>
      </w:r>
      <w:r w:rsidR="001629EA">
        <w:rPr>
          <w:b/>
        </w:rPr>
        <w:t>30113</w:t>
      </w:r>
      <w:r w:rsidR="00120DDA" w:rsidRPr="00C93653">
        <w:rPr>
          <w:b/>
        </w:rPr>
        <w:t>.</w:t>
      </w:r>
    </w:p>
    <w:p w14:paraId="3934DE6F" w14:textId="34EBC518" w:rsidR="00DA58C9" w:rsidRPr="00C93653" w:rsidRDefault="006601AE" w:rsidP="00120DDA">
      <w:pPr>
        <w:pBdr>
          <w:bottom w:val="single" w:sz="4" w:space="1" w:color="auto"/>
        </w:pBdr>
        <w:shd w:val="pct15" w:color="auto" w:fill="auto"/>
        <w:jc w:val="center"/>
        <w:rPr>
          <w:b/>
        </w:rPr>
      </w:pPr>
      <w:r w:rsidRPr="00C93653">
        <w:rPr>
          <w:b/>
        </w:rPr>
        <w:t>SISTEMA DE REGISTRO DE PREÇO</w:t>
      </w:r>
      <w:r w:rsidR="00EA4A9F" w:rsidRPr="00C93653">
        <w:rPr>
          <w:b/>
        </w:rPr>
        <w:t>.</w:t>
      </w:r>
    </w:p>
    <w:p w14:paraId="3C461E1E" w14:textId="77777777" w:rsidR="006F753E" w:rsidRPr="00C93653" w:rsidRDefault="006F753E" w:rsidP="006F753E">
      <w:bookmarkStart w:id="4" w:name="_Toc380557811"/>
    </w:p>
    <w:p w14:paraId="68FE3DE9" w14:textId="77777777" w:rsidR="006F753E" w:rsidRPr="00C93653" w:rsidRDefault="006F753E" w:rsidP="006548AF">
      <w:pPr>
        <w:pStyle w:val="01-Titulo"/>
        <w:rPr>
          <w:szCs w:val="24"/>
        </w:rPr>
      </w:pPr>
      <w:bookmarkStart w:id="5" w:name="_Toc115339501"/>
      <w:r w:rsidRPr="00C93653">
        <w:rPr>
          <w:szCs w:val="24"/>
        </w:rPr>
        <w:t>PREÂMBULO</w:t>
      </w:r>
      <w:bookmarkEnd w:id="4"/>
      <w:bookmarkEnd w:id="5"/>
    </w:p>
    <w:p w14:paraId="286CC9F0" w14:textId="501CAF25" w:rsidR="00727DD5" w:rsidRDefault="00AF0803" w:rsidP="00FD52D9">
      <w:pPr>
        <w:pStyle w:val="11-Numerao1"/>
      </w:pPr>
      <w:r w:rsidRPr="00C93653">
        <w:t xml:space="preserve">Torna-se público, para conhecimento dos interessados, que o </w:t>
      </w:r>
      <w:r w:rsidRPr="00C93653">
        <w:rPr>
          <w:b/>
        </w:rPr>
        <w:t>ESTADO DE MATO GROSSO</w:t>
      </w:r>
      <w:r w:rsidRPr="00C93653">
        <w:t xml:space="preserve">, através da </w:t>
      </w:r>
      <w:r w:rsidRPr="00C93653">
        <w:rPr>
          <w:b/>
        </w:rPr>
        <w:t>SECRETARIA DE ESTADO DE SAÚDE</w:t>
      </w:r>
      <w:r w:rsidRPr="00C93653">
        <w:t>, sob o CNPJ nº. 04.441.389/0001-61, representada pel</w:t>
      </w:r>
      <w:r w:rsidR="00633FCC" w:rsidRPr="00C93653">
        <w:t>a</w:t>
      </w:r>
      <w:r w:rsidRPr="00C93653">
        <w:t xml:space="preserve"> Secretári</w:t>
      </w:r>
      <w:r w:rsidR="00633FCC" w:rsidRPr="00C93653">
        <w:t>a</w:t>
      </w:r>
      <w:r w:rsidRPr="00C93653">
        <w:t xml:space="preserve"> de Estado de Saúde, por meio da Superintendência de Aquisições e Contratos, sediada no Palácio Paiaguás, Rua Júlio Domingos de Campos, s/n. (Antiga Rua D, Quadra 12, Lote </w:t>
      </w:r>
      <w:r w:rsidR="000A5B7C" w:rsidRPr="00C93653">
        <w:t>02, Bloco 05), Centro Político</w:t>
      </w:r>
      <w:r w:rsidRPr="00C93653">
        <w:t xml:space="preserve"> Administrativo, CEP.: 78.049-902, Cuiabá/MT; realizará licitação,</w:t>
      </w:r>
      <w:r w:rsidRPr="00C93653">
        <w:rPr>
          <w:i/>
        </w:rPr>
        <w:t xml:space="preserve"> </w:t>
      </w:r>
      <w:r w:rsidR="00672855" w:rsidRPr="00C93653">
        <w:t xml:space="preserve">para </w:t>
      </w:r>
      <w:r w:rsidR="00672855" w:rsidRPr="00C93653">
        <w:rPr>
          <w:b/>
        </w:rPr>
        <w:t xml:space="preserve">REGISTRO DE PREÇOS, </w:t>
      </w:r>
      <w:r w:rsidRPr="00C93653">
        <w:t xml:space="preserve">na modalidade </w:t>
      </w:r>
      <w:r w:rsidRPr="00C93653">
        <w:rPr>
          <w:b/>
        </w:rPr>
        <w:t>PREGÃO</w:t>
      </w:r>
      <w:r w:rsidRPr="00C93653">
        <w:t xml:space="preserve">, na forma </w:t>
      </w:r>
      <w:r w:rsidRPr="00C93653">
        <w:rPr>
          <w:b/>
        </w:rPr>
        <w:t>ELETRÔNICA</w:t>
      </w:r>
      <w:r w:rsidRPr="00C93653">
        <w:t xml:space="preserve">, com critério de julgamento </w:t>
      </w:r>
      <w:r w:rsidR="00550848" w:rsidRPr="00C93653">
        <w:rPr>
          <w:b/>
          <w:i/>
          <w:u w:val="single"/>
        </w:rPr>
        <w:t>Menor Preço</w:t>
      </w:r>
      <w:r w:rsidRPr="00C93653">
        <w:t xml:space="preserve">, nos termos da Lei nº 10.520, de 17 de julho de 2002, </w:t>
      </w:r>
      <w:r w:rsidR="004272AE" w:rsidRPr="00C93653">
        <w:t xml:space="preserve">Lei Federal n° 12.690 de 19 de julho de 2012, </w:t>
      </w:r>
      <w:r w:rsidRPr="00C93653">
        <w:t xml:space="preserve">do Decreto nº 10.024, de 20 de setembro de 2019, do Decreto nº 7.746, de 05 de junho de 2012, </w:t>
      </w:r>
      <w:r w:rsidR="00BA461C" w:rsidRPr="00C93653">
        <w:t>dos Decretos Estaduais: n° 840 de 10</w:t>
      </w:r>
      <w:r w:rsidR="00CF0915" w:rsidRPr="00C93653">
        <w:t xml:space="preserve"> fevereiro de </w:t>
      </w:r>
      <w:r w:rsidR="00BA461C" w:rsidRPr="00C93653">
        <w:t>2017</w:t>
      </w:r>
      <w:r w:rsidR="00956551" w:rsidRPr="00C93653">
        <w:t xml:space="preserve">, </w:t>
      </w:r>
      <w:r w:rsidR="00CF0915" w:rsidRPr="00C93653">
        <w:t>n° 7.218, de 14 de março de 2006</w:t>
      </w:r>
      <w:r w:rsidR="006F753E" w:rsidRPr="00C93653">
        <w:t>, e</w:t>
      </w:r>
      <w:r w:rsidR="00CF0915" w:rsidRPr="00C93653">
        <w:t xml:space="preserve"> nº 8.199, de 16 de outubro de 2006,</w:t>
      </w:r>
      <w:r w:rsidR="009A6672" w:rsidRPr="00C93653">
        <w:t xml:space="preserve"> Instrução Normativa </w:t>
      </w:r>
      <w:r w:rsidR="004272AE" w:rsidRPr="00C93653">
        <w:t xml:space="preserve">SEFAZ/MT </w:t>
      </w:r>
      <w:r w:rsidR="009A6672" w:rsidRPr="00C93653">
        <w:t>n° 001 de 17 de janeiro de 2020,</w:t>
      </w:r>
      <w:r w:rsidR="00CF0915" w:rsidRPr="00C93653">
        <w:t xml:space="preserve"> </w:t>
      </w:r>
      <w:r w:rsidR="009A6672" w:rsidRPr="00C93653">
        <w:t xml:space="preserve"> </w:t>
      </w:r>
      <w:r w:rsidRPr="00C93653">
        <w:t>Instruções Normativas SEGES/MP nº 05, de 26 de maio de 2017 e nº 03, de 26 de abril de 2018 e da Instrução Normativa SLTI/MP nº 01, de 19 de janeiro de 2010, da</w:t>
      </w:r>
      <w:r w:rsidR="00CF0915" w:rsidRPr="00C93653">
        <w:t>s</w:t>
      </w:r>
      <w:r w:rsidRPr="00C93653">
        <w:t xml:space="preserve"> Lei</w:t>
      </w:r>
      <w:r w:rsidR="00CF0915" w:rsidRPr="00C93653">
        <w:t>s</w:t>
      </w:r>
      <w:r w:rsidRPr="00C93653">
        <w:t xml:space="preserve"> Complementar</w:t>
      </w:r>
      <w:r w:rsidR="00CF0915" w:rsidRPr="00C93653">
        <w:t>es</w:t>
      </w:r>
      <w:r w:rsidR="00967866" w:rsidRPr="00C93653">
        <w:t>:</w:t>
      </w:r>
      <w:r w:rsidRPr="00C93653">
        <w:t xml:space="preserve"> n° 123, de 14 de dezembro de 2006,</w:t>
      </w:r>
      <w:r w:rsidR="00CF0915" w:rsidRPr="00C93653">
        <w:t xml:space="preserve"> nº 10.442, de 03 de outubro de 2016</w:t>
      </w:r>
      <w:r w:rsidR="00967866" w:rsidRPr="00C93653">
        <w:t xml:space="preserve">, e </w:t>
      </w:r>
      <w:r w:rsidR="00CF0915" w:rsidRPr="00C93653">
        <w:t>nº 605</w:t>
      </w:r>
      <w:r w:rsidR="00B47028" w:rsidRPr="00C93653">
        <w:t>, de 29 de agosto de 2018</w:t>
      </w:r>
      <w:r w:rsidR="00CF0915" w:rsidRPr="00C93653">
        <w:t xml:space="preserve">, </w:t>
      </w:r>
      <w:r w:rsidR="00967866" w:rsidRPr="00C93653">
        <w:t xml:space="preserve">da </w:t>
      </w:r>
      <w:r w:rsidR="00CF0915" w:rsidRPr="00C93653">
        <w:t xml:space="preserve">Lei nº 5.764, de </w:t>
      </w:r>
      <w:r w:rsidR="00967866" w:rsidRPr="00C93653">
        <w:t xml:space="preserve">16 de dezembro de </w:t>
      </w:r>
      <w:r w:rsidR="00CF0915" w:rsidRPr="00C93653">
        <w:t xml:space="preserve">1971, e </w:t>
      </w:r>
      <w:r w:rsidRPr="00C93653">
        <w:t>do Decreto n° 8.538, de 06 de outubro de 2015, aplicando-se, subsidiariamente, a Lei nº 8.666, de 21 de junho de 1993 e as exigências estabelecidas neste Edital</w:t>
      </w:r>
      <w:r w:rsidR="00FD52D9" w:rsidRPr="004272AE">
        <w:t>.</w:t>
      </w:r>
    </w:p>
    <w:p w14:paraId="77780278" w14:textId="30A07F7E" w:rsidR="00C93653" w:rsidRPr="00C93653" w:rsidRDefault="00C93653" w:rsidP="007A6186">
      <w:pPr>
        <w:pStyle w:val="11-Numerao1"/>
        <w:spacing w:before="0" w:after="0"/>
      </w:pPr>
      <w:r>
        <w:t xml:space="preserve">O Edital e seus anexos poderão ser visualizados e baixados na página eletrônica do Sistema de Aquisições Governamentais: </w:t>
      </w:r>
      <w:hyperlink r:id="rId10" w:history="1">
        <w:r w:rsidRPr="006B6F21">
          <w:rPr>
            <w:rStyle w:val="Hyperlink"/>
            <w:b/>
          </w:rPr>
          <w:t>http://aquisicoes.seplag.mt.gov.br/</w:t>
        </w:r>
      </w:hyperlink>
      <w:r>
        <w:t>.</w:t>
      </w:r>
    </w:p>
    <w:p w14:paraId="250771F0" w14:textId="018296E9" w:rsidR="00C93653" w:rsidRPr="00C93653" w:rsidRDefault="00C93653" w:rsidP="007A6186">
      <w:pPr>
        <w:pStyle w:val="11-Numerao1"/>
        <w:spacing w:before="0" w:after="0"/>
      </w:pPr>
      <w:r w:rsidRPr="00C93653">
        <w:rPr>
          <w:b/>
          <w:bCs w:val="0"/>
        </w:rPr>
        <w:t>A SECRETARIA DO ESTADO DE SAÚDE</w:t>
      </w:r>
      <w:r w:rsidRPr="00C93653">
        <w:t xml:space="preserve"> </w:t>
      </w:r>
      <w:r w:rsidRPr="00C93653">
        <w:rPr>
          <w:b/>
          <w:bCs w:val="0"/>
        </w:rPr>
        <w:t>- MT</w:t>
      </w:r>
      <w:r w:rsidRPr="00C93653">
        <w:t xml:space="preserve"> abrirá prazo para o cadastramento eletrônico das </w:t>
      </w:r>
      <w:r w:rsidRPr="00C93653">
        <w:rPr>
          <w:b/>
          <w:bCs w:val="0"/>
        </w:rPr>
        <w:t>propostas de preços</w:t>
      </w:r>
      <w:r w:rsidRPr="00C93653">
        <w:t xml:space="preserve"> e envio dos documentos de habilitação pelo </w:t>
      </w:r>
      <w:r w:rsidRPr="00C93653">
        <w:rPr>
          <w:b/>
          <w:bCs w:val="0"/>
        </w:rPr>
        <w:t>Sistema de Aquisições Governamentais – SAIG</w:t>
      </w:r>
      <w:r w:rsidRPr="00C93653">
        <w:t xml:space="preserve">, compreendido entre </w:t>
      </w:r>
      <w:r w:rsidR="00E317BC">
        <w:t>30/09</w:t>
      </w:r>
      <w:r w:rsidRPr="00C93653">
        <w:t>/20</w:t>
      </w:r>
      <w:r w:rsidR="00E317BC">
        <w:t>22</w:t>
      </w:r>
      <w:r w:rsidRPr="00C93653">
        <w:t xml:space="preserve"> a </w:t>
      </w:r>
      <w:r w:rsidR="00E317BC">
        <w:t>1</w:t>
      </w:r>
      <w:r w:rsidR="00193794">
        <w:t>4</w:t>
      </w:r>
      <w:r w:rsidR="00E317BC">
        <w:t>/10</w:t>
      </w:r>
      <w:r w:rsidRPr="00C93653">
        <w:t>/20</w:t>
      </w:r>
      <w:r w:rsidR="00E317BC">
        <w:t>22</w:t>
      </w:r>
      <w:r w:rsidRPr="00C93653">
        <w:t xml:space="preserve">, período integral, exceto quanto ao dia da abertura da sessão que o horário máximo de aceitação estará condicionado a 15 minutos antes do início da mesma, ou seja, até as </w:t>
      </w:r>
      <w:r w:rsidR="00E317BC">
        <w:t>07</w:t>
      </w:r>
      <w:r w:rsidRPr="00C93653">
        <w:t xml:space="preserve">h45min – </w:t>
      </w:r>
      <w:r w:rsidRPr="00C93653">
        <w:rPr>
          <w:b/>
          <w:bCs w:val="0"/>
        </w:rPr>
        <w:t>Horário local (Cuiabá/MT)</w:t>
      </w:r>
      <w:r>
        <w:rPr>
          <w:b/>
          <w:bCs w:val="0"/>
        </w:rPr>
        <w:t>.</w:t>
      </w:r>
    </w:p>
    <w:p w14:paraId="223721ED" w14:textId="6B929F9A" w:rsidR="00C93653" w:rsidRPr="007A6186" w:rsidRDefault="00C93653" w:rsidP="007A6186">
      <w:pPr>
        <w:pStyle w:val="11-Numerao1"/>
        <w:spacing w:before="0" w:after="0"/>
      </w:pPr>
      <w:r w:rsidRPr="007A6186">
        <w:rPr>
          <w:bCs w:val="0"/>
        </w:rPr>
        <w:t xml:space="preserve">Data e Horário de abertura da sessão pública: </w:t>
      </w:r>
      <w:r w:rsidR="00E317BC">
        <w:rPr>
          <w:bCs w:val="0"/>
        </w:rPr>
        <w:t>1</w:t>
      </w:r>
      <w:r w:rsidR="00193794">
        <w:rPr>
          <w:bCs w:val="0"/>
        </w:rPr>
        <w:t>4</w:t>
      </w:r>
      <w:r w:rsidR="00E317BC">
        <w:rPr>
          <w:bCs w:val="0"/>
        </w:rPr>
        <w:t>/10</w:t>
      </w:r>
      <w:r w:rsidRPr="007A6186">
        <w:rPr>
          <w:bCs w:val="0"/>
        </w:rPr>
        <w:t>/</w:t>
      </w:r>
      <w:r w:rsidR="00E317BC">
        <w:rPr>
          <w:bCs w:val="0"/>
        </w:rPr>
        <w:t>202</w:t>
      </w:r>
      <w:r w:rsidR="007A6186" w:rsidRPr="007A6186">
        <w:rPr>
          <w:bCs w:val="0"/>
        </w:rPr>
        <w:t xml:space="preserve"> às</w:t>
      </w:r>
      <w:r w:rsidRPr="007A6186">
        <w:rPr>
          <w:bCs w:val="0"/>
        </w:rPr>
        <w:t xml:space="preserve"> </w:t>
      </w:r>
      <w:r w:rsidR="00E317BC">
        <w:rPr>
          <w:bCs w:val="0"/>
        </w:rPr>
        <w:t>08</w:t>
      </w:r>
      <w:r w:rsidRPr="007A6186">
        <w:rPr>
          <w:bCs w:val="0"/>
        </w:rPr>
        <w:t>h</w:t>
      </w:r>
      <w:r w:rsidR="00E317BC">
        <w:rPr>
          <w:bCs w:val="0"/>
        </w:rPr>
        <w:t>00</w:t>
      </w:r>
      <w:r w:rsidRPr="007A6186">
        <w:rPr>
          <w:bCs w:val="0"/>
        </w:rPr>
        <w:t>min</w:t>
      </w:r>
      <w:r w:rsidR="007A6186" w:rsidRPr="007A6186">
        <w:rPr>
          <w:bCs w:val="0"/>
        </w:rPr>
        <w:t>.</w:t>
      </w:r>
      <w:r w:rsidRPr="007A6186">
        <w:rPr>
          <w:b/>
        </w:rPr>
        <w:t xml:space="preserve"> (</w:t>
      </w:r>
      <w:r w:rsidR="007A6186">
        <w:rPr>
          <w:b/>
        </w:rPr>
        <w:t>H</w:t>
      </w:r>
      <w:r w:rsidRPr="007A6186">
        <w:rPr>
          <w:b/>
        </w:rPr>
        <w:t>orário local – Cuiabá/MT).</w:t>
      </w:r>
    </w:p>
    <w:p w14:paraId="4644E7F5" w14:textId="21113A45" w:rsidR="00C93653" w:rsidRPr="00C93653" w:rsidRDefault="00C93653" w:rsidP="007A6186">
      <w:pPr>
        <w:pStyle w:val="11-Numerao1"/>
        <w:spacing w:before="0" w:after="0"/>
      </w:pPr>
      <w:r w:rsidRPr="007A6186">
        <w:rPr>
          <w:bCs w:val="0"/>
        </w:rPr>
        <w:t>Local</w:t>
      </w:r>
      <w:r w:rsidR="007A6186" w:rsidRPr="007A6186">
        <w:rPr>
          <w:bCs w:val="0"/>
        </w:rPr>
        <w:t xml:space="preserve"> da sessão</w:t>
      </w:r>
      <w:r w:rsidRPr="007A6186">
        <w:rPr>
          <w:bCs w:val="0"/>
        </w:rPr>
        <w:t>: Portal de Compras do Governo Estadual</w:t>
      </w:r>
      <w:r w:rsidR="007A6186">
        <w:rPr>
          <w:b/>
          <w:color w:val="7030A0"/>
        </w:rPr>
        <w:t xml:space="preserve"> </w:t>
      </w:r>
      <w:hyperlink r:id="rId11" w:history="1">
        <w:r w:rsidR="007A6186" w:rsidRPr="00FB7CAC">
          <w:rPr>
            <w:rStyle w:val="Hyperlink"/>
            <w:b/>
          </w:rPr>
          <w:t>http://aquisicoes.seplag.mt.gov.br/</w:t>
        </w:r>
      </w:hyperlink>
      <w:r w:rsidR="007A6186">
        <w:rPr>
          <w:rStyle w:val="Hyperlink"/>
          <w:b/>
        </w:rPr>
        <w:t>.</w:t>
      </w:r>
    </w:p>
    <w:p w14:paraId="02C84FA4" w14:textId="08A49224" w:rsidR="00C93653" w:rsidRPr="00C93653" w:rsidRDefault="007A6186" w:rsidP="007A6186">
      <w:pPr>
        <w:pStyle w:val="11-Numerao1"/>
        <w:spacing w:before="0" w:after="0"/>
      </w:pPr>
      <w:r>
        <w:t>Todas as referências de tempo no Edital, no aviso e durante a sessão pública observarão obrigatoriamente o Horário local (Cuiabá/MT).</w:t>
      </w:r>
    </w:p>
    <w:p w14:paraId="1B6D4E01" w14:textId="41296D08" w:rsidR="00C93653" w:rsidRPr="000C3BFB" w:rsidRDefault="00C93653" w:rsidP="00573543">
      <w:pPr>
        <w:pStyle w:val="11-Numerao1"/>
        <w:numPr>
          <w:ilvl w:val="0"/>
          <w:numId w:val="0"/>
        </w:numPr>
        <w:spacing w:before="0"/>
      </w:pPr>
    </w:p>
    <w:p w14:paraId="3FC9BA46" w14:textId="559B1C84" w:rsidR="006F753E" w:rsidRPr="000C3BFB" w:rsidRDefault="006F753E" w:rsidP="006548AF">
      <w:pPr>
        <w:pStyle w:val="01-Titulo"/>
        <w:rPr>
          <w:szCs w:val="24"/>
        </w:rPr>
      </w:pPr>
      <w:bookmarkStart w:id="6" w:name="_Toc115339502"/>
      <w:r w:rsidRPr="000C3BFB">
        <w:rPr>
          <w:szCs w:val="24"/>
        </w:rPr>
        <w:t>DO OBJETO</w:t>
      </w:r>
      <w:bookmarkEnd w:id="6"/>
    </w:p>
    <w:p w14:paraId="38FBF7CE" w14:textId="26544961" w:rsidR="006F753E" w:rsidRPr="007A6186" w:rsidRDefault="00F06DEA" w:rsidP="00EB0B59">
      <w:pPr>
        <w:pStyle w:val="11-Numerao1"/>
      </w:pPr>
      <w:r w:rsidRPr="007A6186">
        <w:t>O objeto da presente licitação é a escolha da proposta mais vantajosa para</w:t>
      </w:r>
      <w:r w:rsidR="006F753E" w:rsidRPr="007A6186">
        <w:t xml:space="preserve"> </w:t>
      </w:r>
      <w:r w:rsidR="00120DDA" w:rsidRPr="007A6186">
        <w:t>o Registro de Preço para a Futura e Eventual “</w:t>
      </w:r>
      <w:r w:rsidR="00120DDA" w:rsidRPr="007A6186">
        <w:rPr>
          <w:b/>
        </w:rPr>
        <w:t>contratação de empresas especializadas em prestação de serviços de Enfermagem e Técnico de Enfermagem, por meio de profissionais qualificados, no âmbito das unidades hospitalares sob a gestão direta da Secretaria de Estado de Saúde de Mato Grosso</w:t>
      </w:r>
      <w:r w:rsidR="00120DDA" w:rsidRPr="007A6186">
        <w:t>”,</w:t>
      </w:r>
      <w:r w:rsidR="001801FF" w:rsidRPr="007A6186">
        <w:t xml:space="preserve"> </w:t>
      </w:r>
      <w:r w:rsidR="00817F82" w:rsidRPr="007A6186">
        <w:t>c</w:t>
      </w:r>
      <w:r w:rsidR="006F753E" w:rsidRPr="007A6186">
        <w:t>onforme detalhamentos, especificações e condições, quantidades e exigências estabelecidas neste Edital e seus anexos.</w:t>
      </w:r>
    </w:p>
    <w:p w14:paraId="355E74A6" w14:textId="7D9EA4EA" w:rsidR="003A7462" w:rsidRPr="007A6186" w:rsidRDefault="005C58BE" w:rsidP="00C22EC4">
      <w:pPr>
        <w:pStyle w:val="11-Numerao1"/>
      </w:pPr>
      <w:r w:rsidRPr="007A6186">
        <w:rPr>
          <w:rFonts w:cs="Arial"/>
        </w:rPr>
        <w:t xml:space="preserve">A licitação será dividida em </w:t>
      </w:r>
      <w:r w:rsidRPr="007A6186">
        <w:rPr>
          <w:rFonts w:cs="Arial"/>
          <w:b/>
          <w:bCs w:val="0"/>
        </w:rPr>
        <w:t>LOTE</w:t>
      </w:r>
      <w:r w:rsidRPr="007A6186">
        <w:rPr>
          <w:rFonts w:cs="Arial"/>
        </w:rPr>
        <w:t xml:space="preserve">, formados por um ou mais itens, conforme tabela </w:t>
      </w:r>
      <w:r w:rsidR="002E0CED" w:rsidRPr="007A6186">
        <w:rPr>
          <w:rFonts w:cs="Arial"/>
        </w:rPr>
        <w:t>anexa ao</w:t>
      </w:r>
      <w:r w:rsidRPr="007A6186">
        <w:rPr>
          <w:rFonts w:cs="Arial"/>
        </w:rPr>
        <w:t xml:space="preserve"> Termo de Referência, facultando-se ao licitante a participação em quantos lotes forem de seu interesse, devendo oferecer proposta para todos os itens que os compõem</w:t>
      </w:r>
      <w:r w:rsidR="002F1D08" w:rsidRPr="007A6186">
        <w:t>.</w:t>
      </w:r>
    </w:p>
    <w:p w14:paraId="4855098F" w14:textId="51278B15" w:rsidR="00320312" w:rsidRPr="007A6186" w:rsidRDefault="003A7462" w:rsidP="00320312">
      <w:pPr>
        <w:pStyle w:val="11-Numerao1"/>
      </w:pPr>
      <w:r w:rsidRPr="007A6186">
        <w:t xml:space="preserve">O critério de julgamento adotado será o </w:t>
      </w:r>
      <w:r w:rsidRPr="007A6186">
        <w:rPr>
          <w:b/>
        </w:rPr>
        <w:t>menor preço</w:t>
      </w:r>
      <w:r w:rsidR="001B7412" w:rsidRPr="007A6186">
        <w:rPr>
          <w:b/>
        </w:rPr>
        <w:t xml:space="preserve"> </w:t>
      </w:r>
      <w:r w:rsidR="001B7412" w:rsidRPr="007A6186">
        <w:rPr>
          <w:bCs w:val="0"/>
        </w:rPr>
        <w:t>do LOTE</w:t>
      </w:r>
      <w:r w:rsidRPr="007A6186">
        <w:t>, observadas as exigências contidas neste Edital e seus Anexos quanto às especificações do objeto.</w:t>
      </w:r>
    </w:p>
    <w:p w14:paraId="49DBB89D" w14:textId="2271BEAD" w:rsidR="00352CAF" w:rsidRDefault="000E702E" w:rsidP="00320312">
      <w:pPr>
        <w:pStyle w:val="11-Numerao1"/>
      </w:pPr>
      <w:r w:rsidRPr="007A6186">
        <w:t>Em caso de discordância existente entre as especificações descritas no sistema eletrônico (</w:t>
      </w:r>
      <w:r w:rsidR="00320312" w:rsidRPr="007A6186">
        <w:t>SISTEMA SIAG</w:t>
      </w:r>
      <w:r w:rsidRPr="007A6186">
        <w:t>) e as especificações constantes no edital e seus anexos, prevalecerão as constantes no Edital e seus anexos</w:t>
      </w:r>
      <w:r w:rsidR="007A6186">
        <w:t>.</w:t>
      </w:r>
    </w:p>
    <w:p w14:paraId="54F7A626" w14:textId="5F4F1586" w:rsidR="003E5F6C" w:rsidRPr="000C3BFB" w:rsidRDefault="003E5F6C" w:rsidP="006548AF">
      <w:pPr>
        <w:pStyle w:val="01-Titulo"/>
        <w:rPr>
          <w:szCs w:val="24"/>
        </w:rPr>
      </w:pPr>
      <w:bookmarkStart w:id="7" w:name="_Toc115339503"/>
      <w:r w:rsidRPr="000C3BFB">
        <w:rPr>
          <w:szCs w:val="24"/>
        </w:rPr>
        <w:t>DO</w:t>
      </w:r>
      <w:r w:rsidR="002D2737">
        <w:rPr>
          <w:szCs w:val="24"/>
        </w:rPr>
        <w:t>S PROCEDIMENTOS INICIAIS</w:t>
      </w:r>
      <w:bookmarkEnd w:id="7"/>
    </w:p>
    <w:p w14:paraId="30B99FEA" w14:textId="692CB310" w:rsidR="00C14900" w:rsidRPr="007A6186" w:rsidRDefault="00C14900" w:rsidP="00C22EC4">
      <w:pPr>
        <w:pStyle w:val="11-Numerao1"/>
      </w:pPr>
      <w:r w:rsidRPr="007A6186">
        <w:t xml:space="preserve">Para participação da licitação ou simples acompanhamento da mesma, o interessado deverá acessar, o SIAG, no Portal de Aquisições </w:t>
      </w:r>
      <w:r w:rsidRPr="00EA4A9F">
        <w:rPr>
          <w:color w:val="7030A0"/>
        </w:rPr>
        <w:t xml:space="preserve">- </w:t>
      </w:r>
      <w:hyperlink r:id="rId12" w:history="1">
        <w:r w:rsidRPr="00C14900">
          <w:rPr>
            <w:rStyle w:val="Hyperlink"/>
            <w:b/>
            <w:lang w:val="en-US"/>
          </w:rPr>
          <w:t>http://aquisicoes.</w:t>
        </w:r>
        <w:r w:rsidRPr="00C14900">
          <w:rPr>
            <w:rStyle w:val="Hyperlink"/>
            <w:b/>
          </w:rPr>
          <w:t>seplag</w:t>
        </w:r>
        <w:r w:rsidRPr="00C14900">
          <w:rPr>
            <w:rStyle w:val="Hyperlink"/>
            <w:b/>
            <w:lang w:val="en-US"/>
          </w:rPr>
          <w:t>.mt.gov.br/</w:t>
        </w:r>
      </w:hyperlink>
      <w:r w:rsidRPr="00C14900">
        <w:t xml:space="preserve">, </w:t>
      </w:r>
      <w:r w:rsidRPr="007A6186">
        <w:t>onde se encontra o link para acesso.</w:t>
      </w:r>
    </w:p>
    <w:p w14:paraId="72DE58A2" w14:textId="63C0913D" w:rsidR="00C14900" w:rsidRPr="007A6186" w:rsidRDefault="00C14900" w:rsidP="00C22EC4">
      <w:pPr>
        <w:pStyle w:val="11-Numerao1"/>
      </w:pPr>
      <w:r w:rsidRPr="007A6186">
        <w:t xml:space="preserve">A empresa que desejar participar do PREGÃO ELETRÕNICO deverá, obrigatoriamente, possuir login e senha (pessoal e intransferível) no </w:t>
      </w:r>
      <w:r w:rsidR="006A757A" w:rsidRPr="007A6186">
        <w:t>S</w:t>
      </w:r>
      <w:r w:rsidRPr="007A6186">
        <w:t>istema</w:t>
      </w:r>
      <w:r w:rsidR="006A757A" w:rsidRPr="007A6186">
        <w:t xml:space="preserve"> de Aquisições Governamentais (SIAG) do Estado de Mato Grosso. Cao não possua, deverá cria-los na plataforma eletrônica: no campo </w:t>
      </w:r>
      <w:hyperlink r:id="rId13" w:history="1">
        <w:r w:rsidR="006A757A" w:rsidRPr="006A757A">
          <w:rPr>
            <w:rStyle w:val="Hyperlink"/>
            <w:b/>
            <w:lang w:val="en-US"/>
          </w:rPr>
          <w:t>http://aquisicoes.</w:t>
        </w:r>
        <w:r w:rsidR="006A757A" w:rsidRPr="006A757A">
          <w:rPr>
            <w:rStyle w:val="Hyperlink"/>
            <w:b/>
          </w:rPr>
          <w:t>seplag</w:t>
        </w:r>
        <w:r w:rsidR="006A757A" w:rsidRPr="006A757A">
          <w:rPr>
            <w:rStyle w:val="Hyperlink"/>
            <w:b/>
            <w:lang w:val="en-US"/>
          </w:rPr>
          <w:t>.mt.gov.br/</w:t>
        </w:r>
      </w:hyperlink>
      <w:r w:rsidR="006A757A">
        <w:t xml:space="preserve"> </w:t>
      </w:r>
      <w:r w:rsidR="006A757A" w:rsidRPr="007A6186">
        <w:t xml:space="preserve">“FORNECEDORES”. </w:t>
      </w:r>
      <w:r w:rsidR="006A757A" w:rsidRPr="007A6186">
        <w:rPr>
          <w:b/>
          <w:bCs w:val="0"/>
        </w:rPr>
        <w:t>Obs.: Este procedimento não substitui os documentos de habilitação solicitados na seção 1</w:t>
      </w:r>
      <w:r w:rsidR="007A6186">
        <w:rPr>
          <w:b/>
          <w:bCs w:val="0"/>
        </w:rPr>
        <w:t>2</w:t>
      </w:r>
      <w:r w:rsidR="006A757A" w:rsidRPr="007A6186">
        <w:rPr>
          <w:b/>
          <w:bCs w:val="0"/>
        </w:rPr>
        <w:t xml:space="preserve"> de</w:t>
      </w:r>
      <w:r w:rsidR="00E317BC">
        <w:rPr>
          <w:b/>
          <w:bCs w:val="0"/>
        </w:rPr>
        <w:t>ste</w:t>
      </w:r>
      <w:r w:rsidR="006A757A" w:rsidRPr="007A6186">
        <w:rPr>
          <w:b/>
          <w:bCs w:val="0"/>
        </w:rPr>
        <w:t xml:space="preserve"> Edital.</w:t>
      </w:r>
    </w:p>
    <w:p w14:paraId="09A531A1" w14:textId="3F3A34D6" w:rsidR="006A757A" w:rsidRPr="007A6186" w:rsidRDefault="006A757A" w:rsidP="006A757A">
      <w:pPr>
        <w:pStyle w:val="111-Numerao2"/>
      </w:pPr>
      <w:r w:rsidRPr="007A6186">
        <w:rPr>
          <w:u w:val="single"/>
        </w:rPr>
        <w:t>A quebra de sigilo ou perda da senha poderá ser regularizada através de acesso ao menu superior “FORNECEDORES” =&gt; Informações e Serviços aos Fornecedores =&gt; Acesso ao Sistema SIAG</w:t>
      </w:r>
      <w:r w:rsidR="00DF377F" w:rsidRPr="007A6186">
        <w:rPr>
          <w:u w:val="single"/>
        </w:rPr>
        <w:t xml:space="preserve"> =&gt; “Esqueci minha Senha”, desde que o e-mail da Licitante cadastrado esteja atualizado no Cadastro de Usuários</w:t>
      </w:r>
      <w:r w:rsidR="00DF377F" w:rsidRPr="007A6186">
        <w:t>.</w:t>
      </w:r>
    </w:p>
    <w:p w14:paraId="3709C65E" w14:textId="04A8731C" w:rsidR="00DF377F" w:rsidRPr="007A6186" w:rsidRDefault="00DF377F" w:rsidP="006A757A">
      <w:pPr>
        <w:pStyle w:val="111-Numerao2"/>
      </w:pPr>
      <w:r w:rsidRPr="007A6186">
        <w:rPr>
          <w:b/>
          <w:bCs w:val="0"/>
        </w:rPr>
        <w:t>Após o cadastramento, o representante deverá credenciar-se e preencher no Sistema de Aquisições Governamentais – SIAG sua proposta de preços</w:t>
      </w:r>
      <w:r w:rsidRPr="007A6186">
        <w:t>.</w:t>
      </w:r>
    </w:p>
    <w:p w14:paraId="4D54BC28" w14:textId="097E1C78" w:rsidR="00DF377F" w:rsidRPr="007A6186" w:rsidRDefault="00DF377F" w:rsidP="006A757A">
      <w:pPr>
        <w:pStyle w:val="111-Numerao2"/>
      </w:pPr>
      <w:r w:rsidRPr="007A6186">
        <w:t xml:space="preserve">Caberá ao proponente acompanhar as operações no sistema eletrônico durante a sessão </w:t>
      </w:r>
      <w:r w:rsidR="0061648C" w:rsidRPr="007A6186">
        <w:t>pública</w:t>
      </w:r>
      <w:r w:rsidRPr="007A6186">
        <w:t xml:space="preserve"> do Pregão, ficando responsável pelo ônus decorrente da perda de negócios diante da inobservância de quaisquer mensagens emitidas pelo sistema ou de sua desconexão.</w:t>
      </w:r>
    </w:p>
    <w:p w14:paraId="6343EA54" w14:textId="780CD04D" w:rsidR="003E5F6C" w:rsidRPr="006A4FE4" w:rsidRDefault="009E0440" w:rsidP="006A4FE4">
      <w:pPr>
        <w:pStyle w:val="111-Numerao2"/>
      </w:pPr>
      <w:r w:rsidRPr="007A6186">
        <w:t xml:space="preserve">Até a data e horário previsto no </w:t>
      </w:r>
      <w:r w:rsidRPr="007A6186">
        <w:rPr>
          <w:b/>
          <w:bCs w:val="0"/>
        </w:rPr>
        <w:t xml:space="preserve">item </w:t>
      </w:r>
      <w:r w:rsidR="007A6186">
        <w:rPr>
          <w:b/>
          <w:bCs w:val="0"/>
        </w:rPr>
        <w:t>1.</w:t>
      </w:r>
      <w:r w:rsidR="00CA6828">
        <w:rPr>
          <w:b/>
          <w:bCs w:val="0"/>
        </w:rPr>
        <w:t>3</w:t>
      </w:r>
      <w:r w:rsidRPr="007A6186">
        <w:t xml:space="preserve"> os interessados poderão se cadastrar, credenciar, preencher sua proposta de preços e/ou substituir proposta comerciais no sistema eletrônico, </w:t>
      </w:r>
      <w:r w:rsidRPr="007A6186">
        <w:rPr>
          <w:u w:val="single"/>
        </w:rPr>
        <w:t>encartar e/ou substituir documentos de habilitação n</w:t>
      </w:r>
      <w:r w:rsidR="0081136B" w:rsidRPr="007A6186">
        <w:rPr>
          <w:u w:val="single"/>
        </w:rPr>
        <w:t>a</w:t>
      </w:r>
      <w:r w:rsidRPr="007A6186">
        <w:rPr>
          <w:u w:val="single"/>
        </w:rPr>
        <w:t xml:space="preserve"> </w:t>
      </w:r>
      <w:r w:rsidR="0081136B" w:rsidRPr="007A6186">
        <w:rPr>
          <w:b/>
          <w:bCs w:val="0"/>
          <w:u w:val="single"/>
        </w:rPr>
        <w:t>sessão</w:t>
      </w:r>
      <w:r w:rsidRPr="007A6186">
        <w:rPr>
          <w:b/>
          <w:bCs w:val="0"/>
          <w:u w:val="single"/>
        </w:rPr>
        <w:t xml:space="preserve"> 1</w:t>
      </w:r>
      <w:r w:rsidR="007A6186">
        <w:rPr>
          <w:b/>
          <w:bCs w:val="0"/>
          <w:u w:val="single"/>
        </w:rPr>
        <w:t>2</w:t>
      </w:r>
      <w:r w:rsidR="0081136B" w:rsidRPr="007A6186">
        <w:rPr>
          <w:b/>
          <w:bCs w:val="0"/>
          <w:u w:val="single"/>
        </w:rPr>
        <w:t xml:space="preserve"> deste Edital</w:t>
      </w:r>
      <w:r w:rsidRPr="007A6186">
        <w:rPr>
          <w:u w:val="single"/>
        </w:rPr>
        <w:t>. Após esse prazo as propostas não poderão ser alteradas ou retiradas pelos participantes</w:t>
      </w:r>
      <w:r w:rsidR="007A6186">
        <w:rPr>
          <w:u w:val="single"/>
        </w:rPr>
        <w:t>.</w:t>
      </w:r>
    </w:p>
    <w:p w14:paraId="58FBD104" w14:textId="441DDDC0" w:rsidR="00E77B54" w:rsidRPr="000C3BFB" w:rsidRDefault="00E77B54" w:rsidP="006548AF">
      <w:pPr>
        <w:pStyle w:val="01-Titulo"/>
        <w:rPr>
          <w:szCs w:val="24"/>
        </w:rPr>
      </w:pPr>
      <w:bookmarkStart w:id="8" w:name="_Toc115339504"/>
      <w:r w:rsidRPr="000C3BFB">
        <w:rPr>
          <w:szCs w:val="24"/>
        </w:rPr>
        <w:t>DA</w:t>
      </w:r>
      <w:r w:rsidR="002D2737">
        <w:rPr>
          <w:szCs w:val="24"/>
        </w:rPr>
        <w:t>S CONDIÇÕES DE</w:t>
      </w:r>
      <w:r w:rsidRPr="000C3BFB">
        <w:rPr>
          <w:szCs w:val="24"/>
        </w:rPr>
        <w:t xml:space="preserve"> PARTICIPAÇÃO NO PREGÃO</w:t>
      </w:r>
      <w:bookmarkEnd w:id="8"/>
    </w:p>
    <w:p w14:paraId="18D23D58" w14:textId="44852BAC" w:rsidR="009E0440" w:rsidRPr="007565FC" w:rsidRDefault="009E0440" w:rsidP="00C22EC4">
      <w:pPr>
        <w:pStyle w:val="11-Numerao1"/>
      </w:pPr>
      <w:r>
        <w:t xml:space="preserve"> </w:t>
      </w:r>
      <w:r w:rsidRPr="007565FC">
        <w:t xml:space="preserve">A Sessão deste </w:t>
      </w:r>
      <w:r w:rsidRPr="00CA6828">
        <w:rPr>
          <w:b/>
          <w:bCs w:val="0"/>
        </w:rPr>
        <w:t>Pregão Eletrônico/SRP</w:t>
      </w:r>
      <w:r w:rsidRPr="007565FC">
        <w:t xml:space="preserve"> será pública e realizada em conformidade com este Edital na data, horário e local indicado no Preâmbulo.</w:t>
      </w:r>
    </w:p>
    <w:p w14:paraId="4F8E7918" w14:textId="5AB6AD32" w:rsidR="003E5F6C" w:rsidRPr="007565FC" w:rsidRDefault="0083141E" w:rsidP="0083141E">
      <w:pPr>
        <w:pStyle w:val="11-Numerao1"/>
      </w:pPr>
      <w:r w:rsidRPr="007565FC">
        <w:t>Poderão participar deste certame interessados cujo ramo de atividade seja compatível e pertinente com o objeto desta licitação e atendam às exigências deste Edital e seus anexos, correndo por sua conta todos os custos decorrentes da elaboração e apresentação de suas propostas, não sendo devida nenhuma indenização às Licitantes pela realização de tais atos</w:t>
      </w:r>
      <w:r w:rsidR="009E0440" w:rsidRPr="007565FC">
        <w:t>.</w:t>
      </w:r>
    </w:p>
    <w:p w14:paraId="4DB57092" w14:textId="77777777" w:rsidR="00B13CDD" w:rsidRPr="007565FC" w:rsidRDefault="00B13CDD" w:rsidP="00F24799">
      <w:pPr>
        <w:pStyle w:val="111-Numerao2"/>
      </w:pPr>
      <w:r w:rsidRPr="007565FC">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44AC682E" w14:textId="7E3746A8" w:rsidR="00E77B54" w:rsidRPr="007565FC" w:rsidRDefault="00F24799" w:rsidP="00C22EC4">
      <w:pPr>
        <w:pStyle w:val="11-Numerao1"/>
      </w:pPr>
      <w:r w:rsidRPr="007565FC">
        <w:rPr>
          <w:b/>
          <w:bCs w:val="0"/>
        </w:rPr>
        <w:t>N</w:t>
      </w:r>
      <w:r w:rsidR="000124CC" w:rsidRPr="007565FC">
        <w:rPr>
          <w:b/>
          <w:bCs w:val="0"/>
        </w:rPr>
        <w:t>ão poderão participar desta licitação os interessados</w:t>
      </w:r>
      <w:r w:rsidR="00215B08" w:rsidRPr="007565FC">
        <w:rPr>
          <w:b/>
          <w:bCs w:val="0"/>
        </w:rPr>
        <w:t>:</w:t>
      </w:r>
    </w:p>
    <w:p w14:paraId="53CBA54D" w14:textId="45BC8482" w:rsidR="00215B08" w:rsidRPr="007565FC" w:rsidRDefault="00215B08" w:rsidP="000124CC">
      <w:pPr>
        <w:pStyle w:val="111-Numerao2"/>
      </w:pPr>
      <w:r w:rsidRPr="007565FC">
        <w:t>Proibidos de participar de licitações e celebrar contratos administrativos, na forma da legislação vigente;</w:t>
      </w:r>
      <w:r w:rsidR="00E2764F" w:rsidRPr="007565FC">
        <w:t xml:space="preserve"> </w:t>
      </w:r>
      <w:r w:rsidR="00E2764F" w:rsidRPr="007565FC">
        <w:rPr>
          <w:b/>
          <w:bCs w:val="0"/>
          <w:u w:val="single"/>
        </w:rPr>
        <w:t>ou,</w:t>
      </w:r>
      <w:r w:rsidR="00E2764F" w:rsidRPr="007565FC">
        <w:t xml:space="preserve"> </w:t>
      </w:r>
      <w:r w:rsidRPr="007565FC">
        <w:t>Empresas que tenham sido declaradas inidôneas, por qualquer Órgão da Administração Pública, Direta ou Indireta, de qualquer esfera governamental, bem como, as que estejam punidas com impedimento ou suspensão do direito de contratar ou licitar com o Órgão ou Entidade promotora da licitação;</w:t>
      </w:r>
    </w:p>
    <w:p w14:paraId="55FE00FA" w14:textId="10AB98A8" w:rsidR="00215B08" w:rsidRPr="007565FC" w:rsidRDefault="00215B08" w:rsidP="000124CC">
      <w:pPr>
        <w:pStyle w:val="111-Numerao2"/>
      </w:pPr>
      <w:r w:rsidRPr="007565FC">
        <w:t>Que não atendam às condições deste Edital e seu(s) anexo(s);</w:t>
      </w:r>
    </w:p>
    <w:p w14:paraId="221BAB78" w14:textId="7D3E60BD" w:rsidR="00215B08" w:rsidRPr="007565FC" w:rsidRDefault="00215B08" w:rsidP="000124CC">
      <w:pPr>
        <w:pStyle w:val="111-Numerao2"/>
      </w:pPr>
      <w:r w:rsidRPr="007565FC">
        <w:t>Estrangeiros que não tenham representação legal no Brasil com poderes expressos para receber citação e responder administrativa ou judicialmente;</w:t>
      </w:r>
    </w:p>
    <w:p w14:paraId="480902E3" w14:textId="6153FE92" w:rsidR="00215B08" w:rsidRPr="007565FC" w:rsidRDefault="00215B08" w:rsidP="000124CC">
      <w:pPr>
        <w:pStyle w:val="111-Numerao2"/>
      </w:pPr>
      <w:r w:rsidRPr="007565FC">
        <w:t>Que se enquadrem nas vedações previstas no artigo 9º da Lei nº 8.666, de 1993;</w:t>
      </w:r>
    </w:p>
    <w:p w14:paraId="5B58B0C1" w14:textId="6BA0E180" w:rsidR="00E64A2F" w:rsidRPr="007565FC" w:rsidRDefault="00215B08" w:rsidP="000124CC">
      <w:pPr>
        <w:pStyle w:val="111-Numerao2"/>
      </w:pPr>
      <w:r w:rsidRPr="007565FC">
        <w:t>Que estejam sob falência, recuperação judicial ou extrajudicial, ou concurso de credores ou insolvência, em processo de dissolução ou liquidação</w:t>
      </w:r>
      <w:r w:rsidR="00E64A2F" w:rsidRPr="007565FC">
        <w:t>;</w:t>
      </w:r>
    </w:p>
    <w:p w14:paraId="6542EF14" w14:textId="6A7B6275" w:rsidR="00E64A2F" w:rsidRPr="00A669BA" w:rsidRDefault="00806390" w:rsidP="000124CC">
      <w:pPr>
        <w:pStyle w:val="111-Numerao2"/>
      </w:pPr>
      <w:r w:rsidRPr="007565FC">
        <w:t xml:space="preserve">Entidades empresariais que estejam reunidas em consórcio; tendo em vista que a presente licitação possui objeto simples e executável por completo pelas empresas atuantes no mercado, tanto, a ausência de </w:t>
      </w:r>
      <w:r w:rsidRPr="00A669BA">
        <w:t>consórcio não trará prejuízos à competitividade do certame;</w:t>
      </w:r>
    </w:p>
    <w:p w14:paraId="1C5C0FA2" w14:textId="7CB88875" w:rsidR="000124CC" w:rsidRPr="00A669BA" w:rsidRDefault="000124CC" w:rsidP="000124CC">
      <w:pPr>
        <w:pStyle w:val="111-Numerao2"/>
      </w:pPr>
      <w:r w:rsidRPr="00A669BA">
        <w:t>Organizações da Sociedade Civil de Interesse Público - OSCIP, atuando nessa condição (</w:t>
      </w:r>
      <w:r w:rsidR="004B1E75" w:rsidRPr="00A669BA">
        <w:t>Acórdão nº 746/2014-TCU-Plenário</w:t>
      </w:r>
      <w:r w:rsidRPr="00A669BA">
        <w:t>);</w:t>
      </w:r>
    </w:p>
    <w:p w14:paraId="028070A6" w14:textId="1EC61C28" w:rsidR="00215B08" w:rsidRPr="00215B08" w:rsidRDefault="00215B08" w:rsidP="000124CC">
      <w:pPr>
        <w:pStyle w:val="111-Numerao2"/>
        <w:rPr>
          <w:color w:val="FF0000"/>
        </w:rPr>
      </w:pPr>
      <w:r w:rsidRPr="00A669BA">
        <w:t>Que tenham servidor de qualquer Órgão ou Entidade vinculada ao Órgão promotor, bem como, à empresa da qual o servidor seja gerente, administrador, sócio, dirigente ou responsável técnico</w:t>
      </w:r>
      <w:r w:rsidRPr="00215B08">
        <w:t>.</w:t>
      </w:r>
    </w:p>
    <w:p w14:paraId="6D08012F" w14:textId="1161B469" w:rsidR="00556B07" w:rsidRPr="007565FC" w:rsidRDefault="00556B07" w:rsidP="00C22EC4">
      <w:pPr>
        <w:pStyle w:val="11-Numerao1"/>
      </w:pPr>
      <w:r w:rsidRPr="007565FC">
        <w:rPr>
          <w:b/>
          <w:bCs w:val="0"/>
        </w:rPr>
        <w:t>As Licitantes se responsabilizam pela fidelidade e legitimidade das informações e dos documentos apresentados em qualquer fase da licitação, assumindo todos os ônus pela preparação da proposta assim como da habilitação, não cabendo quaisquer tipos de ressarcimentos, independentemente do resultado do certame</w:t>
      </w:r>
      <w:r w:rsidRPr="007565FC">
        <w:t>.</w:t>
      </w:r>
    </w:p>
    <w:p w14:paraId="786CAFD8" w14:textId="33EB645C" w:rsidR="00425299" w:rsidRDefault="00425299" w:rsidP="00C22EC4">
      <w:pPr>
        <w:pStyle w:val="11-Numerao1"/>
      </w:pPr>
      <w:r w:rsidRPr="007565FC">
        <w:t>A declaração falsa relativa ao cumprimento de qualquer condição sujeitará o licitante às sanções previstas em lei e neste Edital</w:t>
      </w:r>
      <w:r w:rsidRPr="000C3BFB">
        <w:t>.</w:t>
      </w:r>
    </w:p>
    <w:p w14:paraId="6875EA85" w14:textId="5A048AAC" w:rsidR="001D3137" w:rsidRDefault="001D3137" w:rsidP="001D3137">
      <w:pPr>
        <w:pStyle w:val="01-Titulo"/>
      </w:pPr>
      <w:bookmarkStart w:id="9" w:name="_Toc115339505"/>
      <w:r>
        <w:t>DOS ESCLARECIMENTOS E DA IMPUGNAÇÃO DO EDITAL</w:t>
      </w:r>
      <w:bookmarkEnd w:id="9"/>
    </w:p>
    <w:p w14:paraId="6775F957" w14:textId="70902427" w:rsidR="001D3137" w:rsidRPr="00CA6828" w:rsidRDefault="00DC746D" w:rsidP="00C22EC4">
      <w:pPr>
        <w:pStyle w:val="11-Numerao1"/>
      </w:pPr>
      <w:r w:rsidRPr="00CA6828">
        <w:rPr>
          <w:b/>
          <w:bCs w:val="0"/>
          <w:u w:val="single"/>
        </w:rPr>
        <w:t>Até 03 (três) dias úteis antes da data designada para a abertura da sessão pública</w:t>
      </w:r>
      <w:r w:rsidRPr="00CA6828">
        <w:t xml:space="preserve">, qualquer interessado poderá </w:t>
      </w:r>
      <w:r w:rsidRPr="00CA6828">
        <w:rPr>
          <w:b/>
          <w:bCs w:val="0"/>
          <w:u w:val="single"/>
        </w:rPr>
        <w:t>impugnar este Edital ou solicitar esclarecimentos</w:t>
      </w:r>
      <w:r w:rsidRPr="00CA6828">
        <w:t xml:space="preserve">, mediante requerimento fundamentado e direcionado ao(à) pregoeiro(a), </w:t>
      </w:r>
      <w:r w:rsidRPr="00CA6828">
        <w:rPr>
          <w:b/>
          <w:bCs w:val="0"/>
        </w:rPr>
        <w:t>a quem</w:t>
      </w:r>
      <w:r w:rsidRPr="00CA6828">
        <w:t xml:space="preserve"> caberá decidir até o dia anterior à data de abertura da sessão da Licitação (art. 25 e seus §§ do Decreto Estadual n° 840/17).</w:t>
      </w:r>
    </w:p>
    <w:p w14:paraId="64C7F177" w14:textId="70F8F4AC" w:rsidR="00DC746D" w:rsidRPr="00CA6828" w:rsidRDefault="00DC746D" w:rsidP="00DC746D">
      <w:pPr>
        <w:pStyle w:val="111-Numerao2"/>
      </w:pPr>
      <w:r w:rsidRPr="00CA6828">
        <w:t xml:space="preserve">A impugnação e/ou pedido de esclarecimento deverá ser realizada </w:t>
      </w:r>
      <w:r w:rsidR="009F06FB" w:rsidRPr="00CA6828">
        <w:t>de forma eletrônica (encaminhada via SIAG – Sistema de Aquisições Governamentais), devidamente instruídas e fundamentadas.</w:t>
      </w:r>
    </w:p>
    <w:p w14:paraId="275631CB" w14:textId="13E9A456" w:rsidR="00865210" w:rsidRPr="00CA6828" w:rsidRDefault="009F06FB" w:rsidP="008B1FE1">
      <w:pPr>
        <w:pStyle w:val="PargrafodaLista"/>
        <w:numPr>
          <w:ilvl w:val="0"/>
          <w:numId w:val="32"/>
        </w:numPr>
        <w:jc w:val="both"/>
      </w:pPr>
      <w:r w:rsidRPr="00CA6828">
        <w:rPr>
          <w:u w:val="single"/>
        </w:rPr>
        <w:t xml:space="preserve">Para criar uma impugnação ou realizar </w:t>
      </w:r>
      <w:r w:rsidR="00473921" w:rsidRPr="00CA6828">
        <w:rPr>
          <w:u w:val="single"/>
        </w:rPr>
        <w:t>o pedido de esclarecimento, via sistema, o licitante deverá acessar no menu a opção “Fornecedores =&gt; Área do licitante”, após identifica</w:t>
      </w:r>
      <w:r w:rsidR="009416C4" w:rsidRPr="00CA6828">
        <w:rPr>
          <w:u w:val="single"/>
        </w:rPr>
        <w:t xml:space="preserve">ção de login e senha, acessar “Processo Aquisição =&gt; Editais”, pesquisar o edital por número do processo ou número do Edital e </w:t>
      </w:r>
      <w:r w:rsidR="00865210" w:rsidRPr="00CA6828">
        <w:rPr>
          <w:u w:val="single"/>
        </w:rPr>
        <w:t>após encontra-lo, clicar em visualizar e, estando dentro dos prazos estabelecidos em lei, o sistema apresenta a opção para “Criar Impugnação” e “criar Esclarecimento”. O licitante deverá selecionar a opção desejada, inserir sua manifestação de forma objetiva e resumida e anexar o respectivo arquivo, caso seja necessário. Para que a impugnação ou esclarecimento seja admitido pela administração, é preciso que o registro seja Enviado e não somente salvo</w:t>
      </w:r>
      <w:r w:rsidR="00865210" w:rsidRPr="00CA6828">
        <w:t>.</w:t>
      </w:r>
    </w:p>
    <w:p w14:paraId="6ED4B0D1" w14:textId="480EFD96" w:rsidR="00DC746D" w:rsidRPr="00CA6828" w:rsidRDefault="00865210" w:rsidP="00865210">
      <w:pPr>
        <w:pStyle w:val="111-Numerao2"/>
        <w:rPr>
          <w:rStyle w:val="Hyperlink"/>
          <w:color w:val="auto"/>
          <w:u w:val="none"/>
        </w:rPr>
      </w:pPr>
      <w:r w:rsidRPr="00CA6828">
        <w:t xml:space="preserve">Excepcionalmente, </w:t>
      </w:r>
      <w:r w:rsidR="002759A9">
        <w:t xml:space="preserve">em caso de indisponibilidade no sistema, </w:t>
      </w:r>
      <w:r w:rsidRPr="00CA6828">
        <w:t xml:space="preserve">serão admitidos neste processo licitatório, envio de impugnações e de pedidos de esclarecimentos por e-mail </w:t>
      </w:r>
      <w:hyperlink r:id="rId14" w:history="1">
        <w:r w:rsidRPr="00120DDA">
          <w:rPr>
            <w:rStyle w:val="Hyperlink"/>
          </w:rPr>
          <w:t>pregao02@ses.mt.gov.br</w:t>
        </w:r>
      </w:hyperlink>
      <w:r w:rsidRPr="00CA6828">
        <w:rPr>
          <w:rStyle w:val="Hyperlink"/>
          <w:color w:val="auto"/>
          <w:u w:val="none"/>
        </w:rPr>
        <w:t xml:space="preserve">, </w:t>
      </w:r>
      <w:r w:rsidR="00F1493D" w:rsidRPr="00CA6828">
        <w:rPr>
          <w:rStyle w:val="Hyperlink"/>
          <w:color w:val="auto"/>
          <w:u w:val="none"/>
        </w:rPr>
        <w:t xml:space="preserve">desde que cumpridas as exigências do </w:t>
      </w:r>
      <w:r w:rsidR="00F1493D" w:rsidRPr="00CA6828">
        <w:rPr>
          <w:rStyle w:val="Hyperlink"/>
          <w:b/>
          <w:bCs w:val="0"/>
          <w:color w:val="auto"/>
          <w:u w:val="none"/>
        </w:rPr>
        <w:t xml:space="preserve">item </w:t>
      </w:r>
      <w:r w:rsidR="00CA6828" w:rsidRPr="00CA6828">
        <w:rPr>
          <w:rStyle w:val="Hyperlink"/>
          <w:b/>
          <w:bCs w:val="0"/>
          <w:color w:val="auto"/>
          <w:u w:val="none"/>
        </w:rPr>
        <w:t>5</w:t>
      </w:r>
      <w:r w:rsidR="00F1493D" w:rsidRPr="00CA6828">
        <w:rPr>
          <w:rStyle w:val="Hyperlink"/>
          <w:b/>
          <w:bCs w:val="0"/>
          <w:color w:val="auto"/>
          <w:u w:val="none"/>
        </w:rPr>
        <w:t>.1</w:t>
      </w:r>
      <w:r w:rsidR="00F1493D" w:rsidRPr="00CA6828">
        <w:rPr>
          <w:rStyle w:val="Hyperlink"/>
          <w:color w:val="auto"/>
          <w:u w:val="none"/>
        </w:rPr>
        <w:t xml:space="preserve"> deste instrumento.</w:t>
      </w:r>
    </w:p>
    <w:p w14:paraId="4EA9BE73" w14:textId="5A68DCB0" w:rsidR="00DA61D0" w:rsidRPr="00CA6828" w:rsidRDefault="00972573" w:rsidP="00DA61D0">
      <w:pPr>
        <w:pStyle w:val="1111-Numerao3"/>
      </w:pPr>
      <w:r w:rsidRPr="00CA6828">
        <w:t>As impugnações e/ou pedidos de esclarecimentos d</w:t>
      </w:r>
      <w:r w:rsidR="00DA61D0" w:rsidRPr="00CA6828">
        <w:t>everão se</w:t>
      </w:r>
      <w:r w:rsidRPr="00CA6828">
        <w:t>r</w:t>
      </w:r>
      <w:r w:rsidR="00DA61D0" w:rsidRPr="00CA6828">
        <w:t xml:space="preserve"> </w:t>
      </w:r>
      <w:r w:rsidRPr="00CA6828">
        <w:t>encaminhados</w:t>
      </w:r>
      <w:r w:rsidR="00DA61D0" w:rsidRPr="00CA6828">
        <w:t xml:space="preserve"> para o e-mail do subitem acima, </w:t>
      </w:r>
      <w:r w:rsidR="00DA61D0" w:rsidRPr="00CA6828">
        <w:rPr>
          <w:rFonts w:eastAsia="Calibri"/>
          <w:bCs/>
        </w:rPr>
        <w:t>como arquivo anexo, digitalizado e contendo assinatura em todas as vias.</w:t>
      </w:r>
    </w:p>
    <w:p w14:paraId="05EBCE41" w14:textId="3E9C7104" w:rsidR="00DA61D0" w:rsidRPr="00CA6828" w:rsidRDefault="00DA61D0" w:rsidP="00DA61D0">
      <w:pPr>
        <w:pStyle w:val="1111-Numerao3"/>
      </w:pPr>
      <w:r w:rsidRPr="00CA6828">
        <w:rPr>
          <w:rFonts w:eastAsia="Calibri"/>
          <w:bCs/>
        </w:rPr>
        <w:t>Nos pedidos de esclarecimentos, providências ou nos atos de impugnação deverá constar o nome da empresa interessada na solicitação, do representante legal, telefone para contato e e-mail, para que possam ser colhidas informações e/ou transmitida à resposta aos atos retro solicitados.</w:t>
      </w:r>
    </w:p>
    <w:p w14:paraId="56B51EF7" w14:textId="30621091" w:rsidR="00865210" w:rsidRPr="00CA6828" w:rsidRDefault="00F1493D" w:rsidP="007210FC">
      <w:pPr>
        <w:pStyle w:val="111-Numerao2"/>
      </w:pPr>
      <w:r w:rsidRPr="00CA6828">
        <w:t xml:space="preserve">Na Contagem </w:t>
      </w:r>
      <w:r w:rsidR="00266119" w:rsidRPr="00CA6828">
        <w:t>dos prazos estabelecidos neste Edital, excluir-se-á o dia do início e incluir-se-á o do vencimento, sendo que só se iniciam e vencem os prazos referidos neste Edital em dia de expediente no Órgão ou na Entidade, ou seja, serão contados somente os dias úteis consecutivos de modo contínuo.</w:t>
      </w:r>
    </w:p>
    <w:p w14:paraId="3D2250E2" w14:textId="65FC76B6" w:rsidR="00266119" w:rsidRPr="00CA6828" w:rsidRDefault="00266119" w:rsidP="00C22EC4">
      <w:pPr>
        <w:pStyle w:val="11-Numerao1"/>
      </w:pPr>
      <w:r w:rsidRPr="00CA6828">
        <w:t>As respostas aos pedidos de esclarecimentos serão divulgadas pelo Sistema de Aquisições Governamentais – SIAG, para conhecimento da empresa solicitante e de quaisquer interessados e vincularão os participantes e a Administração.</w:t>
      </w:r>
    </w:p>
    <w:p w14:paraId="21630441" w14:textId="6F394259" w:rsidR="00DA61D0" w:rsidRPr="00CA6828" w:rsidRDefault="00DA61D0" w:rsidP="00DA61D0">
      <w:pPr>
        <w:pStyle w:val="111-Numerao2"/>
      </w:pPr>
      <w:r w:rsidRPr="00CA6828">
        <w:t xml:space="preserve">Os esclarecimentos/impugnações serão disponibilizados nos sítios da Secretaria de Estado de Saúde, endereço </w:t>
      </w:r>
      <w:hyperlink r:id="rId15" w:history="1">
        <w:r w:rsidRPr="00972573">
          <w:rPr>
            <w:rStyle w:val="Hyperlink"/>
          </w:rPr>
          <w:t>http://www.saude.mt.gov.br/licitacao</w:t>
        </w:r>
      </w:hyperlink>
      <w:r w:rsidRPr="00CA6828">
        <w:rPr>
          <w:rStyle w:val="Hyperlink"/>
          <w:color w:val="auto"/>
        </w:rPr>
        <w:t>.</w:t>
      </w:r>
    </w:p>
    <w:p w14:paraId="4EA11F45" w14:textId="2F306A6F" w:rsidR="00266119" w:rsidRPr="00CA6828" w:rsidRDefault="00266119" w:rsidP="00C22EC4">
      <w:pPr>
        <w:pStyle w:val="11-Numerao1"/>
      </w:pPr>
      <w:r w:rsidRPr="00CA6828">
        <w:t>Se a impugnação ao Edital e/ou pedido de esclarecimento for reconhecida e julgada procedente, serão corrigidos os vícios e um</w:t>
      </w:r>
      <w:r w:rsidR="00885EFD" w:rsidRPr="00CA6828">
        <w:t xml:space="preserve">a nova data será designada pela Administração, para a realização do certame, exceto quando, inquestionavelmente, a alteração não afetar a formulação de proposta. (art. 25 §2° do Decreto Estadual </w:t>
      </w:r>
      <w:r w:rsidR="00605631" w:rsidRPr="00CA6828">
        <w:t>n° 840/17</w:t>
      </w:r>
      <w:r w:rsidR="00885EFD" w:rsidRPr="00CA6828">
        <w:t>)</w:t>
      </w:r>
      <w:r w:rsidR="00605631" w:rsidRPr="00CA6828">
        <w:t>.</w:t>
      </w:r>
    </w:p>
    <w:p w14:paraId="6F6FF5EB" w14:textId="590E59ED" w:rsidR="00605631" w:rsidRPr="00CA6828" w:rsidRDefault="00605631" w:rsidP="00C22EC4">
      <w:pPr>
        <w:pStyle w:val="11-Numerao1"/>
      </w:pPr>
      <w:r w:rsidRPr="00CA6828">
        <w:rPr>
          <w:b/>
          <w:bCs w:val="0"/>
        </w:rPr>
        <w:t>Decairá o direito</w:t>
      </w:r>
      <w:r w:rsidRPr="00CA6828">
        <w:t xml:space="preserve"> de pedir esclarecimentos ou impugnar os termos deste Edital aquele que não fizer </w:t>
      </w:r>
      <w:r w:rsidRPr="00CA6828">
        <w:rPr>
          <w:b/>
          <w:bCs w:val="0"/>
          <w:u w:val="single"/>
        </w:rPr>
        <w:t>até 03 (três) dias úteis</w:t>
      </w:r>
      <w:r w:rsidRPr="00CA6828">
        <w:t xml:space="preserve"> antes da data designada para a realização do Pregão Eletrônico, apontando de forma clara e objetiva as falas ou irregularidades que entender viciarem o mesmo.</w:t>
      </w:r>
    </w:p>
    <w:p w14:paraId="169CCD2A" w14:textId="05B7C013" w:rsidR="00470E8C" w:rsidRPr="00CA6828" w:rsidRDefault="00470E8C" w:rsidP="00470E8C">
      <w:pPr>
        <w:pStyle w:val="111-Numerao2"/>
      </w:pPr>
      <w:r w:rsidRPr="00CA6828">
        <w:t>Não sendo formuladas solicitações de esclarecimento ou impugnação até o prazo para abertura das propostas, pressupõe-se que os elementos fornecidos no edital são suficientemente claros e precisos para permitir a apresentação da Proposta de Preços e dos Documentos de Habilitação, não cabendo as Licitantes, direito de qualquer reclamação posterior.</w:t>
      </w:r>
    </w:p>
    <w:p w14:paraId="75504ACD" w14:textId="0FDC7269" w:rsidR="00470E8C" w:rsidRPr="00CA6828" w:rsidRDefault="00470E8C" w:rsidP="00470E8C">
      <w:pPr>
        <w:pStyle w:val="111-Numerao2"/>
      </w:pPr>
      <w:r w:rsidRPr="00CA6828">
        <w:t>As dúvidas a serem dirimidas por telefone serão somente aquelas de ordem estritamente informal.</w:t>
      </w:r>
    </w:p>
    <w:p w14:paraId="7138E3AD" w14:textId="75F2A2CF" w:rsidR="00605631" w:rsidRPr="00CA6828" w:rsidRDefault="00605631" w:rsidP="00C22EC4">
      <w:pPr>
        <w:pStyle w:val="11-Numerao1"/>
      </w:pPr>
      <w:r w:rsidRPr="00CA6828">
        <w:t>Havendo a ocorrência de impugnação de caráter meramente protelatório, ensejando assim o retardamento da execução do certame, a autoridade competente poderá, assegurado o contraditório e a ampla defesa, aplicar a pena estabelecida no artigo 7° da Lei n° 10.520/02 e legislação vigente.</w:t>
      </w:r>
    </w:p>
    <w:p w14:paraId="785CE29F" w14:textId="627D3388" w:rsidR="00470E8C" w:rsidRDefault="00470E8C" w:rsidP="00C22EC4">
      <w:pPr>
        <w:pStyle w:val="11-Numerao1"/>
      </w:pPr>
      <w:r w:rsidRPr="00CA6828">
        <w:t>Quem impedir, perturbar ou fraudar, assegurado o contraditório e a ampla defesa, a realização de qualquer ato do procedimento licitatório, incorrerá em pena de detenção, de 06 (seis) meses a 0</w:t>
      </w:r>
      <w:r w:rsidRPr="00CA6828">
        <w:rPr>
          <w:bCs w:val="0"/>
        </w:rPr>
        <w:t>3</w:t>
      </w:r>
      <w:r w:rsidRPr="00CA6828">
        <w:t xml:space="preserve"> (</w:t>
      </w:r>
      <w:r w:rsidRPr="00CA6828">
        <w:rPr>
          <w:bCs w:val="0"/>
        </w:rPr>
        <w:t>três</w:t>
      </w:r>
      <w:r w:rsidRPr="00CA6828">
        <w:t xml:space="preserve">) anos, e multa, nos termos do artigo </w:t>
      </w:r>
      <w:r w:rsidRPr="00CA6828">
        <w:rPr>
          <w:bCs w:val="0"/>
        </w:rPr>
        <w:t>337-I</w:t>
      </w:r>
      <w:r w:rsidRPr="00CA6828">
        <w:t xml:space="preserve"> da Lei nº </w:t>
      </w:r>
      <w:r w:rsidRPr="00CA6828">
        <w:rPr>
          <w:bCs w:val="0"/>
        </w:rPr>
        <w:t>14.133/21</w:t>
      </w:r>
      <w:r w:rsidRPr="00CA6828">
        <w:t>, sem prejuízos das demais sanções previstas neste edital</w:t>
      </w:r>
      <w:r>
        <w:t>.</w:t>
      </w:r>
    </w:p>
    <w:p w14:paraId="782EC564" w14:textId="6C11CCB6" w:rsidR="00E317BC" w:rsidRDefault="00E317BC" w:rsidP="00E317BC">
      <w:pPr>
        <w:pStyle w:val="11-Numerao1"/>
        <w:numPr>
          <w:ilvl w:val="0"/>
          <w:numId w:val="0"/>
        </w:numPr>
      </w:pPr>
    </w:p>
    <w:p w14:paraId="01E764DF" w14:textId="77777777" w:rsidR="00E317BC" w:rsidRDefault="00E317BC" w:rsidP="00E317BC">
      <w:pPr>
        <w:pStyle w:val="11-Numerao1"/>
        <w:numPr>
          <w:ilvl w:val="0"/>
          <w:numId w:val="0"/>
        </w:numPr>
      </w:pPr>
    </w:p>
    <w:p w14:paraId="2A6F9673" w14:textId="7BD9340C" w:rsidR="00D2268E" w:rsidRDefault="00D2268E" w:rsidP="00D2268E">
      <w:pPr>
        <w:pStyle w:val="01-Titulo"/>
      </w:pPr>
      <w:bookmarkStart w:id="10" w:name="_Toc115339506"/>
      <w:r>
        <w:t>DO CREDENCIAMENTO</w:t>
      </w:r>
      <w:bookmarkEnd w:id="10"/>
    </w:p>
    <w:p w14:paraId="2D6CDC60" w14:textId="6030E07A" w:rsidR="00D2268E" w:rsidRPr="00CA6828" w:rsidRDefault="00D2268E" w:rsidP="00C22EC4">
      <w:pPr>
        <w:pStyle w:val="11-Numerao1"/>
      </w:pPr>
      <w:r w:rsidRPr="00CA6828">
        <w:t xml:space="preserve">Participação no certame se dará por meio do sistema eletrônico no site </w:t>
      </w:r>
      <w:hyperlink r:id="rId16" w:history="1">
        <w:r w:rsidRPr="00D2268E">
          <w:rPr>
            <w:rStyle w:val="Hyperlink"/>
            <w:b/>
          </w:rPr>
          <w:t>http://aquisicoes.seplag.mt.gov.br/</w:t>
        </w:r>
      </w:hyperlink>
      <w:r>
        <w:t xml:space="preserve">, </w:t>
      </w:r>
      <w:r w:rsidRPr="00CA6828">
        <w:t xml:space="preserve">sendo acesso pelo link </w:t>
      </w:r>
      <w:r w:rsidRPr="00CA6828">
        <w:rPr>
          <w:b/>
          <w:bCs w:val="0"/>
        </w:rPr>
        <w:t>“</w:t>
      </w:r>
      <w:r w:rsidRPr="00CA6828">
        <w:rPr>
          <w:b/>
          <w:bCs w:val="0"/>
          <w:u w:val="single"/>
        </w:rPr>
        <w:t>FORNECEDORES” =&gt; Acesso no sistema SIAG</w:t>
      </w:r>
      <w:r w:rsidRPr="00CA6828">
        <w:rPr>
          <w:b/>
          <w:bCs w:val="0"/>
        </w:rPr>
        <w:t>”</w:t>
      </w:r>
      <w:r w:rsidRPr="00CA6828">
        <w:t>, localizado no menu lateral direito do portal, mediante digitação de login e senha pessoal e intransferível do representante credenciado.</w:t>
      </w:r>
    </w:p>
    <w:p w14:paraId="4E20A42D" w14:textId="65E11A1F" w:rsidR="00D2268E" w:rsidRPr="00CA6828" w:rsidRDefault="00D2268E" w:rsidP="00D2268E">
      <w:pPr>
        <w:pStyle w:val="111-Numerao2"/>
      </w:pPr>
      <w:r w:rsidRPr="00CA6828">
        <w:t>É de exclusiva responsabilidade do usuário o sigilo da senha, bem como, seu uso em qualquer transação efetuada diretamente ou por seu credenciado, não cabendo à SE</w:t>
      </w:r>
      <w:r w:rsidR="001E12EA" w:rsidRPr="00CA6828">
        <w:t>S</w:t>
      </w:r>
      <w:r w:rsidRPr="00CA6828">
        <w:t xml:space="preserve"> a responsabilidade por eventuais danos decorrentes de uso indevido da senha, ainda que por terceiros.</w:t>
      </w:r>
    </w:p>
    <w:p w14:paraId="48B4EE90" w14:textId="796BA3C9" w:rsidR="00D2268E" w:rsidRPr="00CA6828" w:rsidRDefault="00D2268E" w:rsidP="00C22EC4">
      <w:pPr>
        <w:pStyle w:val="11-Numerao1"/>
      </w:pPr>
      <w:r w:rsidRPr="00CA6828">
        <w:t>Ao acessar o sistema, a licitante deverá:</w:t>
      </w:r>
    </w:p>
    <w:p w14:paraId="31775B51" w14:textId="05F3926C" w:rsidR="00D2268E" w:rsidRPr="00CA6828" w:rsidRDefault="00D2268E" w:rsidP="008B1FE1">
      <w:pPr>
        <w:pStyle w:val="PargrafodaLista"/>
        <w:numPr>
          <w:ilvl w:val="0"/>
          <w:numId w:val="33"/>
        </w:numPr>
        <w:jc w:val="both"/>
      </w:pPr>
      <w:r w:rsidRPr="00CA6828">
        <w:t>Localizar o Pregão de interesse, acessando a opção “PREGÕES” – “LANÇAR PROPOSTA”, no meu lateral esquerdo do portal;</w:t>
      </w:r>
    </w:p>
    <w:p w14:paraId="6C44F087" w14:textId="2844F274" w:rsidR="00D2268E" w:rsidRPr="00CA6828" w:rsidRDefault="00D2268E" w:rsidP="008B1FE1">
      <w:pPr>
        <w:pStyle w:val="PargrafodaLista"/>
        <w:numPr>
          <w:ilvl w:val="0"/>
          <w:numId w:val="33"/>
        </w:numPr>
        <w:jc w:val="both"/>
      </w:pPr>
      <w:r w:rsidRPr="00CA6828">
        <w:t>Após localizar o Pregão</w:t>
      </w:r>
      <w:r w:rsidR="001E12EA" w:rsidRPr="00CA6828">
        <w:t xml:space="preserve"> pelo número do Edital ou número do Processo Administrativo, clicar em visualizar;</w:t>
      </w:r>
    </w:p>
    <w:p w14:paraId="78160EE6" w14:textId="022E61B2" w:rsidR="001E12EA" w:rsidRPr="00CA6828" w:rsidRDefault="001E12EA" w:rsidP="008B1FE1">
      <w:pPr>
        <w:pStyle w:val="PargrafodaLista"/>
        <w:numPr>
          <w:ilvl w:val="0"/>
          <w:numId w:val="33"/>
        </w:numPr>
        <w:jc w:val="both"/>
      </w:pPr>
      <w:r w:rsidRPr="00CA6828">
        <w:t>Em seguida, deverá optar pela declaração de enquadramento ou não de Microempresa ou Empresa de Pequeno Porte ou Microempreendedor individual.</w:t>
      </w:r>
    </w:p>
    <w:p w14:paraId="4866AB14" w14:textId="2644C2CE" w:rsidR="001E12EA" w:rsidRPr="00CA6828" w:rsidRDefault="001E12EA" w:rsidP="008B1FE1">
      <w:pPr>
        <w:pStyle w:val="PargrafodaLista"/>
        <w:numPr>
          <w:ilvl w:val="0"/>
          <w:numId w:val="34"/>
        </w:numPr>
        <w:ind w:left="1134"/>
        <w:jc w:val="both"/>
      </w:pPr>
      <w:r w:rsidRPr="00CA6828">
        <w:rPr>
          <w:b/>
          <w:bCs/>
        </w:rPr>
        <w:t>A não identificação no sistema acarretará preclusão consumativa do tratamento diferenciado e favorecido, concedido pela Lei Complementar n° 123/06 – em especial quanto ao seu artigo 3°</w:t>
      </w:r>
      <w:r w:rsidRPr="00CA6828">
        <w:t>.</w:t>
      </w:r>
    </w:p>
    <w:p w14:paraId="755429D7" w14:textId="5D3ADE4A" w:rsidR="001E12EA" w:rsidRPr="00CA6828" w:rsidRDefault="001E12EA" w:rsidP="008B1FE1">
      <w:pPr>
        <w:pStyle w:val="PargrafodaLista"/>
        <w:numPr>
          <w:ilvl w:val="0"/>
          <w:numId w:val="34"/>
        </w:numPr>
        <w:ind w:left="1134"/>
        <w:jc w:val="both"/>
      </w:pPr>
      <w:r w:rsidRPr="00CA6828">
        <w:t>A Licitante que se declarar Microempresa ou Empresa de Pequeno Porte ou Microempreendedor Individual, deverá ainda selecionar o campo respectivo, caso possua alguma restrição quanto à documentação referente à regularidade fiscal.</w:t>
      </w:r>
    </w:p>
    <w:p w14:paraId="366E96A6" w14:textId="12449251" w:rsidR="001E12EA" w:rsidRPr="00CA6828" w:rsidRDefault="001E12EA" w:rsidP="008B1FE1">
      <w:pPr>
        <w:pStyle w:val="PargrafodaLista"/>
        <w:numPr>
          <w:ilvl w:val="0"/>
          <w:numId w:val="34"/>
        </w:numPr>
        <w:ind w:left="1134"/>
        <w:jc w:val="both"/>
      </w:pPr>
      <w:r w:rsidRPr="00CA6828">
        <w:t>No momento da identificação, a Licitante Microempreendedor Individual deverá selecionar a opção “DECLARO SER MICRO OU PEQUENA EMPRESA”.</w:t>
      </w:r>
    </w:p>
    <w:p w14:paraId="388FA2F7" w14:textId="46B3003A" w:rsidR="00D2268E" w:rsidRPr="00CA6828" w:rsidRDefault="001E12EA" w:rsidP="00C22EC4">
      <w:pPr>
        <w:pStyle w:val="11-Numerao1"/>
      </w:pPr>
      <w:r w:rsidRPr="00CA6828">
        <w:t>Realizadas as devidas marcações, a Licitante procederá à confirmação no botão “CREDENCIAMENTO”, e então poderá aceitar ou recusar os conteúdos do Termo de Credenciamento e Declaração de Habilitação, bem como, imprimir referidos Termos, se assim preferir.</w:t>
      </w:r>
    </w:p>
    <w:p w14:paraId="5C1C7DDF" w14:textId="3D376877" w:rsidR="001E12EA" w:rsidRPr="00CA6828" w:rsidRDefault="001E12EA" w:rsidP="001E12EA">
      <w:pPr>
        <w:pStyle w:val="111-Numerao2"/>
      </w:pPr>
      <w:r w:rsidRPr="00CA6828">
        <w:t>Recusando os termos, a Licitante não participará do certame;</w:t>
      </w:r>
    </w:p>
    <w:p w14:paraId="11AF5F2C" w14:textId="37FCD73E" w:rsidR="001E12EA" w:rsidRPr="00CA6828" w:rsidRDefault="001E12EA" w:rsidP="001E12EA">
      <w:pPr>
        <w:pStyle w:val="111-Numerao2"/>
      </w:pPr>
      <w:r w:rsidRPr="00CA6828">
        <w:t>Aceitando os termos, a Licitante declara automaticamente que cumpre todos os requisitos exigidos neste Edital.</w:t>
      </w:r>
    </w:p>
    <w:p w14:paraId="1D830712" w14:textId="006815F0" w:rsidR="001E12EA" w:rsidRPr="00CA6828" w:rsidRDefault="001E12EA" w:rsidP="00C22EC4">
      <w:pPr>
        <w:pStyle w:val="11-Numerao1"/>
      </w:pPr>
      <w:r w:rsidRPr="00CA6828">
        <w:t xml:space="preserve">A solicitação de credenciamento do responsável para representar os interesses da Licitante junto ao sistema eletrônico </w:t>
      </w:r>
      <w:r w:rsidR="00DD5FFE" w:rsidRPr="00CA6828">
        <w:t>implica na responsabilidade legal pelos atos praticados e a presunção de capacidade técnica para realização das transações inerentes ao Pregão Eletrônico.</w:t>
      </w:r>
    </w:p>
    <w:p w14:paraId="341E3F14" w14:textId="676527BF" w:rsidR="00DD5FFE" w:rsidRPr="00CA6828" w:rsidRDefault="00DD5FFE" w:rsidP="00C22EC4">
      <w:pPr>
        <w:pStyle w:val="11-Numerao1"/>
      </w:pPr>
      <w:r w:rsidRPr="00CA6828">
        <w:t>É vedado a qualquer credenciado representar mais de uma empresa proponente, salvo nos casos de representação para itens distintos.</w:t>
      </w:r>
    </w:p>
    <w:p w14:paraId="4A1CFC8B" w14:textId="2078372A" w:rsidR="00DD5FFE" w:rsidRPr="00CA6828" w:rsidRDefault="00DD5FFE" w:rsidP="00C22EC4">
      <w:pPr>
        <w:pStyle w:val="11-Numerao1"/>
      </w:pPr>
      <w:r w:rsidRPr="00CA6828">
        <w:t xml:space="preserve">Dúvidas e informações pertinentes ao cadastramento poderão ser esclarecidas no Manual </w:t>
      </w:r>
      <w:r w:rsidRPr="00CA6828">
        <w:rPr>
          <w:b/>
          <w:bCs w:val="0"/>
        </w:rPr>
        <w:t>“COMO LANÇAR PROPOSTA NO PREGÃO ELETRÔNICO”</w:t>
      </w:r>
      <w:r w:rsidRPr="00CA6828">
        <w:t>, cujo download do arquivo encontra-se disponível no menu superior “FORNECEDORES”, ou ainda pela equipe de suporte ao Sistema de Aquisições Governamentais – SIAG através do telefone (65) 3613-3718.</w:t>
      </w:r>
    </w:p>
    <w:p w14:paraId="3EE9074C" w14:textId="355DF979" w:rsidR="006A4FE4" w:rsidRPr="00CA6828" w:rsidRDefault="006A4FE4" w:rsidP="00C22EC4">
      <w:pPr>
        <w:pStyle w:val="11-Numerao1"/>
      </w:pPr>
      <w:r w:rsidRPr="00CA6828">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1386601" w14:textId="6D872599" w:rsidR="006A4FE4" w:rsidRPr="00CA6828" w:rsidRDefault="006A4FE4" w:rsidP="00C22EC4">
      <w:pPr>
        <w:pStyle w:val="11-Numerao1"/>
      </w:pPr>
      <w:r w:rsidRPr="00CA6828">
        <w:t>É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74BA3EDD" w14:textId="324E26BE" w:rsidR="006A4FE4" w:rsidRPr="006A4FE4" w:rsidRDefault="006A4FE4" w:rsidP="006A4FE4">
      <w:pPr>
        <w:pStyle w:val="111-Numerao2"/>
      </w:pPr>
      <w:r w:rsidRPr="00CA6828">
        <w:t>A não observância do disposto no subitem anterior poderá ensejar desclassificação no momento da habilitação</w:t>
      </w:r>
      <w:r>
        <w:rPr>
          <w:color w:val="5B9BD5" w:themeColor="accent1"/>
        </w:rPr>
        <w:t>.</w:t>
      </w:r>
    </w:p>
    <w:p w14:paraId="718EDA05" w14:textId="1A17FD6E" w:rsidR="00DD5FFE" w:rsidRDefault="00DD5FFE" w:rsidP="00DD5FFE">
      <w:pPr>
        <w:pStyle w:val="01-Titulo"/>
      </w:pPr>
      <w:bookmarkStart w:id="11" w:name="_Toc115339507"/>
      <w:r>
        <w:t>DO PREENCHIMENTO DA PROPOSTA ELETRÔNICA DE PREÇOS</w:t>
      </w:r>
      <w:bookmarkEnd w:id="11"/>
    </w:p>
    <w:p w14:paraId="0DFBCB23" w14:textId="59D0CD9C" w:rsidR="00DD5FFE" w:rsidRPr="00CA6828" w:rsidRDefault="0061648C" w:rsidP="00C22EC4">
      <w:pPr>
        <w:pStyle w:val="11-Numerao1"/>
      </w:pPr>
      <w:r w:rsidRPr="00CA6828">
        <w:t xml:space="preserve">Efetuado o Credenciamento, a Licitante deverá </w:t>
      </w:r>
      <w:r w:rsidRPr="00CA6828">
        <w:rPr>
          <w:b/>
          <w:bCs w:val="0"/>
        </w:rPr>
        <w:t>PREENCHER</w:t>
      </w:r>
      <w:r w:rsidRPr="00CA6828">
        <w:t xml:space="preserve"> sua proposta de preços e incluir, </w:t>
      </w:r>
      <w:r w:rsidRPr="00CA6828">
        <w:rPr>
          <w:u w:val="single"/>
        </w:rPr>
        <w:t>exclusivamente por meio do sistema, os documentos de habilitação e a sua proposta de preços escrita, documentos estes exigidos nos</w:t>
      </w:r>
      <w:r w:rsidRPr="00CA6828">
        <w:t xml:space="preserve"> </w:t>
      </w:r>
      <w:r w:rsidRPr="00CA6828">
        <w:rPr>
          <w:b/>
          <w:bCs w:val="0"/>
        </w:rPr>
        <w:t xml:space="preserve">itens </w:t>
      </w:r>
      <w:r w:rsidR="00CA6828" w:rsidRPr="00CA6828">
        <w:rPr>
          <w:b/>
          <w:bCs w:val="0"/>
        </w:rPr>
        <w:t>8</w:t>
      </w:r>
      <w:r w:rsidRPr="00CA6828">
        <w:t xml:space="preserve"> e </w:t>
      </w:r>
      <w:r w:rsidRPr="00CA6828">
        <w:rPr>
          <w:b/>
          <w:bCs w:val="0"/>
        </w:rPr>
        <w:t>1</w:t>
      </w:r>
      <w:r w:rsidR="00CA6828" w:rsidRPr="00CA6828">
        <w:rPr>
          <w:b/>
          <w:bCs w:val="0"/>
        </w:rPr>
        <w:t>2</w:t>
      </w:r>
      <w:r w:rsidRPr="00CA6828">
        <w:t xml:space="preserve"> desde Edital, até a data e horário previsto no </w:t>
      </w:r>
      <w:r w:rsidRPr="00CA6828">
        <w:rPr>
          <w:b/>
          <w:bCs w:val="0"/>
        </w:rPr>
        <w:t xml:space="preserve">subitem </w:t>
      </w:r>
      <w:r w:rsidR="00CA6828" w:rsidRPr="00CA6828">
        <w:rPr>
          <w:b/>
          <w:bCs w:val="0"/>
        </w:rPr>
        <w:t>1</w:t>
      </w:r>
      <w:r w:rsidRPr="00CA6828">
        <w:rPr>
          <w:b/>
          <w:bCs w:val="0"/>
        </w:rPr>
        <w:t>.</w:t>
      </w:r>
      <w:r w:rsidR="00CA6828" w:rsidRPr="00CA6828">
        <w:rPr>
          <w:b/>
          <w:bCs w:val="0"/>
        </w:rPr>
        <w:t>3</w:t>
      </w:r>
      <w:r w:rsidRPr="00CA6828">
        <w:t xml:space="preserve">, quando então encerrar-se-á automaticamente </w:t>
      </w:r>
      <w:r w:rsidRPr="00CA6828">
        <w:rPr>
          <w:u w:val="single"/>
        </w:rPr>
        <w:t>o prazo de envio da referida documentação</w:t>
      </w:r>
      <w:r w:rsidRPr="00CA6828">
        <w:t>.</w:t>
      </w:r>
    </w:p>
    <w:p w14:paraId="1C734D4D" w14:textId="64FD481E" w:rsidR="0061648C" w:rsidRPr="00CA6828" w:rsidRDefault="002415EA" w:rsidP="0061648C">
      <w:pPr>
        <w:pStyle w:val="111-Numerao2"/>
      </w:pPr>
      <w:r w:rsidRPr="00CA6828">
        <w:t>Ao apresentar sua proposta, a Licitante aceita plenamente e concorda especificamente com as condições estabelecidas neste Edital e seus anexos;</w:t>
      </w:r>
    </w:p>
    <w:p w14:paraId="63C48754" w14:textId="7D7834EB" w:rsidR="002415EA" w:rsidRPr="00CA6828" w:rsidRDefault="002415EA" w:rsidP="0061648C">
      <w:pPr>
        <w:pStyle w:val="111-Numerao2"/>
      </w:pPr>
      <w:r w:rsidRPr="00CA6828">
        <w:rPr>
          <w:u w:val="single"/>
        </w:rPr>
        <w:t xml:space="preserve">Durante o prazo estipulado no </w:t>
      </w:r>
      <w:r w:rsidRPr="00CA6828">
        <w:rPr>
          <w:b/>
          <w:bCs w:val="0"/>
          <w:u w:val="single"/>
        </w:rPr>
        <w:t xml:space="preserve">subitem </w:t>
      </w:r>
      <w:r w:rsidR="00CA6828" w:rsidRPr="00CA6828">
        <w:rPr>
          <w:b/>
          <w:bCs w:val="0"/>
          <w:u w:val="single"/>
        </w:rPr>
        <w:t>1</w:t>
      </w:r>
      <w:r w:rsidRPr="00CA6828">
        <w:rPr>
          <w:b/>
          <w:bCs w:val="0"/>
          <w:u w:val="single"/>
        </w:rPr>
        <w:t>.3</w:t>
      </w:r>
      <w:r w:rsidRPr="00CA6828">
        <w:rPr>
          <w:u w:val="single"/>
        </w:rPr>
        <w:t xml:space="preserve"> deste Edital, a Licitante poderá retirar ou substituir tanto a proposta anteriormente apresentada quanto os documentos de habilitação</w:t>
      </w:r>
      <w:r w:rsidRPr="00CA6828">
        <w:t>.</w:t>
      </w:r>
    </w:p>
    <w:p w14:paraId="06B846EA" w14:textId="35EE17C0" w:rsidR="0061648C" w:rsidRPr="00CA6828" w:rsidRDefault="002415EA" w:rsidP="00C22EC4">
      <w:pPr>
        <w:pStyle w:val="11-Numerao1"/>
      </w:pPr>
      <w:r w:rsidRPr="00CA6828">
        <w:t>Para cadastrar a Proposta Eletrônica de Preços, a Licitante deverá clicar na opção “CRIAR PROPOSTA” e:</w:t>
      </w:r>
    </w:p>
    <w:p w14:paraId="0EFBD66C" w14:textId="12D750D7" w:rsidR="002415EA" w:rsidRPr="00CA6828" w:rsidRDefault="002415EA" w:rsidP="008B1FE1">
      <w:pPr>
        <w:pStyle w:val="PargrafodaLista"/>
        <w:numPr>
          <w:ilvl w:val="0"/>
          <w:numId w:val="35"/>
        </w:numPr>
        <w:jc w:val="both"/>
      </w:pPr>
      <w:r w:rsidRPr="00CA6828">
        <w:t xml:space="preserve">Selecionar o </w:t>
      </w:r>
      <w:r w:rsidRPr="00CA6828">
        <w:rPr>
          <w:b/>
          <w:bCs/>
        </w:rPr>
        <w:t>lote</w:t>
      </w:r>
      <w:r w:rsidRPr="00CA6828">
        <w:t xml:space="preserve"> para o qual fará a proposta;</w:t>
      </w:r>
    </w:p>
    <w:p w14:paraId="694501CC" w14:textId="3C733D65" w:rsidR="002415EA" w:rsidRPr="00CA6828" w:rsidRDefault="002415EA" w:rsidP="008B1FE1">
      <w:pPr>
        <w:pStyle w:val="PargrafodaLista"/>
        <w:numPr>
          <w:ilvl w:val="0"/>
          <w:numId w:val="36"/>
        </w:numPr>
        <w:ind w:left="1134"/>
        <w:jc w:val="both"/>
      </w:pPr>
      <w:r w:rsidRPr="00CA6828">
        <w:t>A descrição do objeto será automaticamente preenchida pelo Sistema conforme cadastrado na oportunidade de abertura do processo licitatório.</w:t>
      </w:r>
    </w:p>
    <w:p w14:paraId="624BB266" w14:textId="0865D2B3" w:rsidR="002415EA" w:rsidRPr="00CA6828" w:rsidRDefault="002415EA" w:rsidP="008B1FE1">
      <w:pPr>
        <w:pStyle w:val="PargrafodaLista"/>
        <w:numPr>
          <w:ilvl w:val="0"/>
          <w:numId w:val="35"/>
        </w:numPr>
        <w:jc w:val="both"/>
      </w:pPr>
      <w:r w:rsidRPr="00CA6828">
        <w:t xml:space="preserve">Preencher o prazo da </w:t>
      </w:r>
      <w:r w:rsidR="00C3255D" w:rsidRPr="00CA6828">
        <w:t>i</w:t>
      </w:r>
      <w:r w:rsidR="00AE6DE1" w:rsidRPr="00CA6828">
        <w:t>niciativa dos serviços</w:t>
      </w:r>
      <w:r w:rsidRPr="00CA6828">
        <w:t xml:space="preserve"> do lote observando o previsto no Edital;</w:t>
      </w:r>
    </w:p>
    <w:p w14:paraId="04C1C9BE" w14:textId="715809F7" w:rsidR="002415EA" w:rsidRPr="00CA6828" w:rsidRDefault="002415EA" w:rsidP="008B1FE1">
      <w:pPr>
        <w:pStyle w:val="PargrafodaLista"/>
        <w:numPr>
          <w:ilvl w:val="0"/>
          <w:numId w:val="35"/>
        </w:numPr>
        <w:jc w:val="both"/>
      </w:pPr>
      <w:r w:rsidRPr="00CA6828">
        <w:t xml:space="preserve">Preencher o prazo de validade da proposta, o qual não poderá ser inferior a </w:t>
      </w:r>
      <w:r w:rsidR="00666417" w:rsidRPr="00CA6828">
        <w:rPr>
          <w:b/>
          <w:bCs/>
        </w:rPr>
        <w:t>9</w:t>
      </w:r>
      <w:r w:rsidRPr="00CA6828">
        <w:rPr>
          <w:b/>
          <w:bCs/>
        </w:rPr>
        <w:t>0 (</w:t>
      </w:r>
      <w:r w:rsidR="00666417" w:rsidRPr="00CA6828">
        <w:rPr>
          <w:b/>
          <w:bCs/>
        </w:rPr>
        <w:t>noventa</w:t>
      </w:r>
      <w:r w:rsidRPr="00CA6828">
        <w:rPr>
          <w:b/>
          <w:bCs/>
        </w:rPr>
        <w:t>) dias corridos</w:t>
      </w:r>
      <w:r w:rsidRPr="00CA6828">
        <w:t xml:space="preserve">, </w:t>
      </w:r>
      <w:r w:rsidRPr="00CA6828">
        <w:rPr>
          <w:u w:val="single"/>
        </w:rPr>
        <w:t>a contar a data da apresentação da proposta realinhada, prazo este que será suspenso caso haja recursos administrativos ou judiciais</w:t>
      </w:r>
      <w:r w:rsidRPr="00CA6828">
        <w:t>;</w:t>
      </w:r>
    </w:p>
    <w:p w14:paraId="3EDB26F2" w14:textId="13460FA7" w:rsidR="002415EA" w:rsidRPr="00CA6828" w:rsidRDefault="002415EA" w:rsidP="008B1FE1">
      <w:pPr>
        <w:pStyle w:val="PargrafodaLista"/>
        <w:numPr>
          <w:ilvl w:val="0"/>
          <w:numId w:val="35"/>
        </w:numPr>
        <w:jc w:val="both"/>
      </w:pPr>
      <w:r w:rsidRPr="00CA6828">
        <w:t>Preencher o campo &lt;MARCA/MODELO&gt;, com a expressão “</w:t>
      </w:r>
      <w:r w:rsidRPr="00CA6828">
        <w:rPr>
          <w:b/>
          <w:bCs/>
        </w:rPr>
        <w:t>Marca Própria</w:t>
      </w:r>
      <w:r w:rsidRPr="00CA6828">
        <w:t>”, atendendo ao Princípio da Impessoalidade e para não ter a sua proposta desclassificada.</w:t>
      </w:r>
    </w:p>
    <w:p w14:paraId="01D32C53" w14:textId="0E9FF304" w:rsidR="002415EA" w:rsidRPr="00CA6828" w:rsidRDefault="002415EA" w:rsidP="008B1FE1">
      <w:pPr>
        <w:pStyle w:val="PargrafodaLista"/>
        <w:numPr>
          <w:ilvl w:val="0"/>
          <w:numId w:val="35"/>
        </w:numPr>
        <w:jc w:val="both"/>
      </w:pPr>
      <w:r w:rsidRPr="00CA6828">
        <w:t>Como o objeto não exige catálogo ou folders, a Licitante deve desconsiderar o campo &lt;FICHA/CATALOGO&gt;</w:t>
      </w:r>
      <w:r w:rsidR="00E9016D" w:rsidRPr="00CA6828">
        <w:t>, não clicando ou anexando nenhum documento.</w:t>
      </w:r>
    </w:p>
    <w:p w14:paraId="293A9A26" w14:textId="6CE4D607" w:rsidR="00E9016D" w:rsidRDefault="00E9016D" w:rsidP="008B1FE1">
      <w:pPr>
        <w:pStyle w:val="PargrafodaLista"/>
        <w:numPr>
          <w:ilvl w:val="0"/>
          <w:numId w:val="35"/>
        </w:numPr>
        <w:jc w:val="both"/>
      </w:pPr>
      <w:r w:rsidRPr="00CA6828">
        <w:rPr>
          <w:b/>
          <w:bCs/>
        </w:rPr>
        <w:t xml:space="preserve">Preencher o preço ofertado, informando o </w:t>
      </w:r>
      <w:r w:rsidRPr="00CA6828">
        <w:rPr>
          <w:b/>
          <w:bCs/>
          <w:u w:val="single"/>
        </w:rPr>
        <w:t>MENOR PREÇO NO LOTE</w:t>
      </w:r>
      <w:r>
        <w:t>.</w:t>
      </w:r>
    </w:p>
    <w:p w14:paraId="21F3AC1A" w14:textId="02197459" w:rsidR="00E9016D" w:rsidRPr="00CA6828" w:rsidRDefault="00E9016D" w:rsidP="008B1FE1">
      <w:pPr>
        <w:pStyle w:val="PargrafodaLista"/>
        <w:numPr>
          <w:ilvl w:val="0"/>
          <w:numId w:val="37"/>
        </w:numPr>
        <w:ind w:left="1134"/>
        <w:jc w:val="both"/>
      </w:pPr>
      <w:r w:rsidRPr="00CA6828">
        <w:t xml:space="preserve">O certame licitatório consistirá em 2 (dois) </w:t>
      </w:r>
      <w:r w:rsidRPr="00CA6828">
        <w:rPr>
          <w:b/>
          <w:bCs/>
        </w:rPr>
        <w:t>LOTE</w:t>
      </w:r>
      <w:r w:rsidR="004305EE" w:rsidRPr="00CA6828">
        <w:rPr>
          <w:b/>
          <w:bCs/>
        </w:rPr>
        <w:t>S</w:t>
      </w:r>
      <w:r w:rsidRPr="00CA6828">
        <w:t xml:space="preserve">, possuindo 4 (quatro) itens cada, com quantidades solicitadas, conforme o </w:t>
      </w:r>
      <w:r w:rsidR="00C3255D" w:rsidRPr="00CA6828">
        <w:rPr>
          <w:b/>
          <w:bCs/>
        </w:rPr>
        <w:t>APÊNDICE I</w:t>
      </w:r>
      <w:r w:rsidRPr="00CA6828">
        <w:t xml:space="preserve"> d</w:t>
      </w:r>
      <w:r w:rsidR="00AE6DE1" w:rsidRPr="00CA6828">
        <w:t xml:space="preserve">o Termo de </w:t>
      </w:r>
      <w:r w:rsidR="008E6FEF" w:rsidRPr="00CA6828">
        <w:t>Referência</w:t>
      </w:r>
      <w:r w:rsidR="00C3255D" w:rsidRPr="00CA6828">
        <w:t xml:space="preserve"> (Anexo deste Edital)</w:t>
      </w:r>
      <w:r w:rsidRPr="00CA6828">
        <w:t>.</w:t>
      </w:r>
    </w:p>
    <w:p w14:paraId="10DD9D78" w14:textId="3DCB3FA2" w:rsidR="00E9016D" w:rsidRPr="00CA6828" w:rsidRDefault="007361FB" w:rsidP="008B1FE1">
      <w:pPr>
        <w:pStyle w:val="PargrafodaLista"/>
        <w:numPr>
          <w:ilvl w:val="0"/>
          <w:numId w:val="35"/>
        </w:numPr>
        <w:jc w:val="both"/>
      </w:pPr>
      <w:r w:rsidRPr="00CA6828">
        <w:t xml:space="preserve">Após preencher todos os campos solicitados, clicar em </w:t>
      </w:r>
      <w:r w:rsidRPr="00CA6828">
        <w:rPr>
          <w:b/>
          <w:bCs/>
        </w:rPr>
        <w:t>SALVAR</w:t>
      </w:r>
      <w:r w:rsidRPr="00CA6828">
        <w:t xml:space="preserve"> e em seguida </w:t>
      </w:r>
      <w:r w:rsidRPr="00CA6828">
        <w:rPr>
          <w:b/>
          <w:bCs/>
        </w:rPr>
        <w:t>ENVIAR</w:t>
      </w:r>
      <w:r w:rsidRPr="00CA6828">
        <w:t>.</w:t>
      </w:r>
    </w:p>
    <w:p w14:paraId="08BF8215" w14:textId="6703F4CD" w:rsidR="002415EA" w:rsidRPr="00CA6828" w:rsidRDefault="007361FB" w:rsidP="00C22EC4">
      <w:pPr>
        <w:pStyle w:val="11-Numerao1"/>
      </w:pPr>
      <w:r w:rsidRPr="00CA6828">
        <w:t>O envio da proposta digital pressupõe o pleno conhecimento e atendimento às exigências de habilitação previstas no Edital e seus Anexos. O fornecedor será responsável por todas as transações que forem efetuadas em seu nome no sistema eletrônico, assumindo como firmes e verdadeiras suas propostas, assim como os lances inseridos durante a sessão pública.</w:t>
      </w:r>
    </w:p>
    <w:p w14:paraId="0830381F" w14:textId="77777777" w:rsidR="00C3255D" w:rsidRPr="00CA6828" w:rsidRDefault="007361FB" w:rsidP="00C22EC4">
      <w:pPr>
        <w:pStyle w:val="11-Numerao1"/>
      </w:pPr>
      <w:r w:rsidRPr="00CA6828">
        <w:t>Após abertura da proposta, pelo(a) pregoeiro(a), não caberá desistência, salvo por motivo justo decorrente de fato superveniente e aceito pelo(a) pregoeiro(a).</w:t>
      </w:r>
      <w:r w:rsidR="00C3255D" w:rsidRPr="00CA6828">
        <w:t xml:space="preserve"> </w:t>
      </w:r>
    </w:p>
    <w:p w14:paraId="35E68187" w14:textId="3B2383AD" w:rsidR="007361FB" w:rsidRDefault="00C3255D" w:rsidP="00C22EC4">
      <w:pPr>
        <w:pStyle w:val="11-Numerao1"/>
      </w:pPr>
      <w:r w:rsidRPr="00CA6828">
        <w:t xml:space="preserve">Qualquer elemento que possa identificar à Licitante nesta fase importa em </w:t>
      </w:r>
      <w:r w:rsidRPr="00CA6828">
        <w:rPr>
          <w:b/>
          <w:bCs w:val="0"/>
          <w:u w:val="single"/>
        </w:rPr>
        <w:t>DESCLASSIFICAÇÃO DA PROPOSTA</w:t>
      </w:r>
      <w:r w:rsidRPr="00CA6828">
        <w:t>, sem prejuízo das sanções previstas neste Edital</w:t>
      </w:r>
      <w:r>
        <w:t>.</w:t>
      </w:r>
    </w:p>
    <w:p w14:paraId="4D090BD2" w14:textId="05C15C61" w:rsidR="00AE6DE1" w:rsidRPr="004B1E75" w:rsidRDefault="00AE6DE1" w:rsidP="00C22EC4">
      <w:pPr>
        <w:pStyle w:val="11-Numerao1"/>
      </w:pPr>
      <w:r w:rsidRPr="004B1E75">
        <w:t>A licitante que for beneficiado pela Isenção do ICMS, conforme Regulamento do ICMS do Estado de Mato Grosso editado em conformidade com o Convênio ICMS nº 73/04, aprovado pelo CONFAZ – Conselho Nacional de Política Fazendária, DEVERÁ considerar no preço proposto o desconto equivalente ao imposto dispensado.</w:t>
      </w:r>
      <w:r w:rsidR="004B1E75">
        <w:t xml:space="preserve"> </w:t>
      </w:r>
      <w:r w:rsidR="004B1E75" w:rsidRPr="004B1E75">
        <w:rPr>
          <w:i/>
          <w:iCs/>
        </w:rPr>
        <w:t>(quando o caso, for aplicável).</w:t>
      </w:r>
    </w:p>
    <w:p w14:paraId="27F171E0" w14:textId="0D9F7CB0" w:rsidR="00AE6DE1" w:rsidRPr="004B1E75" w:rsidRDefault="00AE6DE1" w:rsidP="00AE6DE1">
      <w:pPr>
        <w:pStyle w:val="111-Numerao2"/>
      </w:pPr>
      <w:r w:rsidRPr="004B1E75">
        <w:t xml:space="preserve">O Regulamento do ICMS do Estado de Mato Grosso encontra-se disponível no “site” da SEFAZ: </w:t>
      </w:r>
      <w:hyperlink r:id="rId17">
        <w:r w:rsidRPr="004B1E75">
          <w:rPr>
            <w:u w:val="single"/>
          </w:rPr>
          <w:t>www.sefaz.mt.gov.br</w:t>
        </w:r>
      </w:hyperlink>
      <w:r w:rsidRPr="004B1E75">
        <w:t xml:space="preserve"> - Portal da Legislação SEFAZ.</w:t>
      </w:r>
      <w:r w:rsidR="004B1E75" w:rsidRPr="004B1E75">
        <w:rPr>
          <w:i/>
          <w:iCs/>
        </w:rPr>
        <w:t xml:space="preserve"> (quando o caso, for aplicável).</w:t>
      </w:r>
    </w:p>
    <w:p w14:paraId="18CA1457" w14:textId="646716C2" w:rsidR="007361FB" w:rsidRDefault="00AE6DE1" w:rsidP="00C3255D">
      <w:pPr>
        <w:pStyle w:val="111-Numerao2"/>
      </w:pPr>
      <w:r w:rsidRPr="004B1E75">
        <w:t>Em caso de dúvidas ou para fins de esclarecimentos relativos aos procedimentos necessários para obtenção dos créditos decorrentes do Convênio ICMS nº 73/04 a licitante deverá entrar em contato no Plantão Fiscal da SEFAZ pelo telefone (65) 3617-2900</w:t>
      </w:r>
      <w:r>
        <w:t>.</w:t>
      </w:r>
      <w:r w:rsidR="004B1E75" w:rsidRPr="004B1E75">
        <w:rPr>
          <w:i/>
          <w:iCs/>
        </w:rPr>
        <w:t xml:space="preserve"> (quando o caso, for aplicável).</w:t>
      </w:r>
    </w:p>
    <w:p w14:paraId="722C8271" w14:textId="75DEFE8F" w:rsidR="007361FB" w:rsidRDefault="007361FB" w:rsidP="007361FB">
      <w:pPr>
        <w:pStyle w:val="01-Titulo"/>
      </w:pPr>
      <w:bookmarkStart w:id="12" w:name="_Toc115339508"/>
      <w:r>
        <w:t>DA PROPOSTA DE PREÇOS DE FORMA ESCRITA E DOS DOCUMENTOS DE HABILITAÇÃO NO SIAG</w:t>
      </w:r>
      <w:bookmarkEnd w:id="12"/>
    </w:p>
    <w:p w14:paraId="1073EBBF" w14:textId="09DF5B8C" w:rsidR="007361FB" w:rsidRPr="00BC5561" w:rsidRDefault="00BE6AAA" w:rsidP="00C22EC4">
      <w:pPr>
        <w:pStyle w:val="11-Numerao1"/>
      </w:pPr>
      <w:r w:rsidRPr="00BC5561">
        <w:t xml:space="preserve">Salvada a Proposta Eletrônica de Preços, a Licitante </w:t>
      </w:r>
      <w:r w:rsidRPr="00BC5561">
        <w:rPr>
          <w:b/>
          <w:bCs w:val="0"/>
        </w:rPr>
        <w:t>deverá</w:t>
      </w:r>
      <w:r w:rsidRPr="00BC5561">
        <w:t xml:space="preserve"> clicar em “</w:t>
      </w:r>
      <w:r w:rsidRPr="00BC5561">
        <w:rPr>
          <w:b/>
          <w:bCs w:val="0"/>
        </w:rPr>
        <w:t>ANEXO DA PROPOSTA</w:t>
      </w:r>
      <w:r w:rsidRPr="00BC5561">
        <w:t xml:space="preserve">” para fins de </w:t>
      </w:r>
      <w:r w:rsidRPr="00BC5561">
        <w:rPr>
          <w:b/>
          <w:bCs w:val="0"/>
          <w:u w:val="single"/>
        </w:rPr>
        <w:t>ANEXAR E ENVIAR</w:t>
      </w:r>
      <w:r w:rsidRPr="00BC5561">
        <w:t xml:space="preserve"> a </w:t>
      </w:r>
      <w:r w:rsidRPr="00BC5561">
        <w:rPr>
          <w:b/>
          <w:bCs w:val="0"/>
        </w:rPr>
        <w:t>PROPOSTA DE PREÇO DE FORMA ESCRITA</w:t>
      </w:r>
      <w:r w:rsidRPr="00BC5561">
        <w:t xml:space="preserve">, obedecendo aos requisitos constantes no </w:t>
      </w:r>
      <w:r w:rsidRPr="00BC5561">
        <w:rPr>
          <w:b/>
          <w:bCs w:val="0"/>
        </w:rPr>
        <w:t xml:space="preserve">subitem </w:t>
      </w:r>
      <w:r w:rsidR="009B7184" w:rsidRPr="00BC5561">
        <w:rPr>
          <w:b/>
          <w:bCs w:val="0"/>
        </w:rPr>
        <w:t>8</w:t>
      </w:r>
      <w:r w:rsidRPr="00BC5561">
        <w:rPr>
          <w:b/>
          <w:bCs w:val="0"/>
        </w:rPr>
        <w:t>.3</w:t>
      </w:r>
      <w:r w:rsidRPr="00BC5561">
        <w:t>.</w:t>
      </w:r>
    </w:p>
    <w:p w14:paraId="4EF0C591" w14:textId="105F1682" w:rsidR="00BE6AAA" w:rsidRPr="00BC5561" w:rsidRDefault="00BE6AAA" w:rsidP="00BE6AAA">
      <w:pPr>
        <w:pStyle w:val="111-Numerao2"/>
      </w:pPr>
      <w:r w:rsidRPr="00BC5561">
        <w:rPr>
          <w:b/>
          <w:bCs w:val="0"/>
        </w:rPr>
        <w:t>A Licitante deverá anexar uma proposta, conforme modelo do ANEXO II</w:t>
      </w:r>
      <w:r w:rsidR="009B3DA5" w:rsidRPr="00BC5561">
        <w:rPr>
          <w:b/>
          <w:bCs w:val="0"/>
        </w:rPr>
        <w:t xml:space="preserve"> (deste Edital)</w:t>
      </w:r>
      <w:r w:rsidRPr="00BC5561">
        <w:rPr>
          <w:b/>
          <w:bCs w:val="0"/>
        </w:rPr>
        <w:t>, para cada lote que deseja participar, com as informações apenas do lote pretendido</w:t>
      </w:r>
      <w:r w:rsidRPr="00BC5561">
        <w:t>.</w:t>
      </w:r>
    </w:p>
    <w:p w14:paraId="5B2668A1" w14:textId="16FDBD1B" w:rsidR="00BE6AAA" w:rsidRPr="00BC5561" w:rsidRDefault="00BE6AAA" w:rsidP="00BE6AAA">
      <w:pPr>
        <w:pStyle w:val="111-Numerao2"/>
      </w:pPr>
      <w:r w:rsidRPr="00BC5561">
        <w:t xml:space="preserve">O não cumprimento do disposto no </w:t>
      </w:r>
      <w:r w:rsidRPr="00BC5561">
        <w:rPr>
          <w:b/>
          <w:bCs w:val="0"/>
        </w:rPr>
        <w:t xml:space="preserve">item </w:t>
      </w:r>
      <w:r w:rsidR="009B7184" w:rsidRPr="00BC5561">
        <w:rPr>
          <w:b/>
          <w:bCs w:val="0"/>
        </w:rPr>
        <w:t>8</w:t>
      </w:r>
      <w:r w:rsidRPr="00BC5561">
        <w:rPr>
          <w:b/>
          <w:bCs w:val="0"/>
        </w:rPr>
        <w:t>.1</w:t>
      </w:r>
      <w:r w:rsidRPr="00BC5561">
        <w:t xml:space="preserve"> e </w:t>
      </w:r>
      <w:r w:rsidR="009B7184" w:rsidRPr="00BC5561">
        <w:rPr>
          <w:b/>
          <w:bCs w:val="0"/>
        </w:rPr>
        <w:t>8</w:t>
      </w:r>
      <w:r w:rsidRPr="00BC5561">
        <w:rPr>
          <w:b/>
          <w:bCs w:val="0"/>
        </w:rPr>
        <w:t>.1.1</w:t>
      </w:r>
      <w:r w:rsidRPr="00BC5561">
        <w:t xml:space="preserve"> implicará na DESCLASSIFICAÇÃO da proposta da Licitante para o lote.</w:t>
      </w:r>
    </w:p>
    <w:p w14:paraId="674A3291" w14:textId="528787C0" w:rsidR="00BE6AAA" w:rsidRPr="00BC5561" w:rsidRDefault="00BE6AAA" w:rsidP="00BE6AAA">
      <w:pPr>
        <w:pStyle w:val="111-Numerao2"/>
      </w:pPr>
      <w:r w:rsidRPr="00BC5561">
        <w:rPr>
          <w:b/>
          <w:bCs w:val="0"/>
        </w:rPr>
        <w:t>É terminantemente VEDADO</w:t>
      </w:r>
      <w:r w:rsidRPr="00BC5561">
        <w:t xml:space="preserve"> às Licitantes que participaram de mais de 01 (um) lote, anexar proposta(s) de forma escrita de outro(s) lote(s), não correspondente(s) ao lote em que está cadastrando a proposta eletrônica, </w:t>
      </w:r>
      <w:r w:rsidRPr="00BC5561">
        <w:rPr>
          <w:b/>
          <w:bCs w:val="0"/>
        </w:rPr>
        <w:t>sob pena de DESCLASSIFICAÇÃO SUMÁRIA</w:t>
      </w:r>
      <w:r w:rsidRPr="00BC5561">
        <w:t xml:space="preserve"> no lote e se estende também para os lotes referentes àquel</w:t>
      </w:r>
      <w:r w:rsidR="00B0478C" w:rsidRPr="00BC5561">
        <w:t>a</w:t>
      </w:r>
      <w:r w:rsidRPr="00BC5561">
        <w:t>s propostas anexadas indevidamente, por confi</w:t>
      </w:r>
      <w:r w:rsidR="00E67F34" w:rsidRPr="00BC5561">
        <w:t>gurar identificação indevida da Licitante no decorrer da disputa de lances.</w:t>
      </w:r>
    </w:p>
    <w:p w14:paraId="02DB34CE" w14:textId="5088F2DB" w:rsidR="00BE6AAA" w:rsidRPr="00BC5561" w:rsidRDefault="00D33904" w:rsidP="00C22EC4">
      <w:pPr>
        <w:pStyle w:val="11-Numerao1"/>
      </w:pPr>
      <w:r w:rsidRPr="00BC5561">
        <w:t xml:space="preserve">As Licitantes deverão anexar também em campo próprio (anexos da habilitação) via SIAG, dentro do prazo estabelecido para envio das propostas, SOB PENA DE INABILITAÇÃO, todos os documentos de habilitação exigidos na </w:t>
      </w:r>
      <w:r w:rsidRPr="00BC5561">
        <w:rPr>
          <w:b/>
          <w:bCs w:val="0"/>
        </w:rPr>
        <w:t>seção 1</w:t>
      </w:r>
      <w:r w:rsidR="009B7184" w:rsidRPr="00BC5561">
        <w:rPr>
          <w:b/>
          <w:bCs w:val="0"/>
        </w:rPr>
        <w:t>2</w:t>
      </w:r>
      <w:r w:rsidRPr="00BC5561">
        <w:rPr>
          <w:b/>
          <w:bCs w:val="0"/>
        </w:rPr>
        <w:t xml:space="preserve"> deste Edital</w:t>
      </w:r>
      <w:r w:rsidRPr="00BC5561">
        <w:t>.</w:t>
      </w:r>
    </w:p>
    <w:p w14:paraId="298EA3C1" w14:textId="766ACE2B" w:rsidR="00680B7D" w:rsidRPr="00BC5561" w:rsidRDefault="00D33904" w:rsidP="00715278">
      <w:pPr>
        <w:pStyle w:val="11-Numerao1"/>
      </w:pPr>
      <w:r w:rsidRPr="00BC5561">
        <w:t xml:space="preserve">Para formular a Proposta de Preço, a Licitante deverá observar com atenção o Termo de Referência, que consta no </w:t>
      </w:r>
      <w:r w:rsidRPr="00BC5561">
        <w:rPr>
          <w:b/>
          <w:bCs w:val="0"/>
        </w:rPr>
        <w:t>Anexo I</w:t>
      </w:r>
      <w:r w:rsidR="00234AD4" w:rsidRPr="00BC5561">
        <w:t xml:space="preserve"> (deste Edital)</w:t>
      </w:r>
      <w:r w:rsidRPr="00BC5561">
        <w:t>, parte integrante do presente Edital, principalmente nos itens que venham a fazer parte da formação de preço.</w:t>
      </w:r>
    </w:p>
    <w:p w14:paraId="1C959677" w14:textId="1A53D779" w:rsidR="00D33904" w:rsidRPr="00BC5561" w:rsidRDefault="00D33904" w:rsidP="00C22EC4">
      <w:pPr>
        <w:pStyle w:val="11-Numerao1"/>
      </w:pPr>
      <w:r w:rsidRPr="00BC5561">
        <w:rPr>
          <w:b/>
          <w:bCs w:val="0"/>
        </w:rPr>
        <w:t>A PROPOSTA DE PREÇOS DE FORMA ESCRITA</w:t>
      </w:r>
      <w:r w:rsidRPr="00BC5561">
        <w:t xml:space="preserve"> deve ser elaborada observando o </w:t>
      </w:r>
      <w:r w:rsidRPr="00BC5561">
        <w:rPr>
          <w:b/>
          <w:bCs w:val="0"/>
        </w:rPr>
        <w:t>Formulário Padrão de Proposta – ANEXO II</w:t>
      </w:r>
      <w:r w:rsidRPr="00BC5561">
        <w:t xml:space="preserve"> </w:t>
      </w:r>
      <w:r w:rsidR="00234AD4" w:rsidRPr="00BC5561">
        <w:t>e</w:t>
      </w:r>
      <w:r w:rsidRPr="00BC5561">
        <w:t xml:space="preserve"> </w:t>
      </w:r>
      <w:r w:rsidRPr="00BC5561">
        <w:rPr>
          <w:b/>
          <w:bCs w:val="0"/>
        </w:rPr>
        <w:t>conter obrigatoriamente</w:t>
      </w:r>
      <w:r w:rsidRPr="00BC5561">
        <w:t>:</w:t>
      </w:r>
    </w:p>
    <w:p w14:paraId="7D5AA124" w14:textId="33C106A3" w:rsidR="00D33904" w:rsidRPr="00BC5561" w:rsidRDefault="00D33904" w:rsidP="00D33904">
      <w:pPr>
        <w:pStyle w:val="111-Numerao2"/>
      </w:pPr>
      <w:r w:rsidRPr="00BC5561">
        <w:t xml:space="preserve">Descrição do objeto conforme especificação consignada no </w:t>
      </w:r>
      <w:r w:rsidRPr="00BC5561">
        <w:rPr>
          <w:b/>
          <w:bCs w:val="0"/>
        </w:rPr>
        <w:t>A</w:t>
      </w:r>
      <w:r w:rsidR="00234AD4" w:rsidRPr="00BC5561">
        <w:rPr>
          <w:b/>
          <w:bCs w:val="0"/>
        </w:rPr>
        <w:t>pêndice</w:t>
      </w:r>
      <w:r w:rsidRPr="00BC5561">
        <w:rPr>
          <w:b/>
          <w:bCs w:val="0"/>
        </w:rPr>
        <w:t xml:space="preserve"> I</w:t>
      </w:r>
      <w:r w:rsidRPr="00BC5561">
        <w:t xml:space="preserve"> </w:t>
      </w:r>
      <w:r w:rsidR="00234AD4" w:rsidRPr="00BC5561">
        <w:t>do</w:t>
      </w:r>
      <w:r w:rsidRPr="00BC5561">
        <w:t xml:space="preserve"> Termo de Referência</w:t>
      </w:r>
      <w:r w:rsidRPr="00BC5561">
        <w:rPr>
          <w:b/>
          <w:bCs w:val="0"/>
        </w:rPr>
        <w:t xml:space="preserve"> – Anexo I</w:t>
      </w:r>
      <w:r w:rsidRPr="00BC5561">
        <w:t xml:space="preserve"> deste Edital;</w:t>
      </w:r>
    </w:p>
    <w:p w14:paraId="4FF74EFC" w14:textId="0C67F43C" w:rsidR="00D33904" w:rsidRPr="00BC5561" w:rsidRDefault="00D33904" w:rsidP="00D33904">
      <w:pPr>
        <w:pStyle w:val="111-Numerao2"/>
      </w:pPr>
      <w:r w:rsidRPr="00BC5561">
        <w:rPr>
          <w:b/>
          <w:bCs w:val="0"/>
        </w:rPr>
        <w:t>VALOR UNITÁRIO</w:t>
      </w:r>
      <w:r w:rsidRPr="00BC5561">
        <w:t xml:space="preserve"> e </w:t>
      </w:r>
      <w:r w:rsidRPr="00BC5561">
        <w:rPr>
          <w:b/>
          <w:bCs w:val="0"/>
        </w:rPr>
        <w:t>VALOR TOTAL DO LOTE</w:t>
      </w:r>
      <w:r w:rsidRPr="00BC5561">
        <w:t>;</w:t>
      </w:r>
    </w:p>
    <w:p w14:paraId="0B115893" w14:textId="4355EDC0" w:rsidR="00E57CDE" w:rsidRPr="00BC5561" w:rsidRDefault="00E57CDE" w:rsidP="00D33904">
      <w:pPr>
        <w:pStyle w:val="111-Numerao2"/>
      </w:pPr>
      <w:r w:rsidRPr="00BC5561">
        <w:t xml:space="preserve">O prazo de eficácia da proposta, que não poderá ser inferior a </w:t>
      </w:r>
      <w:r w:rsidR="00414AF2" w:rsidRPr="00BC5561">
        <w:rPr>
          <w:b/>
          <w:bCs w:val="0"/>
        </w:rPr>
        <w:t>9</w:t>
      </w:r>
      <w:r w:rsidRPr="00BC5561">
        <w:rPr>
          <w:b/>
          <w:bCs w:val="0"/>
        </w:rPr>
        <w:t>0 (</w:t>
      </w:r>
      <w:r w:rsidR="00414AF2" w:rsidRPr="00BC5561">
        <w:rPr>
          <w:b/>
          <w:bCs w:val="0"/>
        </w:rPr>
        <w:t>noventa</w:t>
      </w:r>
      <w:r w:rsidRPr="00BC5561">
        <w:rPr>
          <w:b/>
          <w:bCs w:val="0"/>
        </w:rPr>
        <w:t>) dias corridos</w:t>
      </w:r>
      <w:r w:rsidRPr="00BC5561">
        <w:t>, a contar da data da apresentação da proposta realinhada, prazo este que será suspenso casa haja recursos administrativos ou judiciais;</w:t>
      </w:r>
    </w:p>
    <w:p w14:paraId="7DD21791" w14:textId="0A5079BB" w:rsidR="00E57CDE" w:rsidRPr="00BC5561" w:rsidRDefault="00E57CDE" w:rsidP="00D33904">
      <w:pPr>
        <w:pStyle w:val="111-Numerao2"/>
      </w:pPr>
      <w:r w:rsidRPr="00BC5561">
        <w:t xml:space="preserve">CNPJ/MF, endereço completo e telefone para contato, endereço eletrônico (e-mail), n° da conta corrente, agência e respectivo Banco (Preferencialmente Banco do Brasil), e assinatura do </w:t>
      </w:r>
      <w:r w:rsidRPr="00BC5561">
        <w:rPr>
          <w:b/>
          <w:bCs w:val="0"/>
        </w:rPr>
        <w:t>representante legal da empresa</w:t>
      </w:r>
      <w:r w:rsidRPr="00BC5561">
        <w:t>.</w:t>
      </w:r>
    </w:p>
    <w:p w14:paraId="079544E9" w14:textId="7F24C2AE" w:rsidR="004B0662" w:rsidRDefault="004B0662" w:rsidP="00C22EC4">
      <w:pPr>
        <w:pStyle w:val="11-Numerao1"/>
      </w:pPr>
      <w:r>
        <w:t xml:space="preserve">A Empresa Licitante </w:t>
      </w:r>
      <w:r w:rsidRPr="004B0662">
        <w:rPr>
          <w:b/>
          <w:bCs w:val="0"/>
          <w:u w:val="single"/>
        </w:rPr>
        <w:t>deverá</w:t>
      </w:r>
      <w:r>
        <w:t xml:space="preserve"> apresentar além do que se prevê no </w:t>
      </w:r>
      <w:r w:rsidRPr="004B0662">
        <w:rPr>
          <w:b/>
          <w:bCs w:val="0"/>
        </w:rPr>
        <w:t>item 8.4</w:t>
      </w:r>
      <w:r>
        <w:t xml:space="preserve">, a planilha analítica de composição de preços dos serviços “Planilha de Custo”, encargos, valor pago aos profissionais, tributos, ou seja, todas as despesas que formam o valor mensal a ser ressarcido pela Administração (art. 7º, §2º da Lei 8.666/93), conforme cada caso, devendo estar identificada com o número do CNPJ, nome e assinatura do responsável legal da contratada. Conforme </w:t>
      </w:r>
      <w:r w:rsidRPr="004B0662">
        <w:rPr>
          <w:b/>
          <w:bCs w:val="0"/>
        </w:rPr>
        <w:t>ANEXO III</w:t>
      </w:r>
      <w:r>
        <w:t xml:space="preserve"> (deste Edital).</w:t>
      </w:r>
    </w:p>
    <w:p w14:paraId="6A4D8424" w14:textId="1B222294" w:rsidR="00E57CDE" w:rsidRPr="00BC5561" w:rsidRDefault="00E57CDE" w:rsidP="00C22EC4">
      <w:pPr>
        <w:pStyle w:val="11-Numerao1"/>
      </w:pPr>
      <w:r w:rsidRPr="00BC5561">
        <w:t>O sistema eletrônico somente permitirá a visualização da Proposta de Preços de Forma Escrita ANEXADA (</w:t>
      </w:r>
      <w:r w:rsidRPr="00BC5561">
        <w:rPr>
          <w:b/>
          <w:bCs w:val="0"/>
        </w:rPr>
        <w:t>uma proposta para cada lote que deseja participar</w:t>
      </w:r>
      <w:r w:rsidRPr="00BC5561">
        <w:t xml:space="preserve">), bem como, dos documentos de Habilitação encartados e enviados, </w:t>
      </w:r>
      <w:r w:rsidRPr="00BC5561">
        <w:rPr>
          <w:b/>
          <w:bCs w:val="0"/>
        </w:rPr>
        <w:t>após o término da etapa de lances</w:t>
      </w:r>
      <w:r w:rsidRPr="00BC5561">
        <w:t>.</w:t>
      </w:r>
    </w:p>
    <w:p w14:paraId="32C76425" w14:textId="6B8899DA" w:rsidR="00E57CDE" w:rsidRPr="00BC5561" w:rsidRDefault="00C36E1B" w:rsidP="00C22EC4">
      <w:pPr>
        <w:pStyle w:val="11-Numerao1"/>
      </w:pPr>
      <w:r w:rsidRPr="00BC5561">
        <w:t xml:space="preserve">O não atendimento às especificações e exigências do presente Edital e de seus Anexos implicará na DESCLASSIFICAÇÃO DA PROPOSTA, nos termos dos </w:t>
      </w:r>
      <w:r w:rsidRPr="00BC5561">
        <w:rPr>
          <w:b/>
          <w:bCs w:val="0"/>
        </w:rPr>
        <w:t>itens 1</w:t>
      </w:r>
      <w:r w:rsidR="009B7184" w:rsidRPr="00BC5561">
        <w:rPr>
          <w:b/>
          <w:bCs w:val="0"/>
        </w:rPr>
        <w:t>1</w:t>
      </w:r>
      <w:r w:rsidRPr="00BC5561">
        <w:rPr>
          <w:b/>
          <w:bCs w:val="0"/>
        </w:rPr>
        <w:t>.2</w:t>
      </w:r>
      <w:r w:rsidRPr="00BC5561">
        <w:t xml:space="preserve"> e </w:t>
      </w:r>
      <w:r w:rsidRPr="00BC5561">
        <w:rPr>
          <w:b/>
          <w:bCs w:val="0"/>
        </w:rPr>
        <w:t>1</w:t>
      </w:r>
      <w:r w:rsidR="009B7184" w:rsidRPr="00BC5561">
        <w:rPr>
          <w:b/>
          <w:bCs w:val="0"/>
        </w:rPr>
        <w:t>1</w:t>
      </w:r>
      <w:r w:rsidR="00715278" w:rsidRPr="00BC5561">
        <w:rPr>
          <w:b/>
          <w:bCs w:val="0"/>
        </w:rPr>
        <w:t>.3</w:t>
      </w:r>
      <w:r w:rsidRPr="00BC5561">
        <w:t>.</w:t>
      </w:r>
    </w:p>
    <w:p w14:paraId="4A4C10FD" w14:textId="39C4EAA4" w:rsidR="00C36E1B" w:rsidRPr="00BC5561" w:rsidRDefault="00C36E1B" w:rsidP="00C22EC4">
      <w:pPr>
        <w:pStyle w:val="11-Numerao1"/>
      </w:pPr>
      <w:r w:rsidRPr="00BC5561">
        <w:t>As propostas apresentadas pelas Licitantes deverão incluir todos os custos e despesas, tais como: custos diretos e indiretos, tributos incidentes, taxas, materiais, equipamentos, encargos trabalhistas, previdenciários, fiscais, comerciais, frentes, seguros, treinamento, descolamentos de pessoal, transporte, garantia, lucro e quaisquer outros que incidam ou venha incidir sobre o valor do objeto licitado, constante da proposta, conforme exigências editalícias e contratuais, não sendo admitido pleito posterior em decorrências da exclusão de quaisquer despesas incorridas, nem reivindicar qualquer adicional de pagamento ou reajustamento de preços.</w:t>
      </w:r>
    </w:p>
    <w:p w14:paraId="526A6BF8" w14:textId="7A584132" w:rsidR="00C36E1B" w:rsidRPr="00BC5561" w:rsidRDefault="00C36E1B" w:rsidP="00D86A74">
      <w:pPr>
        <w:pStyle w:val="111-Numerao2"/>
      </w:pPr>
      <w:r w:rsidRPr="00BC5561">
        <w:t>As empresas após a apresentação das propostas não poderão alegar preço inexequível ou cotação incorreta e deverão prestar os servi</w:t>
      </w:r>
      <w:r w:rsidR="00D86A74" w:rsidRPr="00BC5561">
        <w:t>ços sem ônus adicionais.</w:t>
      </w:r>
    </w:p>
    <w:p w14:paraId="26CA214A" w14:textId="25FCBFD7" w:rsidR="00D86A74" w:rsidRPr="00BC5561" w:rsidRDefault="00D86A74" w:rsidP="00D86A74">
      <w:pPr>
        <w:pStyle w:val="111-Numerao2"/>
      </w:pPr>
      <w:r w:rsidRPr="00BC5561">
        <w:t>Nos casos em que as empresas se negarem a prestar os serviços, estas estarão sujeitas às sanções administrativas previstas neste Edital.</w:t>
      </w:r>
    </w:p>
    <w:p w14:paraId="6C5852A0" w14:textId="13DA1149" w:rsidR="00D86A74" w:rsidRPr="00BC5561" w:rsidRDefault="00D86A74" w:rsidP="00C22EC4">
      <w:pPr>
        <w:pStyle w:val="11-Numerao1"/>
      </w:pPr>
      <w:r w:rsidRPr="00BC5561">
        <w:t>A apresentação das propostas implicará na plena aceitação, por parte da Licitante, das condições estabelecidas neste Edital e seus Anexos.</w:t>
      </w:r>
    </w:p>
    <w:p w14:paraId="17D7B70B" w14:textId="21E92A6F" w:rsidR="00D86A74" w:rsidRPr="00BC5561" w:rsidRDefault="00D86A74" w:rsidP="00C22EC4">
      <w:pPr>
        <w:pStyle w:val="11-Numerao1"/>
      </w:pPr>
      <w:r w:rsidRPr="00BC5561">
        <w:t>Os preços propostos serão de exclusiva responsabilidade da Licitante, não lhe assistindo o direito de pleitear qualquer alteração dos mesmos, sob alegação de erro, omissão ou qualquer outro pretexto.</w:t>
      </w:r>
    </w:p>
    <w:p w14:paraId="090DB5C6" w14:textId="390346CC" w:rsidR="00D86A74" w:rsidRPr="00BC5561" w:rsidRDefault="00D86A74" w:rsidP="00C22EC4">
      <w:pPr>
        <w:pStyle w:val="11-Numerao1"/>
      </w:pPr>
      <w:r w:rsidRPr="00BC5561">
        <w:t>O(A) pregoeiro(a) considerará erros de somatórios e outros aspectos que beneficiem a Administração Pública e não impliquem nulidade do procedimento como sendo erros materiais ou formais e, consequentemente, classificará a empresa.</w:t>
      </w:r>
    </w:p>
    <w:p w14:paraId="4DBFC38C" w14:textId="3C448D85" w:rsidR="00D86A74" w:rsidRPr="00BC5561" w:rsidRDefault="00D86A74" w:rsidP="00C22EC4">
      <w:pPr>
        <w:pStyle w:val="11-Numerao1"/>
      </w:pPr>
      <w:r w:rsidRPr="00BC5561">
        <w:t>O(A) pregoeiro(a) poderá, no interesse da Administração Pública, relevar excesso de formalismo nas propostas apresentadas pelas Licitantes, desde que não comprometam a lisura e o caráter competitivo da licitação.</w:t>
      </w:r>
    </w:p>
    <w:p w14:paraId="2CF6031B" w14:textId="1F52FC7A" w:rsidR="00D86A74" w:rsidRPr="00BC5561" w:rsidRDefault="00D86A74" w:rsidP="00C22EC4">
      <w:pPr>
        <w:pStyle w:val="11-Numerao1"/>
      </w:pPr>
      <w:r w:rsidRPr="00BC5561">
        <w:t>Para efeito de julgamento das propostas, nenhuma oferta de vantagem não prevista neste Edital e Seus Anexos será considerada.</w:t>
      </w:r>
    </w:p>
    <w:p w14:paraId="4DACA445" w14:textId="035E6196" w:rsidR="00D86A74" w:rsidRPr="00BC5561" w:rsidRDefault="00D86A74" w:rsidP="00C22EC4">
      <w:pPr>
        <w:pStyle w:val="11-Numerao1"/>
      </w:pPr>
      <w:r w:rsidRPr="00BC5561">
        <w:t>O(A) pregoeiro(a) poderá suspender a sessão pública para realizar</w:t>
      </w:r>
      <w:r w:rsidR="00680B7D" w:rsidRPr="00BC5561">
        <w:t xml:space="preserve"> análise</w:t>
      </w:r>
      <w:r w:rsidRPr="00BC5561">
        <w:t xml:space="preserve"> prévia das propostas, cujo prazo será definido na própria sessão.</w:t>
      </w:r>
    </w:p>
    <w:p w14:paraId="7F35386A" w14:textId="7B79DD9A" w:rsidR="00D86A74" w:rsidRPr="00BC5561" w:rsidRDefault="00D86A74" w:rsidP="00C22EC4">
      <w:pPr>
        <w:pStyle w:val="11-Numerao1"/>
      </w:pPr>
      <w:r w:rsidRPr="00BC5561">
        <w:t>O conteúdo da proposta não poderá ser alterado, seja com relação ao preço, pagamento, prazo ou qualquer condição que import</w:t>
      </w:r>
      <w:r w:rsidR="009C7A1A" w:rsidRPr="00BC5561">
        <w:t xml:space="preserve">e a modificação dos seus termos originais, ressalvados os casos que se enquadrem no previsto do </w:t>
      </w:r>
      <w:r w:rsidR="009C7A1A" w:rsidRPr="00BC5561">
        <w:rPr>
          <w:b/>
          <w:bCs w:val="0"/>
        </w:rPr>
        <w:t>item 8.1</w:t>
      </w:r>
      <w:r w:rsidR="00BC5561" w:rsidRPr="00BC5561">
        <w:rPr>
          <w:b/>
          <w:bCs w:val="0"/>
        </w:rPr>
        <w:t>1</w:t>
      </w:r>
      <w:r w:rsidR="009C7A1A" w:rsidRPr="00BC5561">
        <w:t>.</w:t>
      </w:r>
    </w:p>
    <w:p w14:paraId="4467D8D4" w14:textId="6602D424" w:rsidR="00715278" w:rsidRPr="00BC5561" w:rsidRDefault="00715278" w:rsidP="00C22EC4">
      <w:pPr>
        <w:pStyle w:val="11-Numerao1"/>
      </w:pPr>
      <w:r w:rsidRPr="00BC5561">
        <w:t>Os licitantes poderão deixar de apresentar os documentos de habilitação que constem do SICAF, assegurado aos demais licitantes o direito de acesso aos dados constantes dos sistemas.</w:t>
      </w:r>
    </w:p>
    <w:p w14:paraId="15914C5C" w14:textId="0328016F" w:rsidR="00715278" w:rsidRPr="00BC5561" w:rsidRDefault="00715278" w:rsidP="00C22EC4">
      <w:pPr>
        <w:pStyle w:val="11-Numerao1"/>
      </w:pPr>
      <w:r w:rsidRPr="00BC5561">
        <w:t>As Microempresas e Empresas de Pequeno Porte deverão encaminhar a documentação de habilitação, ainda que haja alguma restrição de regularidade fiscal e trabalhista, nos termos do art. 43, § 1º da LC nº 123, de 2006.</w:t>
      </w:r>
    </w:p>
    <w:p w14:paraId="7E959475" w14:textId="13CC0332" w:rsidR="00715278" w:rsidRDefault="00715278" w:rsidP="00715278">
      <w:pPr>
        <w:pStyle w:val="11-Numerao1"/>
      </w:pPr>
      <w:r w:rsidRPr="00BC5561">
        <w:t>Os documentos que compõem a proposta e a habilitação do licitante melhor classificado somente serão disponibilizados para avaliação do pregoeiro e para acesso público após o encerramento do envio de lances</w:t>
      </w:r>
      <w:r w:rsidR="00BC5561">
        <w:t>.</w:t>
      </w:r>
    </w:p>
    <w:p w14:paraId="648496C0" w14:textId="5CD0EAEB" w:rsidR="009C7A1A" w:rsidRDefault="009C7A1A" w:rsidP="009C7A1A">
      <w:pPr>
        <w:pStyle w:val="01-Titulo"/>
      </w:pPr>
      <w:bookmarkStart w:id="13" w:name="_Toc115339509"/>
      <w:r>
        <w:t>DA ABERTURA DA SESSÃO E DIVULGAÇÃO DAS PROPOSTAS</w:t>
      </w:r>
      <w:bookmarkEnd w:id="13"/>
    </w:p>
    <w:p w14:paraId="245883DB" w14:textId="23ABD51B" w:rsidR="009C7A1A" w:rsidRPr="00507916" w:rsidRDefault="009C7A1A" w:rsidP="00C22EC4">
      <w:pPr>
        <w:pStyle w:val="11-Numerao1"/>
      </w:pPr>
      <w:r w:rsidRPr="00507916">
        <w:t>A partir do horário previsto no preâmbulo deste Edital, a sessão pública na internet será aberta por comando do(a) pregoeiro(a), com a divulgação das propostas eletrônicas de preços recebidas, sem identificação das Licitantes por parte do sistema eletrônico.</w:t>
      </w:r>
    </w:p>
    <w:p w14:paraId="498478CC" w14:textId="4BDFDEE0" w:rsidR="009C7A1A" w:rsidRPr="00507916" w:rsidRDefault="009C7A1A" w:rsidP="00C22EC4">
      <w:pPr>
        <w:pStyle w:val="11-Numerao1"/>
      </w:pPr>
      <w:r w:rsidRPr="00507916">
        <w:t>A Licitante deverá utilizar sua chave de acesso e senha para participação da sessão pública na internet.</w:t>
      </w:r>
    </w:p>
    <w:p w14:paraId="6676237F" w14:textId="508134D6" w:rsidR="009C7A1A" w:rsidRPr="00507916" w:rsidRDefault="009C7A1A" w:rsidP="009C7A1A">
      <w:pPr>
        <w:pStyle w:val="111-Numerao2"/>
      </w:pPr>
      <w:r w:rsidRPr="00507916">
        <w:t>O uso da senha de acesso pela Licitante é de sua responsabilidade exclusiva, incluindo qualquer transação efetuada diretamente ou por seu representante, não cabendo ao provedor do sistema ou ao Órgão promotor da licitação responsabilidade por eventuais danos decorrentes de uso indevido da senha, ainda que por terceiros.</w:t>
      </w:r>
    </w:p>
    <w:p w14:paraId="3A0AD025" w14:textId="1975F026" w:rsidR="009C7A1A" w:rsidRDefault="009C7A1A" w:rsidP="00C22EC4">
      <w:pPr>
        <w:pStyle w:val="11-Numerao1"/>
      </w:pPr>
      <w:r w:rsidRPr="00507916">
        <w:rPr>
          <w:b/>
          <w:bCs w:val="0"/>
        </w:rPr>
        <w:t>A comunicação entre o(a) pregoeiro(a) e as Licitantes ocorrerá exclusivamente mediante troca de mensagens, em campo próprio do sistema eletrônico</w:t>
      </w:r>
      <w:r>
        <w:t>.</w:t>
      </w:r>
    </w:p>
    <w:p w14:paraId="5C8A94B8" w14:textId="5B1794A6" w:rsidR="009C7A1A" w:rsidRDefault="009C7A1A" w:rsidP="009C7A1A">
      <w:pPr>
        <w:pStyle w:val="01-Titulo"/>
      </w:pPr>
      <w:bookmarkStart w:id="14" w:name="_Toc115339510"/>
      <w:r>
        <w:t>DA ANALISE DAS PROPOSTAS E DA FORMULAÇÃO DOS LANCES</w:t>
      </w:r>
      <w:bookmarkEnd w:id="14"/>
    </w:p>
    <w:p w14:paraId="0882B567" w14:textId="459AC4A9" w:rsidR="009C7A1A" w:rsidRPr="00507916" w:rsidRDefault="0043480F" w:rsidP="00C22EC4">
      <w:pPr>
        <w:pStyle w:val="11-Numerao1"/>
      </w:pPr>
      <w:r w:rsidRPr="00507916">
        <w:t>Aberta a sessão, o(a) pregoeiro(a) passará à análise e acolhimento das propostas eletrônicas e em seguida a sua divulgação.</w:t>
      </w:r>
    </w:p>
    <w:p w14:paraId="5730A8C5" w14:textId="484AFB89" w:rsidR="0043480F" w:rsidRPr="00507916" w:rsidRDefault="0043480F" w:rsidP="00C22EC4">
      <w:pPr>
        <w:pStyle w:val="11-Numerao1"/>
      </w:pPr>
      <w:r w:rsidRPr="00507916">
        <w:t>O(A) pregoeiro(a) analisará as propostas eletrônicas de preços, desclassificando, sempre registrando e fundamentando no sistema sua decisão, aquelas que não estiverem em consonância com os requisitos estabelecidos neste Edital contenha vícios insanáveis, ilegalidades, ou não apresentem as especificações exigidas n</w:t>
      </w:r>
      <w:r w:rsidR="008E6FEF" w:rsidRPr="00507916">
        <w:t>este Edital e demais anexos</w:t>
      </w:r>
      <w:r w:rsidRPr="00507916">
        <w:t>.</w:t>
      </w:r>
    </w:p>
    <w:p w14:paraId="76DDE538" w14:textId="0845F362" w:rsidR="0043480F" w:rsidRPr="00507916" w:rsidRDefault="0043480F" w:rsidP="0043480F">
      <w:pPr>
        <w:pStyle w:val="111-Numerao2"/>
      </w:pPr>
      <w:r w:rsidRPr="00507916">
        <w:t>Quando houver uma única Licitante ou uma única proposta válida, caberá ao(à) pregoeiro(a) verificar a aceitabilidade do valor ofertado.</w:t>
      </w:r>
    </w:p>
    <w:p w14:paraId="07BC0A50" w14:textId="20E8F48B" w:rsidR="0043480F" w:rsidRPr="00507916" w:rsidRDefault="0043480F" w:rsidP="00C22EC4">
      <w:pPr>
        <w:pStyle w:val="11-Numerao1"/>
      </w:pPr>
      <w:r w:rsidRPr="00507916">
        <w:t>A decisão sobre classificação de propostas será disponibilizada no sistema eletrônico para acompanhamento em tempo real pelas licitantes.</w:t>
      </w:r>
    </w:p>
    <w:p w14:paraId="23FA4B98" w14:textId="4C9C5092" w:rsidR="0043480F" w:rsidRPr="00507916" w:rsidRDefault="0043480F" w:rsidP="00C22EC4">
      <w:pPr>
        <w:pStyle w:val="11-Numerao1"/>
      </w:pPr>
      <w:r w:rsidRPr="00507916">
        <w:t>Classificadas as propostas, iniciar-se-á a fase de lances, na qual os autores das proposta</w:t>
      </w:r>
      <w:r w:rsidR="008E6FEF" w:rsidRPr="00507916">
        <w:t>s</w:t>
      </w:r>
      <w:r w:rsidRPr="00507916">
        <w:t xml:space="preserve"> classificadas poderão oferecer lances, obrigatoriamente por meio do sistema eletrônico, sem restrições de quantidade de lances ou de qualquer ordem classificatória ou cronológica específica, </w:t>
      </w:r>
      <w:r w:rsidRPr="00507916">
        <w:rPr>
          <w:b/>
          <w:bCs w:val="0"/>
        </w:rPr>
        <w:t>MAS SEMPRE INFERIOR A OFERTA INICIAL DA LICITANTE</w:t>
      </w:r>
      <w:r w:rsidRPr="00507916">
        <w:t>.</w:t>
      </w:r>
    </w:p>
    <w:p w14:paraId="37C14623" w14:textId="1B064210" w:rsidR="00262114" w:rsidRPr="00507916" w:rsidRDefault="00262114" w:rsidP="00C22EC4">
      <w:pPr>
        <w:pStyle w:val="11-Numerao1"/>
      </w:pPr>
      <w:r w:rsidRPr="00507916">
        <w:t xml:space="preserve">Os lances deverão ser apresentados em valores sucessivos e crescente para o lote, considerando-se o </w:t>
      </w:r>
      <w:r w:rsidRPr="00507916">
        <w:rPr>
          <w:b/>
          <w:bCs w:val="0"/>
        </w:rPr>
        <w:t>MENOR PREÇO</w:t>
      </w:r>
      <w:r w:rsidR="00A6400B" w:rsidRPr="00507916">
        <w:t xml:space="preserve"> do </w:t>
      </w:r>
      <w:r w:rsidR="00A6400B" w:rsidRPr="00507916">
        <w:rPr>
          <w:b/>
          <w:bCs w:val="0"/>
        </w:rPr>
        <w:t>LOTE</w:t>
      </w:r>
      <w:r w:rsidRPr="00507916">
        <w:t>, gerado pelo SIAG no momento do cadastramento da proposta inicial.</w:t>
      </w:r>
    </w:p>
    <w:p w14:paraId="63FBA498" w14:textId="72BD7055" w:rsidR="00262114" w:rsidRPr="00507916" w:rsidRDefault="00262114" w:rsidP="00262114">
      <w:pPr>
        <w:pStyle w:val="111-Numerao2"/>
      </w:pPr>
      <w:r w:rsidRPr="00507916">
        <w:t>Não serão aceitas cotações com valores com mais de duas casas decimais. Caso ocorro, o valor deverá ser arredondando para menor.</w:t>
      </w:r>
    </w:p>
    <w:p w14:paraId="1CDCA1D7" w14:textId="7159B5CE" w:rsidR="00262114" w:rsidRPr="00507916" w:rsidRDefault="00262114" w:rsidP="00262114">
      <w:pPr>
        <w:pStyle w:val="111-Numerao2"/>
      </w:pPr>
      <w:r w:rsidRPr="00507916">
        <w:t>As Licitantes poderão oferecer lances, observando o horário fi</w:t>
      </w:r>
      <w:r w:rsidR="00414AF2" w:rsidRPr="00507916">
        <w:t>x</w:t>
      </w:r>
      <w:r w:rsidRPr="00507916">
        <w:t>ado e as regras de aceitação dos mesmos.</w:t>
      </w:r>
    </w:p>
    <w:p w14:paraId="35068E21" w14:textId="72900056" w:rsidR="00262114" w:rsidRPr="00507916" w:rsidRDefault="00262114" w:rsidP="00262114">
      <w:pPr>
        <w:pStyle w:val="111-Numerao2"/>
      </w:pPr>
      <w:r w:rsidRPr="00507916">
        <w:t>Durante o transcurso da sessão de lances, os participantes serão informados em tempo real, do valor do menor lance ofertado.</w:t>
      </w:r>
    </w:p>
    <w:p w14:paraId="1969D643" w14:textId="7CEC4541" w:rsidR="00262114" w:rsidRPr="00507916" w:rsidRDefault="00262114" w:rsidP="00262114">
      <w:pPr>
        <w:pStyle w:val="1111-Numerao3"/>
      </w:pPr>
      <w:r w:rsidRPr="00507916">
        <w:t>A etapa de lances será visível a todos os participantes, com identificação das melhores propostas, figurando a menor proposta na cor verde, a segunda melhor proposta na cor amarelo e as demais na cor la</w:t>
      </w:r>
      <w:r w:rsidR="00C80216" w:rsidRPr="00507916">
        <w:t>ranja.</w:t>
      </w:r>
    </w:p>
    <w:p w14:paraId="772EABE9" w14:textId="7318EE87" w:rsidR="00262114" w:rsidRPr="00507916" w:rsidRDefault="00C80216" w:rsidP="00C22EC4">
      <w:pPr>
        <w:pStyle w:val="11-Numerao1"/>
      </w:pPr>
      <w:r w:rsidRPr="00507916">
        <w:t>O sistema não identificará os autores dos lances ao(à) pregoeiro(a) e demais participantes</w:t>
      </w:r>
      <w:r w:rsidR="00262114" w:rsidRPr="00507916">
        <w:t>.</w:t>
      </w:r>
    </w:p>
    <w:p w14:paraId="1E839513" w14:textId="6A24F288" w:rsidR="00C80216" w:rsidRPr="00507916" w:rsidRDefault="00C80216" w:rsidP="00C22EC4">
      <w:pPr>
        <w:pStyle w:val="11-Numerao1"/>
      </w:pPr>
      <w:r w:rsidRPr="00507916">
        <w:t xml:space="preserve">Na </w:t>
      </w:r>
      <w:r w:rsidR="00587100" w:rsidRPr="00507916">
        <w:t>hipótese de haver proposta lançadas inicialmente com valores iguais, o sistema registrará por ordem de inserção, cujo desempate poderá ser efetivado através dos lances franqueados.</w:t>
      </w:r>
    </w:p>
    <w:p w14:paraId="26792EB0" w14:textId="30097A4A" w:rsidR="00587100" w:rsidRPr="00507916" w:rsidRDefault="00587100" w:rsidP="00587100">
      <w:pPr>
        <w:pStyle w:val="111-Numerao2"/>
      </w:pPr>
      <w:r w:rsidRPr="00507916">
        <w:t>Não havendo lances, como critério de desempate, em conformidade com a Lei Estadual n° 10.803/19, será assegurada preferência, sucessivamente, aos bens e serviços:</w:t>
      </w:r>
    </w:p>
    <w:p w14:paraId="76A53130" w14:textId="698BFEAD" w:rsidR="00587100" w:rsidRPr="00507916" w:rsidRDefault="00587100" w:rsidP="008B1FE1">
      <w:pPr>
        <w:pStyle w:val="PargrafodaLista"/>
        <w:numPr>
          <w:ilvl w:val="0"/>
          <w:numId w:val="38"/>
        </w:numPr>
        <w:ind w:left="1418" w:hanging="142"/>
        <w:jc w:val="both"/>
      </w:pPr>
      <w:r w:rsidRPr="00507916">
        <w:t>Produzidos no Estado;</w:t>
      </w:r>
    </w:p>
    <w:p w14:paraId="3AB61D9F" w14:textId="7601C6E0" w:rsidR="00587100" w:rsidRPr="00507916" w:rsidRDefault="00587100" w:rsidP="008B1FE1">
      <w:pPr>
        <w:pStyle w:val="PargrafodaLista"/>
        <w:numPr>
          <w:ilvl w:val="0"/>
          <w:numId w:val="38"/>
        </w:numPr>
        <w:ind w:left="1418" w:hanging="142"/>
        <w:jc w:val="both"/>
      </w:pPr>
      <w:r w:rsidRPr="00507916">
        <w:t>Produzidos ou prestados por empresas Mato-Grossenses;</w:t>
      </w:r>
    </w:p>
    <w:p w14:paraId="3D37880B" w14:textId="20A1528B" w:rsidR="00587100" w:rsidRPr="00507916" w:rsidRDefault="00587100" w:rsidP="008B1FE1">
      <w:pPr>
        <w:pStyle w:val="PargrafodaLista"/>
        <w:numPr>
          <w:ilvl w:val="0"/>
          <w:numId w:val="38"/>
        </w:numPr>
        <w:ind w:left="1418" w:hanging="142"/>
        <w:jc w:val="both"/>
      </w:pPr>
      <w:r w:rsidRPr="00507916">
        <w:t>Pro</w:t>
      </w:r>
      <w:r w:rsidR="00F21FCA" w:rsidRPr="00507916">
        <w:t>duzidos ou prestados por empresas que invistam em pesquisa e no desenvolvimento de tecnologia no Estado.</w:t>
      </w:r>
    </w:p>
    <w:p w14:paraId="42701C9D" w14:textId="10000B69" w:rsidR="00F21FCA" w:rsidRPr="00B33C75" w:rsidRDefault="00F21FCA" w:rsidP="00F21FCA">
      <w:pPr>
        <w:pStyle w:val="111-Numerao2"/>
        <w:rPr>
          <w:color w:val="7030A0"/>
        </w:rPr>
      </w:pPr>
      <w:r w:rsidRPr="00507916">
        <w:t>Caso permaneça o empate, será aplicada a regra prevista no art. 45, §2° da Lei n° 8.666/93</w:t>
      </w:r>
      <w:r w:rsidR="00507916">
        <w:t>.</w:t>
      </w:r>
    </w:p>
    <w:p w14:paraId="35A0248C" w14:textId="1499F741" w:rsidR="00587100" w:rsidRPr="00573543" w:rsidRDefault="00F21FCA" w:rsidP="00C22EC4">
      <w:pPr>
        <w:pStyle w:val="11-Numerao1"/>
      </w:pPr>
      <w:r w:rsidRPr="00573543">
        <w:t>Por iniciativa do(a) pregoeiro(a), o sistema eletrônico emitirá um aviso durante a etapa de lances, sobre o início do tempo randômico, com indicação expressa pelo sistema. O tempo randômico possui duração aleatória, fixada pelo próprio sistema, variando entre 0 (zero) a 30 (trinta) minutos e com encerramento automático, sem permitir intervenção do(a) pregoeiro(a).</w:t>
      </w:r>
    </w:p>
    <w:p w14:paraId="31765F24" w14:textId="77777777" w:rsidR="00B36947" w:rsidRPr="00507916" w:rsidRDefault="00B36947" w:rsidP="00C22EC4">
      <w:pPr>
        <w:pStyle w:val="11-Numerao1"/>
      </w:pPr>
      <w:r w:rsidRPr="00573543">
        <w:t xml:space="preserve">Encerrada a etapas, o(a) pregoeiro(a) deverá negociar, pelo sistema eletrônico, com </w:t>
      </w:r>
      <w:r w:rsidRPr="00507916">
        <w:t>a Licitante que tenha apresentado o lance de menor valor, para que seja obtido preço melhor, bem assim, decidir sobre sua aceitação.</w:t>
      </w:r>
    </w:p>
    <w:p w14:paraId="6FF8EEE2" w14:textId="77777777" w:rsidR="00B36947" w:rsidRPr="00507916" w:rsidRDefault="00B36947" w:rsidP="00C22EC4">
      <w:pPr>
        <w:pStyle w:val="11-Numerao1"/>
      </w:pPr>
      <w:r w:rsidRPr="00507916">
        <w:t>O sistema informará a proposta de menor valor imediatamente após o encerramento da etapa de lances devendo as Licitantes consultarem regularmente o sistema eletrônico para verificar o resultado da licitação.</w:t>
      </w:r>
    </w:p>
    <w:p w14:paraId="71AF37ED" w14:textId="02ABA736" w:rsidR="00F21FCA" w:rsidRPr="00507916" w:rsidRDefault="00B36947" w:rsidP="00C22EC4">
      <w:pPr>
        <w:pStyle w:val="11-Numerao1"/>
      </w:pPr>
      <w:r w:rsidRPr="00507916">
        <w:t>O(a) pregoeiro(a) examinará a proposta</w:t>
      </w:r>
      <w:r w:rsidR="009E3B89" w:rsidRPr="00507916">
        <w:t xml:space="preserve"> ajustada ao menor lance, quanto à</w:t>
      </w:r>
      <w:r w:rsidR="003D3947" w:rsidRPr="00507916">
        <w:t xml:space="preserve"> compatibilidade do preço ao valor estimado para licitação, à sua exequibilidade e à sua adequação ao objeto licitado.</w:t>
      </w:r>
    </w:p>
    <w:p w14:paraId="0E3A7845" w14:textId="56602058" w:rsidR="009E3B89" w:rsidRPr="00507916" w:rsidRDefault="009E3B89" w:rsidP="009E3B89">
      <w:pPr>
        <w:pStyle w:val="111-Numerao2"/>
      </w:pPr>
      <w:r w:rsidRPr="00507916">
        <w:t>Para fins de análise da proposta quanto ao cumprimento das especificações do objeto, o(a) pregoeiro(a) poderá solicitar a manifestação escrita do setor requisitante do serviço ou da área especializada no objeto;</w:t>
      </w:r>
    </w:p>
    <w:p w14:paraId="40C5B02D" w14:textId="1A032482" w:rsidR="009E3B89" w:rsidRPr="00507916" w:rsidRDefault="009E3B89" w:rsidP="009E3B89">
      <w:pPr>
        <w:pStyle w:val="111-Numerao2"/>
      </w:pPr>
      <w:r w:rsidRPr="00507916">
        <w:t xml:space="preserve">O </w:t>
      </w:r>
      <w:r w:rsidR="00414AF2" w:rsidRPr="00507916">
        <w:t>valor</w:t>
      </w:r>
      <w:r w:rsidRPr="00507916">
        <w:t xml:space="preserve"> ofertado, pós fase de lances (</w:t>
      </w:r>
      <w:r w:rsidR="00870510" w:rsidRPr="00507916">
        <w:t>proposta realinhada</w:t>
      </w:r>
      <w:r w:rsidRPr="00507916">
        <w:t>)</w:t>
      </w:r>
      <w:r w:rsidR="00870510" w:rsidRPr="00507916">
        <w:t xml:space="preserve">, não poderá ser inferior em ao </w:t>
      </w:r>
      <w:r w:rsidR="00414AF2" w:rsidRPr="00507916">
        <w:t>valor</w:t>
      </w:r>
      <w:r w:rsidR="00870510" w:rsidRPr="00507916">
        <w:t xml:space="preserve"> ofertado inicialmente pela licitante (proposta inicial), tão pouco ser menor que o </w:t>
      </w:r>
      <w:r w:rsidR="00414AF2" w:rsidRPr="00507916">
        <w:t>valor</w:t>
      </w:r>
      <w:r w:rsidR="00870510" w:rsidRPr="00507916">
        <w:t xml:space="preserve"> estimado pela licitação.</w:t>
      </w:r>
    </w:p>
    <w:p w14:paraId="307E91C9" w14:textId="0119036B" w:rsidR="009E3B89" w:rsidRPr="00507916" w:rsidRDefault="006F2634" w:rsidP="00C22EC4">
      <w:pPr>
        <w:pStyle w:val="11-Numerao1"/>
      </w:pPr>
      <w:r w:rsidRPr="00507916">
        <w:t xml:space="preserve">No caso de </w:t>
      </w:r>
      <w:r w:rsidR="00236E88" w:rsidRPr="00507916">
        <w:t>desconexão do(a) pregoeiro(a) no decorrer da etapa de lances, se o sistema eletrônico permanecer acessível às Licitantes, os lances continuarão sendo recebidos sem prejuízo dos atos realizados.</w:t>
      </w:r>
    </w:p>
    <w:p w14:paraId="37A4C4D0" w14:textId="5F2A6C3F" w:rsidR="00236E88" w:rsidRPr="00507916" w:rsidRDefault="00236E88" w:rsidP="00C22EC4">
      <w:pPr>
        <w:pStyle w:val="11-Numerao1"/>
      </w:pPr>
      <w:r w:rsidRPr="00507916">
        <w:t>Quando a desconexão persistir por tempo superior a 30 (trinta) minutos, a sessão pública será suspensa e terá reinício somen</w:t>
      </w:r>
      <w:r w:rsidR="001465C3" w:rsidRPr="00507916">
        <w:t>te após COMUNICADO expresso aos participantes por meio do SIAG, no mesmo local de disponibilização deste Edital, sendo o seu acompanhamento de inteira responsabilidade da Licitante.</w:t>
      </w:r>
    </w:p>
    <w:p w14:paraId="798792B6" w14:textId="79D75BC3" w:rsidR="001465C3" w:rsidRPr="00507916" w:rsidRDefault="001465C3" w:rsidP="001465C3">
      <w:pPr>
        <w:pStyle w:val="111-Numerao2"/>
      </w:pPr>
      <w:r w:rsidRPr="00507916">
        <w:t>Ocorrendo a situação a que se refere o item anterior, o(a) pregoeiro(a) também comunicará por meio de Aviso publicado no Diário oficial do Estado – DOE/MT.</w:t>
      </w:r>
    </w:p>
    <w:p w14:paraId="102B10A6" w14:textId="2621567E" w:rsidR="001465C3" w:rsidRPr="00507916" w:rsidRDefault="001465C3" w:rsidP="00C22EC4">
      <w:pPr>
        <w:pStyle w:val="11-Numerao1"/>
      </w:pPr>
      <w:r w:rsidRPr="00507916">
        <w:t>Após o encerramento da etapa de lances da sessão pública, o sistema verificará e classificará a Licitante que se enquadrar como Microempresa ou Empresa de Pequeno Porte ou Microempreendedor Individual, nos termos do art. 3° da Lei Complementar n° 123/2006 e suas alterações.</w:t>
      </w:r>
    </w:p>
    <w:p w14:paraId="67FFE0A9" w14:textId="68360E0B" w:rsidR="00FC394B" w:rsidRPr="00507916" w:rsidRDefault="00FC394B" w:rsidP="00FC394B">
      <w:pPr>
        <w:pStyle w:val="111-Numerao2"/>
      </w:pPr>
      <w:r w:rsidRPr="00507916">
        <w:t xml:space="preserve">Nessas condições, as propostas de microempresas e empresas de pequeno porte que se encontrarem na faixa de até 5% (cinco por cento) acima do </w:t>
      </w:r>
      <w:r w:rsidRPr="00507916">
        <w:rPr>
          <w:b/>
          <w:i/>
          <w:u w:val="single"/>
        </w:rPr>
        <w:t>melhor lance</w:t>
      </w:r>
      <w:r w:rsidRPr="00507916">
        <w:t xml:space="preserve"> serão consideradas empatadas com a primeira colocada.</w:t>
      </w:r>
    </w:p>
    <w:p w14:paraId="7CC5A950" w14:textId="639C939E" w:rsidR="00FC394B" w:rsidRPr="00507916" w:rsidRDefault="00FC394B" w:rsidP="00FC394B">
      <w:pPr>
        <w:pStyle w:val="111-Numerao2"/>
      </w:pPr>
      <w:r w:rsidRPr="00507916">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08D812CE" w14:textId="36446DBE" w:rsidR="00FC394B" w:rsidRPr="00507916" w:rsidRDefault="00FC394B" w:rsidP="00FC394B">
      <w:pPr>
        <w:pStyle w:val="111-Numerao2"/>
      </w:pPr>
      <w:r w:rsidRPr="00507916">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A32E591" w14:textId="15FD089C" w:rsidR="00FC394B" w:rsidRPr="00507916" w:rsidRDefault="00FC394B" w:rsidP="00FC394B">
      <w:pPr>
        <w:pStyle w:val="111-Numerao2"/>
      </w:pPr>
      <w:r w:rsidRPr="00507916">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08466B7" w14:textId="09C968F1" w:rsidR="00CA6828" w:rsidRPr="00507916" w:rsidRDefault="00CA6828" w:rsidP="00C22EC4">
      <w:pPr>
        <w:pStyle w:val="11-Numerao1"/>
      </w:pPr>
      <w:r w:rsidRPr="00507916">
        <w:t>Serão desclassificadas as propostas que não atenderem às especificações e exigências do presente Edital e de seus Anexos e que apresentem omissões, irregularidades ou defeitos capazes de dificultar o julgamento.</w:t>
      </w:r>
    </w:p>
    <w:p w14:paraId="0ECB9CED" w14:textId="58EC65AC" w:rsidR="00CA6828" w:rsidRPr="00507916" w:rsidRDefault="00CA6828" w:rsidP="00CA6828">
      <w:pPr>
        <w:pStyle w:val="111-Numerao2"/>
      </w:pPr>
      <w:r w:rsidRPr="00507916">
        <w:t>Nos valores propostos estarão inclusos todos os custos operacionais, encargos previdenciários, trabalhistas, tributários, comerciais e quaisquer outros que incidam direta ou indiretamente no fornecimento dos bens.</w:t>
      </w:r>
    </w:p>
    <w:p w14:paraId="000556B9" w14:textId="311089E2" w:rsidR="00CA6828" w:rsidRPr="00507916" w:rsidRDefault="00CA6828" w:rsidP="00CA6828">
      <w:pPr>
        <w:pStyle w:val="111-Numerao2"/>
      </w:pPr>
      <w:r w:rsidRPr="00507916">
        <w:t>O preço ofertado deverá contemplar todas as despesas que o compõem, todos os encargos e obrigações sociais, impostos, tributos, tarifas, taxas, etc., e outros necessários ao cumprimento integral do objeto deste Edital e seus anexos.</w:t>
      </w:r>
    </w:p>
    <w:p w14:paraId="628669FB" w14:textId="675F5CA8" w:rsidR="00CA6828" w:rsidRPr="00507916" w:rsidRDefault="00CA6828" w:rsidP="00CA6828">
      <w:pPr>
        <w:pStyle w:val="111-Numerao2"/>
      </w:pPr>
      <w:r w:rsidRPr="00507916">
        <w:t>Os preços ofertados, tanto na proposta inicial, quanto na etapa de lances, serão de exclusiva responsabilidade do licitante, não lhe assistindo o direito de pleitear qualquer alteração, sob alegação de erro, omissão ou qualquer outro pretexto.</w:t>
      </w:r>
    </w:p>
    <w:p w14:paraId="724E4E48" w14:textId="37C58B79" w:rsidR="001465C3" w:rsidRPr="00507916" w:rsidRDefault="001465C3" w:rsidP="00C22EC4">
      <w:pPr>
        <w:pStyle w:val="11-Numerao1"/>
      </w:pPr>
      <w:r w:rsidRPr="00507916">
        <w:t>Erros relativos a operações matemáticas poderão ser corrigidos na etapa da negociação no caso de valores inferiores ao já ofertado.</w:t>
      </w:r>
    </w:p>
    <w:p w14:paraId="1034D587" w14:textId="7858FD0C" w:rsidR="001465C3" w:rsidRPr="00507916" w:rsidRDefault="001465C3" w:rsidP="00C22EC4">
      <w:pPr>
        <w:pStyle w:val="11-Numerao1"/>
      </w:pPr>
      <w:r w:rsidRPr="00507916">
        <w:t>Caso não se realizem lances, será verificada a conformidade entre a proposta de menor valor e o valor estimado da licitação.</w:t>
      </w:r>
    </w:p>
    <w:p w14:paraId="08F0B27E" w14:textId="7C897D3F" w:rsidR="001465C3" w:rsidRPr="00507916" w:rsidRDefault="001465C3" w:rsidP="00C22EC4">
      <w:pPr>
        <w:pStyle w:val="11-Numerao1"/>
      </w:pPr>
      <w:r w:rsidRPr="00507916">
        <w:t xml:space="preserve">Todos os avisos de suspensão em decorrência de horário de expediente ou fatos supervenientes serão disponibilizados no </w:t>
      </w:r>
      <w:r w:rsidRPr="00507916">
        <w:rPr>
          <w:b/>
          <w:bCs w:val="0"/>
        </w:rPr>
        <w:t>SIAG</w:t>
      </w:r>
      <w:r w:rsidRPr="00507916">
        <w:t>, sendo o seu acompanhamento de inteira responsabilidade da Licitante.</w:t>
      </w:r>
    </w:p>
    <w:p w14:paraId="4196C6D5" w14:textId="2EEE6768" w:rsidR="001465C3" w:rsidRDefault="001465C3" w:rsidP="00C22EC4">
      <w:pPr>
        <w:pStyle w:val="11-Numerao1"/>
      </w:pPr>
      <w:r w:rsidRPr="00507916">
        <w:t>Todos e quaisquer avisos pertinente ao certame serão postados no chat e/ou anexados no campo “DOCUMENTOS’ no sistema, não podendo a Licitante alegar desconhecimento da informação, sob pena de preclusão</w:t>
      </w:r>
      <w:r w:rsidR="00507916">
        <w:t>.</w:t>
      </w:r>
    </w:p>
    <w:p w14:paraId="48D6CB6E" w14:textId="380F973A" w:rsidR="001465C3" w:rsidRDefault="001465C3" w:rsidP="001465C3">
      <w:pPr>
        <w:pStyle w:val="01-Titulo"/>
      </w:pPr>
      <w:bookmarkStart w:id="15" w:name="_Toc115339511"/>
      <w:r>
        <w:t>DO JULGAMENTO DAS PROPOSTA</w:t>
      </w:r>
      <w:bookmarkEnd w:id="15"/>
    </w:p>
    <w:p w14:paraId="335E3117" w14:textId="4F8DE6BA" w:rsidR="001465C3" w:rsidRPr="00507916" w:rsidRDefault="00831640" w:rsidP="00C22EC4">
      <w:pPr>
        <w:pStyle w:val="11-Numerao1"/>
      </w:pPr>
      <w:r w:rsidRPr="00507916">
        <w:t xml:space="preserve">No julgamento e classificação das propostas, será adotado o </w:t>
      </w:r>
      <w:r w:rsidRPr="00507916">
        <w:rPr>
          <w:b/>
          <w:bCs w:val="0"/>
        </w:rPr>
        <w:t>CRITÉRIO DE MENOR</w:t>
      </w:r>
      <w:r w:rsidR="00603E92" w:rsidRPr="00507916">
        <w:rPr>
          <w:b/>
          <w:bCs w:val="0"/>
        </w:rPr>
        <w:t xml:space="preserve"> PREÇO</w:t>
      </w:r>
      <w:r w:rsidRPr="00507916">
        <w:rPr>
          <w:b/>
          <w:bCs w:val="0"/>
        </w:rPr>
        <w:t xml:space="preserve"> NO LOTE</w:t>
      </w:r>
      <w:r w:rsidRPr="00507916">
        <w:t>, observando os demais requisitos estabelecidos neste Edital,</w:t>
      </w:r>
    </w:p>
    <w:p w14:paraId="4A1C9F77" w14:textId="74890345" w:rsidR="00831640" w:rsidRPr="00507916" w:rsidRDefault="00831640" w:rsidP="00C22EC4">
      <w:pPr>
        <w:pStyle w:val="11-Numerao1"/>
      </w:pPr>
      <w:r w:rsidRPr="00507916">
        <w:t>Serão desclassificadas as propostas de preços que:</w:t>
      </w:r>
    </w:p>
    <w:p w14:paraId="474F6906" w14:textId="1130376B" w:rsidR="00831640" w:rsidRPr="00507916" w:rsidRDefault="00831640" w:rsidP="008B1FE1">
      <w:pPr>
        <w:pStyle w:val="PargrafodaLista"/>
        <w:numPr>
          <w:ilvl w:val="0"/>
          <w:numId w:val="39"/>
        </w:numPr>
        <w:jc w:val="both"/>
      </w:pPr>
      <w:r w:rsidRPr="00507916">
        <w:t>Contenham vícios ou ilegalidades;</w:t>
      </w:r>
    </w:p>
    <w:p w14:paraId="01CAAE6F" w14:textId="35854D44" w:rsidR="00831640" w:rsidRPr="00507916" w:rsidRDefault="00831640" w:rsidP="008B1FE1">
      <w:pPr>
        <w:pStyle w:val="PargrafodaLista"/>
        <w:numPr>
          <w:ilvl w:val="0"/>
          <w:numId w:val="39"/>
        </w:numPr>
        <w:jc w:val="both"/>
      </w:pPr>
      <w:r w:rsidRPr="00507916">
        <w:t>Não apresentem as especificações técnicas exigidas no presente Edital e de seus Anexos;</w:t>
      </w:r>
    </w:p>
    <w:p w14:paraId="55F20005" w14:textId="393E425F" w:rsidR="00831640" w:rsidRPr="00507916" w:rsidRDefault="00831640" w:rsidP="008B1FE1">
      <w:pPr>
        <w:pStyle w:val="PargrafodaLista"/>
        <w:numPr>
          <w:ilvl w:val="0"/>
          <w:numId w:val="39"/>
        </w:numPr>
        <w:jc w:val="both"/>
      </w:pPr>
      <w:r w:rsidRPr="00507916">
        <w:t>Apresentarem preços que sejam manifestamente inexequíveis;</w:t>
      </w:r>
    </w:p>
    <w:p w14:paraId="24850C62" w14:textId="585A104B" w:rsidR="00831640" w:rsidRPr="00507916" w:rsidRDefault="00831640" w:rsidP="008B1FE1">
      <w:pPr>
        <w:pStyle w:val="PargrafodaLista"/>
        <w:numPr>
          <w:ilvl w:val="0"/>
          <w:numId w:val="39"/>
        </w:numPr>
        <w:jc w:val="both"/>
      </w:pPr>
      <w:r w:rsidRPr="00507916">
        <w:t>Não vierem a comprovas sua exequibilidade, em especial em relação ao preço e a produtividade apresentada; e</w:t>
      </w:r>
    </w:p>
    <w:p w14:paraId="122FF10E" w14:textId="7677FBB5" w:rsidR="00831640" w:rsidRPr="00507916" w:rsidRDefault="00831640" w:rsidP="008B1FE1">
      <w:pPr>
        <w:pStyle w:val="PargrafodaLista"/>
        <w:numPr>
          <w:ilvl w:val="0"/>
          <w:numId w:val="39"/>
        </w:numPr>
        <w:jc w:val="both"/>
      </w:pPr>
      <w:r w:rsidRPr="00507916">
        <w:t>Apresentem omissões, irregularidades ou defeitos insanáveis capazes de dificultar o julgamento.</w:t>
      </w:r>
    </w:p>
    <w:p w14:paraId="73613DB3" w14:textId="1CF9D088" w:rsidR="00831640" w:rsidRPr="00507916" w:rsidRDefault="00831640" w:rsidP="00B74CCD">
      <w:pPr>
        <w:pStyle w:val="111-Numerao2"/>
      </w:pPr>
      <w:r w:rsidRPr="00507916">
        <w:t>Consideram-se preços manifestamente inexequíveis aqueles que, comprovadamente, forem insuficientes para a cobertura dos custos decorrentes da contratação pretendida;</w:t>
      </w:r>
    </w:p>
    <w:p w14:paraId="36C1C2DB" w14:textId="28624919" w:rsidR="00831640" w:rsidRPr="00507916" w:rsidRDefault="00831640" w:rsidP="00B74CCD">
      <w:pPr>
        <w:pStyle w:val="111-Numerao2"/>
      </w:pPr>
      <w:r w:rsidRPr="00507916">
        <w:t>A inexequibilidade dos valores referentes a itens isolados da planilha de custos e formação de preços não caracteriza motivo suficiente para a desclassificação da proposta, desde que não contrariem exigências legais;</w:t>
      </w:r>
    </w:p>
    <w:p w14:paraId="5D9B17ED" w14:textId="43737BE9" w:rsidR="00B74CCD" w:rsidRPr="00507916" w:rsidRDefault="00B74CCD" w:rsidP="00B74CCD">
      <w:pPr>
        <w:pStyle w:val="111-Numerao2"/>
      </w:pPr>
      <w:r w:rsidRPr="00507916">
        <w:t>Se houver indícios de inexequibilidade da proposta de preço, ou em caso da necessidade de esclarecimentos complementares, poderá ser efetuada diligência, na forma do § 3° do art. 43 da Lei 8.666, de 1993, para efeito de comprovação de sua exequibilidade;</w:t>
      </w:r>
    </w:p>
    <w:p w14:paraId="406578CE" w14:textId="2536B84F" w:rsidR="00B74CCD" w:rsidRPr="00507916" w:rsidRDefault="00BF28B9" w:rsidP="00B74CCD">
      <w:pPr>
        <w:pStyle w:val="111-Numerao2"/>
      </w:pPr>
      <w:r w:rsidRPr="00507916">
        <w:t>Qualquer interessado poderá requerer que se realizem diligências para aferir a exequibilidade e a legalidade das propostas, devendo apresentar as provas ou os indícios que fundamentam o pedido;</w:t>
      </w:r>
    </w:p>
    <w:p w14:paraId="3F4975BB" w14:textId="56DFF01C" w:rsidR="00BF28B9" w:rsidRPr="00507916" w:rsidRDefault="00BF28B9" w:rsidP="00B74CCD">
      <w:pPr>
        <w:pStyle w:val="111-Numerao2"/>
      </w:pPr>
      <w:r w:rsidRPr="00507916">
        <w:t xml:space="preserve">Quanto a Licitante apresentar preço final inferior a 30% da média dos preços ofertados para o mesmo item, e a inexequibilidade da proposta não for flagrante e evidente pela análise da planilha de custo e formação de preços, não sendo possível a sua imediata desclassificação, será obrigatória a realização de diligências para aferir a legalidade e exequibilidade da proposta.  </w:t>
      </w:r>
    </w:p>
    <w:p w14:paraId="4076F495" w14:textId="38645C07" w:rsidR="00B74CCD" w:rsidRPr="00507916" w:rsidRDefault="000A6613" w:rsidP="00C22EC4">
      <w:pPr>
        <w:pStyle w:val="11-Numerao1"/>
      </w:pPr>
      <w:r w:rsidRPr="00507916">
        <w:t>Erros meramente formais poderão, após análise, serem sanados pelo(a) pregoeiro(a), desde que não caracterizem tratamento diferenciado em relação às demais licitantes.</w:t>
      </w:r>
    </w:p>
    <w:p w14:paraId="7D2B4989" w14:textId="4059BBE3" w:rsidR="000A6613" w:rsidRPr="00507916" w:rsidRDefault="000A6613" w:rsidP="00C22EC4">
      <w:pPr>
        <w:pStyle w:val="11-Numerao1"/>
      </w:pPr>
      <w:r w:rsidRPr="00507916">
        <w:t>Se a proposta ou lance de menor valor não for aceitável ou se a Licitante desatender às exigências habilitatórias, o(a) pregoeiro(a) examinará a proposta ou o lance subsequente, verificando a sua aceitabilidade e procedendo à sua habilitação, na ordem de classificação, e assim sucessivamente, até a apuração de uma proposta ou lance que atenda ao Edital</w:t>
      </w:r>
      <w:r w:rsidR="00507916">
        <w:t>.</w:t>
      </w:r>
    </w:p>
    <w:p w14:paraId="45EB342F" w14:textId="7C5A24E8" w:rsidR="000A6613" w:rsidRDefault="000A6613" w:rsidP="000A6613">
      <w:pPr>
        <w:pStyle w:val="111-Numerao2"/>
      </w:pPr>
      <w:r w:rsidRPr="00507916">
        <w:t>Ocorrendo a situação a que se refere o subitem anterior, o(a) pregoeiro(a) deverá por meio do sistema eletrônico, negociar com a Licitante para que seja obtido o valor desejado</w:t>
      </w:r>
      <w:r>
        <w:t>.</w:t>
      </w:r>
    </w:p>
    <w:p w14:paraId="12DB9805" w14:textId="3A651D35" w:rsidR="000A6613" w:rsidRDefault="000A6613" w:rsidP="00C22EC4">
      <w:pPr>
        <w:pStyle w:val="11-Numerao1"/>
      </w:pPr>
      <w:r w:rsidRPr="00507916">
        <w:rPr>
          <w:b/>
          <w:bCs w:val="0"/>
        </w:rPr>
        <w:t>Finalizada a sessão pública não poderá haver desistência da proposta ou dos lances ofertados sujeitando-se a proponente desistente às penalidades constantes na legislação vigente</w:t>
      </w:r>
      <w:r w:rsidR="00507916">
        <w:rPr>
          <w:b/>
          <w:bCs w:val="0"/>
        </w:rPr>
        <w:t>.</w:t>
      </w:r>
    </w:p>
    <w:p w14:paraId="06A282DA" w14:textId="57AD6DBD" w:rsidR="000A6613" w:rsidRDefault="000A6613" w:rsidP="000A6613">
      <w:pPr>
        <w:pStyle w:val="01-Titulo"/>
      </w:pPr>
      <w:bookmarkStart w:id="16" w:name="_Toc115339512"/>
      <w:r>
        <w:t>DA HABILITAÇÃO</w:t>
      </w:r>
      <w:bookmarkEnd w:id="16"/>
    </w:p>
    <w:p w14:paraId="1BD5796E" w14:textId="1294ABC2" w:rsidR="000A6613" w:rsidRPr="00095787" w:rsidRDefault="002D6BCF" w:rsidP="00C22EC4">
      <w:pPr>
        <w:pStyle w:val="11-Numerao1"/>
      </w:pPr>
      <w:r w:rsidRPr="00095787">
        <w:t>Encerrada a etapa de lances, o(a) pregoeiro(a) avaliará a necessidade de suspender a sessão para análise da documentação de habilitação. Caso não haja data de retorno estipulada pelo(a) pregoeiro(a) durante a sessão, será publicada em Diário Oficial do Estado e no Sistema de Aquisições Governamentais – SIAG, a futura data de reabertura da sessão para divulgação do resultado da fase de habilitação e prosseguimento do processo licitatório.</w:t>
      </w:r>
    </w:p>
    <w:p w14:paraId="6C8DE387" w14:textId="24110497" w:rsidR="002D6BCF" w:rsidRPr="00095787" w:rsidRDefault="002D6BCF" w:rsidP="00C22EC4">
      <w:pPr>
        <w:pStyle w:val="11-Numerao1"/>
      </w:pPr>
      <w:r w:rsidRPr="00095787">
        <w:t xml:space="preserve">Como condição prévia ao exame da documentação de habilitação da Licitante detentora da </w:t>
      </w:r>
      <w:r w:rsidR="00E93E37" w:rsidRPr="00095787">
        <w:rPr>
          <w:b/>
          <w:bCs w:val="0"/>
        </w:rPr>
        <w:t>P</w:t>
      </w:r>
      <w:r w:rsidRPr="00095787">
        <w:rPr>
          <w:b/>
          <w:bCs w:val="0"/>
        </w:rPr>
        <w:t xml:space="preserve">roposta </w:t>
      </w:r>
      <w:r w:rsidR="00E93E37" w:rsidRPr="00095787">
        <w:rPr>
          <w:b/>
          <w:bCs w:val="0"/>
        </w:rPr>
        <w:t>V</w:t>
      </w:r>
      <w:r w:rsidRPr="00095787">
        <w:rPr>
          <w:b/>
          <w:bCs w:val="0"/>
        </w:rPr>
        <w:t>encedora</w:t>
      </w:r>
      <w:r w:rsidRPr="00095787">
        <w:t>, o(a) pregoeiro(a) verificará o eventual descumprimento das condições de participação, especialmente quanto à existência de sanção que impeça a participação no certame ou a futura contratação, mediante a consulta aos seguintes cadastros:</w:t>
      </w:r>
    </w:p>
    <w:p w14:paraId="55B6A7FE" w14:textId="77777777" w:rsidR="00582FC5" w:rsidRPr="00095787" w:rsidRDefault="001E73B0" w:rsidP="008B1FE1">
      <w:pPr>
        <w:pStyle w:val="PargrafodaLista"/>
        <w:numPr>
          <w:ilvl w:val="0"/>
          <w:numId w:val="59"/>
        </w:numPr>
        <w:jc w:val="both"/>
      </w:pPr>
      <w:r w:rsidRPr="00095787">
        <w:t>Cadastro Nacional de Empresas Inidôneas e Suspensas – CEIS, mantido pela Controladoria-Geral da União (</w:t>
      </w:r>
      <w:hyperlink r:id="rId18" w:tgtFrame="_blank" w:history="1">
        <w:r w:rsidR="00B75E7E" w:rsidRPr="00095787">
          <w:rPr>
            <w:rStyle w:val="Hyperlink"/>
            <w:rFonts w:cs="Arial"/>
            <w:color w:val="auto"/>
          </w:rPr>
          <w:t>www.portaldatransparencia.gov.br/ceis</w:t>
        </w:r>
      </w:hyperlink>
      <w:r w:rsidRPr="00095787">
        <w:t>) e pela Controladoria Geral do Estado de Mato Grosso (</w:t>
      </w:r>
      <w:hyperlink r:id="rId19" w:tgtFrame="_blank" w:history="1">
        <w:r w:rsidR="00B75E7E" w:rsidRPr="00095787">
          <w:rPr>
            <w:rStyle w:val="Hyperlink"/>
            <w:rFonts w:cs="Arial"/>
            <w:color w:val="auto"/>
          </w:rPr>
          <w:t>http://www.controladoria.mt.gov.br/ceis</w:t>
        </w:r>
      </w:hyperlink>
      <w:r w:rsidRPr="00095787">
        <w:t>)</w:t>
      </w:r>
      <w:r w:rsidR="00B75E7E" w:rsidRPr="00095787">
        <w:t>;</w:t>
      </w:r>
    </w:p>
    <w:p w14:paraId="4845B32D" w14:textId="77777777" w:rsidR="00582FC5" w:rsidRPr="00095787" w:rsidRDefault="001E73B0" w:rsidP="008B1FE1">
      <w:pPr>
        <w:pStyle w:val="PargrafodaLista"/>
        <w:numPr>
          <w:ilvl w:val="0"/>
          <w:numId w:val="59"/>
        </w:numPr>
        <w:jc w:val="both"/>
      </w:pPr>
      <w:r w:rsidRPr="00095787">
        <w:t>Cadastro Nacional de Condenações Cíveis por Atos de Improbidade Administrativa, mantido pelo Conselho Nacional de Justiça (</w:t>
      </w:r>
      <w:hyperlink r:id="rId20" w:tgtFrame="_blank" w:history="1">
        <w:r w:rsidR="00B75E7E" w:rsidRPr="00095787">
          <w:rPr>
            <w:rStyle w:val="Hyperlink"/>
            <w:rFonts w:cs="Arial"/>
            <w:color w:val="auto"/>
          </w:rPr>
          <w:t>www.cnj.jus.br/improbidade_adm/consultar_requerido.php</w:t>
        </w:r>
      </w:hyperlink>
      <w:r w:rsidRPr="00095787">
        <w:t>)</w:t>
      </w:r>
      <w:r w:rsidR="00B75E7E" w:rsidRPr="00095787">
        <w:t>;</w:t>
      </w:r>
    </w:p>
    <w:p w14:paraId="5AFC68A5" w14:textId="77777777" w:rsidR="00582FC5" w:rsidRPr="00095787" w:rsidRDefault="00B75E7E" w:rsidP="008B1FE1">
      <w:pPr>
        <w:pStyle w:val="PargrafodaLista"/>
        <w:numPr>
          <w:ilvl w:val="0"/>
          <w:numId w:val="59"/>
        </w:numPr>
        <w:jc w:val="both"/>
      </w:pPr>
      <w:r w:rsidRPr="00095787">
        <w:t>Lista de Inidôneas, mantida pelo Tribunal de Contas da União – TCU;</w:t>
      </w:r>
    </w:p>
    <w:p w14:paraId="208D0826" w14:textId="1034F735" w:rsidR="00B75E7E" w:rsidRPr="00095787" w:rsidRDefault="00B75E7E" w:rsidP="008B1FE1">
      <w:pPr>
        <w:pStyle w:val="PargrafodaLista"/>
        <w:numPr>
          <w:ilvl w:val="0"/>
          <w:numId w:val="59"/>
        </w:numPr>
        <w:jc w:val="both"/>
      </w:pPr>
      <w:r w:rsidRPr="00095787">
        <w:t>Lista de Inidôneas, mantida pelo Tribunal de Contas do Estado de Mato Grosso – TCE/MT;</w:t>
      </w:r>
    </w:p>
    <w:p w14:paraId="0155EDA7" w14:textId="04EA1D25" w:rsidR="00582FC5" w:rsidRPr="00095787" w:rsidRDefault="00582FC5" w:rsidP="001E73B0">
      <w:pPr>
        <w:pStyle w:val="111-Numerao2"/>
      </w:pPr>
      <w:r w:rsidRPr="00095787">
        <w:t>Para a consulta de licitantes pessoa jurídica poderá haver a substituição das consultas das alíneas “a”, “b” e “c” acima pela Consulta Consolidada de Pessoa Jurídica do TCU (</w:t>
      </w:r>
      <w:hyperlink r:id="rId21" w:history="1">
        <w:r w:rsidRPr="00095787">
          <w:rPr>
            <w:rStyle w:val="Hyperlink"/>
            <w:color w:val="auto"/>
          </w:rPr>
          <w:t>https://certidoes-apf.apps.tcu.gov.br/</w:t>
        </w:r>
      </w:hyperlink>
      <w:r w:rsidRPr="00095787">
        <w:t>).</w:t>
      </w:r>
    </w:p>
    <w:p w14:paraId="3E021B2A" w14:textId="50A4D93C" w:rsidR="00B75E7E" w:rsidRPr="00095787" w:rsidRDefault="00F2224A" w:rsidP="001E73B0">
      <w:pPr>
        <w:pStyle w:val="111-Numerao2"/>
      </w:pPr>
      <w:r w:rsidRPr="00095787">
        <w:rPr>
          <w:rFonts w:cs="Arial"/>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sidR="00B75E7E" w:rsidRPr="00095787">
        <w:t>.</w:t>
      </w:r>
    </w:p>
    <w:p w14:paraId="2D63318E" w14:textId="53362ACC" w:rsidR="0053367D" w:rsidRPr="00095787" w:rsidRDefault="0053367D" w:rsidP="0053367D">
      <w:pPr>
        <w:pStyle w:val="1111-Numerao3"/>
      </w:pPr>
      <w:r w:rsidRPr="00095787">
        <w:t>Caso conste na Consulta de Situação do Fornecedor a existência de Ocorrências Impeditivas Indiretas, o gestor diligenciará para verificar se houve fraude por parte das empresas apontadas no Relatório de Ocorrências Impeditivas Indiretas;</w:t>
      </w:r>
    </w:p>
    <w:p w14:paraId="6014BE82" w14:textId="6EB1354A" w:rsidR="0053367D" w:rsidRPr="00095787" w:rsidRDefault="0053367D" w:rsidP="0053367D">
      <w:pPr>
        <w:pStyle w:val="1111-Numerao3"/>
      </w:pPr>
      <w:r w:rsidRPr="00095787">
        <w:t>A tentativa de burla será verificada por meio dos vínculos societários, linhas de fornecimento similares, dentre outros;</w:t>
      </w:r>
    </w:p>
    <w:p w14:paraId="1F56571D" w14:textId="4170C345" w:rsidR="0053367D" w:rsidRPr="00095787" w:rsidRDefault="0053367D" w:rsidP="0053367D">
      <w:pPr>
        <w:pStyle w:val="1111-Numerao3"/>
      </w:pPr>
      <w:r w:rsidRPr="00095787">
        <w:t>O licitante será convocado para manifestação previamente à sua desclassificação;</w:t>
      </w:r>
    </w:p>
    <w:p w14:paraId="61BB8B5C" w14:textId="5D99B0B4" w:rsidR="00B75E7E" w:rsidRPr="00095787" w:rsidRDefault="00B75E7E" w:rsidP="001E73B0">
      <w:pPr>
        <w:pStyle w:val="111-Numerao2"/>
      </w:pPr>
      <w:r w:rsidRPr="00095787">
        <w:t>Constatada a existência de sanção, o(a) pregoeiro(a) reputará a Licitante inabilitada, por falta de condição de participação.</w:t>
      </w:r>
    </w:p>
    <w:p w14:paraId="6C1CCB9F" w14:textId="035FB91B" w:rsidR="0053367D" w:rsidRPr="00095787" w:rsidRDefault="0053367D" w:rsidP="001E73B0">
      <w:pPr>
        <w:pStyle w:val="111-Numerao2"/>
      </w:pPr>
      <w:r w:rsidRPr="00095787">
        <w:t>No caso de inabilitação, haverá nova verificação, pelo sistema, da eventual ocorrência do empate ficto, previsto nos arts. 44 e 45 da Lei Complementar nº 123, de 2006, seguindo-se a disciplina antes estabelecida para aceitação da proposta subsequente.</w:t>
      </w:r>
    </w:p>
    <w:p w14:paraId="166DF592" w14:textId="2533FAD4" w:rsidR="0053367D" w:rsidRPr="00095787" w:rsidRDefault="0053367D" w:rsidP="0053367D">
      <w:pPr>
        <w:pStyle w:val="111-Numerao2"/>
      </w:pPr>
      <w:r w:rsidRPr="00095787">
        <w:t>Somente haverá a necessidade de comprovação do preenchimento de requisitos mediante apresentação dos documentos originais não-digitais quando houver dúvida em relação à integridade do documento digital.</w:t>
      </w:r>
    </w:p>
    <w:p w14:paraId="0CE5958E" w14:textId="73CBEC8D" w:rsidR="002D6BCF" w:rsidRPr="00095787" w:rsidRDefault="00331DBD" w:rsidP="00C22EC4">
      <w:pPr>
        <w:pStyle w:val="11-Numerao1"/>
      </w:pPr>
      <w:r w:rsidRPr="00095787">
        <w:t>Os documentos de habilitação que deverão ser apresentados, de forma numerada, sequencial, são os seguintes:</w:t>
      </w:r>
    </w:p>
    <w:p w14:paraId="3931EE62" w14:textId="5B62976A" w:rsidR="00331DBD" w:rsidRPr="00095787" w:rsidRDefault="00331DBD" w:rsidP="00331DBD">
      <w:pPr>
        <w:pStyle w:val="111-Numerao2"/>
        <w:rPr>
          <w:b/>
          <w:bCs w:val="0"/>
        </w:rPr>
      </w:pPr>
      <w:r w:rsidRPr="00095787">
        <w:rPr>
          <w:b/>
          <w:bCs w:val="0"/>
        </w:rPr>
        <w:t>Relativos à Habilitação Jurídica:</w:t>
      </w:r>
    </w:p>
    <w:p w14:paraId="7057A5CE" w14:textId="3A88E58F" w:rsidR="00331DBD" w:rsidRPr="00095787" w:rsidRDefault="00331DBD" w:rsidP="008B1FE1">
      <w:pPr>
        <w:pStyle w:val="PargrafodaLista"/>
        <w:numPr>
          <w:ilvl w:val="0"/>
          <w:numId w:val="40"/>
        </w:numPr>
        <w:ind w:left="1276"/>
        <w:jc w:val="both"/>
      </w:pPr>
      <w:r w:rsidRPr="00095787">
        <w:t>Cédula de Identidade ou documento equivalente (com foto) do representante legal;</w:t>
      </w:r>
    </w:p>
    <w:p w14:paraId="30DB6336" w14:textId="7A77D4DB" w:rsidR="00331DBD" w:rsidRPr="00095787" w:rsidRDefault="00331DBD" w:rsidP="008B1FE1">
      <w:pPr>
        <w:pStyle w:val="PargrafodaLista"/>
        <w:numPr>
          <w:ilvl w:val="0"/>
          <w:numId w:val="40"/>
        </w:numPr>
        <w:ind w:left="1276"/>
        <w:jc w:val="both"/>
      </w:pPr>
      <w:r w:rsidRPr="00095787">
        <w:t>Requerimento de empresário, no caso de empresa individual</w:t>
      </w:r>
      <w:r w:rsidR="00243075" w:rsidRPr="00095787">
        <w:t>: inscrição no Registro público de Empresas Mercantis, a cargo da Junta Comercial da respectiva sede</w:t>
      </w:r>
      <w:r w:rsidRPr="00095787">
        <w:t>;</w:t>
      </w:r>
    </w:p>
    <w:p w14:paraId="4FE18C08" w14:textId="66653F96" w:rsidR="00331DBD" w:rsidRPr="00095787" w:rsidRDefault="00243075" w:rsidP="008B1FE1">
      <w:pPr>
        <w:pStyle w:val="PargrafodaLista"/>
        <w:numPr>
          <w:ilvl w:val="0"/>
          <w:numId w:val="40"/>
        </w:numPr>
        <w:ind w:left="1276"/>
        <w:jc w:val="both"/>
      </w:pPr>
      <w:r w:rsidRPr="00095787">
        <w:t xml:space="preserve">No caso de sociedade empresária ou empresa individual de responsabilidade limitada – EIRELI: </w:t>
      </w:r>
      <w:r w:rsidR="00331DBD" w:rsidRPr="00095787">
        <w:t>Ato constitutivo (Estatuto ou Contrato Social) em vigor devidamente registrado, em se tratando de sociedades comerciais, acompanhado de documento comprobatório de seus administradores. E no caso de sociedades por ações, acompanhado de documentos de eleição de seus administradores;</w:t>
      </w:r>
    </w:p>
    <w:p w14:paraId="0BA46FAA" w14:textId="079880C6" w:rsidR="00331DBD" w:rsidRPr="00095787" w:rsidRDefault="00331DBD" w:rsidP="008B1FE1">
      <w:pPr>
        <w:pStyle w:val="PargrafodaLista"/>
        <w:numPr>
          <w:ilvl w:val="0"/>
          <w:numId w:val="40"/>
        </w:numPr>
        <w:ind w:left="1276"/>
        <w:jc w:val="both"/>
      </w:pPr>
      <w:r w:rsidRPr="00095787">
        <w:t>Certificado de Condição de Microempreendedor Individual – CCMEI, no caso de Microempreendedor Individual</w:t>
      </w:r>
      <w:r w:rsidR="00243075" w:rsidRPr="00095787">
        <w:t xml:space="preserve"> cuja aceitação ficará condicionada à verificação da autenticidade no sítio </w:t>
      </w:r>
      <w:hyperlink r:id="rId22" w:history="1">
        <w:r w:rsidR="00243075" w:rsidRPr="00095787">
          <w:rPr>
            <w:rStyle w:val="Hyperlink"/>
            <w:color w:val="auto"/>
          </w:rPr>
          <w:t>www.portaldoempreendedor.gov.br</w:t>
        </w:r>
      </w:hyperlink>
      <w:r w:rsidRPr="00095787">
        <w:t>;</w:t>
      </w:r>
    </w:p>
    <w:p w14:paraId="0090DD89" w14:textId="5E53E8E5" w:rsidR="00243075" w:rsidRPr="00095787" w:rsidRDefault="00243075" w:rsidP="008B1FE1">
      <w:pPr>
        <w:pStyle w:val="PargrafodaLista"/>
        <w:numPr>
          <w:ilvl w:val="0"/>
          <w:numId w:val="40"/>
        </w:numPr>
        <w:ind w:left="1276"/>
        <w:jc w:val="both"/>
      </w:pPr>
      <w:r w:rsidRPr="00095787">
        <w:t>Inscrição no Registro Público de Empresas Mercantis onde opera, com averbação no Registro onde tem sede a matriz, no caso de ser a participante sucursal, filial ou agência.</w:t>
      </w:r>
    </w:p>
    <w:p w14:paraId="541A8490" w14:textId="0B3B7B86" w:rsidR="00243075" w:rsidRPr="00095787" w:rsidRDefault="00243075" w:rsidP="008B1FE1">
      <w:pPr>
        <w:pStyle w:val="PargrafodaLista"/>
        <w:numPr>
          <w:ilvl w:val="0"/>
          <w:numId w:val="40"/>
        </w:numPr>
        <w:ind w:left="1276"/>
        <w:jc w:val="both"/>
      </w:pPr>
      <w:r w:rsidRPr="00095787">
        <w:t>No caso de sociedade simples: inscrição do ato constitutivo no Registro Civil das Pessoas Jurídicas do local de sua sede, acompanhada de prova da indicação dos seus administradores.</w:t>
      </w:r>
    </w:p>
    <w:p w14:paraId="03FE682C" w14:textId="5E6DE925" w:rsidR="00243075" w:rsidRPr="00095787" w:rsidRDefault="00243075" w:rsidP="008B1FE1">
      <w:pPr>
        <w:pStyle w:val="PargrafodaLista"/>
        <w:numPr>
          <w:ilvl w:val="0"/>
          <w:numId w:val="40"/>
        </w:numPr>
        <w:ind w:left="1276"/>
        <w:jc w:val="both"/>
      </w:pPr>
      <w:r w:rsidRPr="00095787">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1659E02" w14:textId="1EAEC9D8" w:rsidR="00331DBD" w:rsidRPr="00095787" w:rsidRDefault="003F1F73" w:rsidP="008B1FE1">
      <w:pPr>
        <w:pStyle w:val="PargrafodaLista"/>
        <w:numPr>
          <w:ilvl w:val="0"/>
          <w:numId w:val="40"/>
        </w:numPr>
        <w:ind w:left="1276"/>
        <w:jc w:val="both"/>
      </w:pPr>
      <w:r w:rsidRPr="00095787">
        <w:t>Inscrição do ato constitutivo, no caso de sociedade civis, acompanhada de prova de diretoria em exercício;</w:t>
      </w:r>
    </w:p>
    <w:p w14:paraId="328220FC" w14:textId="6D60152C" w:rsidR="003F1F73" w:rsidRPr="00095787" w:rsidRDefault="003F1F73" w:rsidP="008B1FE1">
      <w:pPr>
        <w:pStyle w:val="PargrafodaLista"/>
        <w:numPr>
          <w:ilvl w:val="0"/>
          <w:numId w:val="40"/>
        </w:numPr>
        <w:ind w:left="1276"/>
        <w:jc w:val="both"/>
      </w:pPr>
      <w:r w:rsidRPr="00095787">
        <w:t>Decreto de autorização, em se tratando de empresa ou sociedade estrangeira em funcionamento no País, e ato de registro ou autorização para funcionamento expedido pelo Órgão competente, quando a atividade assim o exigir.</w:t>
      </w:r>
    </w:p>
    <w:p w14:paraId="505C6C8E" w14:textId="4B5DFCAE" w:rsidR="00243075" w:rsidRPr="00095787" w:rsidRDefault="00243075" w:rsidP="00EC29E2">
      <w:pPr>
        <w:pStyle w:val="1111-Numerao3"/>
      </w:pPr>
      <w:r w:rsidRPr="00095787">
        <w:t>Documento de identidade válido do representante da licitante, sendo que, em caso de representação por procuração:</w:t>
      </w:r>
    </w:p>
    <w:p w14:paraId="6FB36AF6" w14:textId="722D37D0" w:rsidR="00243075" w:rsidRPr="00095787" w:rsidRDefault="00243075" w:rsidP="008B1FE1">
      <w:pPr>
        <w:pStyle w:val="PargrafodaLista"/>
        <w:numPr>
          <w:ilvl w:val="0"/>
          <w:numId w:val="60"/>
        </w:numPr>
        <w:ind w:left="1843"/>
        <w:jc w:val="both"/>
      </w:pPr>
      <w:r w:rsidRPr="00095787">
        <w:t>Por instrumento público, deverá ser apresentada, além da respectiva procuração, o documento de identidade do outorgado;</w:t>
      </w:r>
    </w:p>
    <w:p w14:paraId="4BC30C3D" w14:textId="288D2358" w:rsidR="00243075" w:rsidRPr="00095787" w:rsidRDefault="00243075" w:rsidP="008B1FE1">
      <w:pPr>
        <w:pStyle w:val="PargrafodaLista"/>
        <w:numPr>
          <w:ilvl w:val="0"/>
          <w:numId w:val="60"/>
        </w:numPr>
        <w:ind w:left="1843"/>
        <w:jc w:val="both"/>
      </w:pPr>
      <w:r w:rsidRPr="00095787">
        <w:t>Por instrumento particular, deverá ser apresentada a procuração com reconhecimento de firma do outorgante e os documentos de identidade válidos do outorgante e do outorgado.</w:t>
      </w:r>
    </w:p>
    <w:p w14:paraId="539724E9" w14:textId="399626D4" w:rsidR="003F1F73" w:rsidRPr="00095787" w:rsidRDefault="003F1F73" w:rsidP="003F1F73">
      <w:pPr>
        <w:pStyle w:val="1111-Numerao3"/>
      </w:pPr>
      <w:r w:rsidRPr="00095787">
        <w:t>Os documentos acima deverão estar acompanhados de todas as alterações ou da consolidação respectiva.</w:t>
      </w:r>
    </w:p>
    <w:p w14:paraId="3DE3634F" w14:textId="09300BFF" w:rsidR="00331DBD" w:rsidRPr="00095787" w:rsidRDefault="00331DBD" w:rsidP="00331DBD">
      <w:pPr>
        <w:pStyle w:val="111-Numerao2"/>
        <w:rPr>
          <w:b/>
          <w:bCs w:val="0"/>
        </w:rPr>
      </w:pPr>
      <w:r w:rsidRPr="00095787">
        <w:rPr>
          <w:b/>
          <w:bCs w:val="0"/>
        </w:rPr>
        <w:t>Relativos à Regularidade Fiscal e Trabalhista:</w:t>
      </w:r>
    </w:p>
    <w:p w14:paraId="1348D8EE" w14:textId="5530219D" w:rsidR="003F1F73" w:rsidRPr="00095787" w:rsidRDefault="003F1F73" w:rsidP="008B1FE1">
      <w:pPr>
        <w:pStyle w:val="PargrafodaLista"/>
        <w:numPr>
          <w:ilvl w:val="0"/>
          <w:numId w:val="41"/>
        </w:numPr>
        <w:ind w:left="1276"/>
        <w:jc w:val="both"/>
      </w:pPr>
      <w:r w:rsidRPr="00095787">
        <w:t>Prova de inscrição no Cadastro Nacional de Pessoas Jurídicas (CNPJ);</w:t>
      </w:r>
    </w:p>
    <w:p w14:paraId="6D09A400" w14:textId="7DA830DC" w:rsidR="007D7A4D" w:rsidRDefault="007D7A4D" w:rsidP="008B1FE1">
      <w:pPr>
        <w:pStyle w:val="PargrafodaLista"/>
        <w:numPr>
          <w:ilvl w:val="0"/>
          <w:numId w:val="41"/>
        </w:numPr>
        <w:ind w:left="1276"/>
        <w:jc w:val="both"/>
      </w:pPr>
      <w:r>
        <w:t xml:space="preserve">Prova de regularidade fiscal perante a Fazenda Nacional, mediante apresentação de certidão expedida conjuntamente pela Secretaria da Receita Federal do Brasil (RFB) e pela Procuradoria- Geral da Fazenda nacional (PGFN), referente a todos os créditos tributários federais e a Dívida Ativa da União (DAU) por elas administrados, inclusive aqueles relativos à Seguridade Social, nos termos da Portaria Conjunta n° 1.751, de 02/10/2014, do Secretário da Receita Federal do Brasil e da procuradoria-Geral da fazenda Nacional. </w:t>
      </w:r>
    </w:p>
    <w:p w14:paraId="710BBFF4" w14:textId="5AC5E5DE" w:rsidR="003F1F73" w:rsidRPr="00095787" w:rsidRDefault="007D7A4D" w:rsidP="004A3420">
      <w:pPr>
        <w:pStyle w:val="PargrafodaLista"/>
        <w:numPr>
          <w:ilvl w:val="0"/>
          <w:numId w:val="41"/>
        </w:numPr>
        <w:ind w:left="1276"/>
        <w:jc w:val="both"/>
      </w:pPr>
      <w:r>
        <w:t xml:space="preserve">  </w:t>
      </w:r>
      <w:r w:rsidR="003F1F73" w:rsidRPr="00095787">
        <w:t xml:space="preserve">Certidão Conjunta de Pendências Tributárias e Não Tributárias junto a SEFAZ e a Procuradoria Geral do Estado de Mato Grosso, onde a mesma poderá ser retirada no site: </w:t>
      </w:r>
      <w:hyperlink r:id="rId23" w:history="1">
        <w:r w:rsidR="003F1F73" w:rsidRPr="007D7A4D">
          <w:rPr>
            <w:rStyle w:val="Hyperlink"/>
            <w:color w:val="auto"/>
          </w:rPr>
          <w:t>www.sefaz.mt.gov.br</w:t>
        </w:r>
      </w:hyperlink>
      <w:r w:rsidR="003F1F73" w:rsidRPr="00095787">
        <w:t>, para empresas sediadas no Estado de Mato Grosso.</w:t>
      </w:r>
    </w:p>
    <w:p w14:paraId="4FFCB8FA" w14:textId="392F593D" w:rsidR="003F1F73" w:rsidRPr="00095787" w:rsidRDefault="00026A3A" w:rsidP="008B1FE1">
      <w:pPr>
        <w:pStyle w:val="PargrafodaLista"/>
        <w:numPr>
          <w:ilvl w:val="0"/>
          <w:numId w:val="42"/>
        </w:numPr>
        <w:ind w:left="1843"/>
        <w:jc w:val="both"/>
      </w:pPr>
      <w:r w:rsidRPr="00095787">
        <w:t>Para empresas sediadas em outras unidades de federação, deverá ser apresentada Certidão Negativa de Débitos da Dívida Ativa, de competência da Procuradoria Geral do Estado do respectivo domicílio tributário ou sede, desde que seja consolidada com a certidão da respectiva Fazenda Pública;</w:t>
      </w:r>
    </w:p>
    <w:p w14:paraId="687F5BC3" w14:textId="0B02407F" w:rsidR="00026A3A" w:rsidRPr="00095787" w:rsidRDefault="00026A3A" w:rsidP="008B1FE1">
      <w:pPr>
        <w:pStyle w:val="PargrafodaLista"/>
        <w:numPr>
          <w:ilvl w:val="0"/>
          <w:numId w:val="42"/>
        </w:numPr>
        <w:ind w:left="1843"/>
        <w:jc w:val="both"/>
      </w:pPr>
      <w:r w:rsidRPr="00095787">
        <w:t>Nos casos em que não for possível a certidão consolidada, será suficiente a CND específica para participar de licitações expedida pelo Órgão competente do respectivo domicílio tributário ou sede.</w:t>
      </w:r>
    </w:p>
    <w:p w14:paraId="7B9EA74A" w14:textId="4E458141" w:rsidR="003F1F73" w:rsidRPr="00095787" w:rsidRDefault="00026A3A" w:rsidP="007B70A5">
      <w:pPr>
        <w:pStyle w:val="PargrafodaLista"/>
        <w:numPr>
          <w:ilvl w:val="0"/>
          <w:numId w:val="41"/>
        </w:numPr>
        <w:ind w:left="1276"/>
        <w:jc w:val="both"/>
      </w:pPr>
      <w:r w:rsidRPr="00095787">
        <w:t>Certidão Negativa de Débitos Fiscais Municipal, expedida pela prefeitura do respectivo domicílio tributário ou sede</w:t>
      </w:r>
      <w:r w:rsidR="007B70A5">
        <w:t xml:space="preserve"> da contratada</w:t>
      </w:r>
      <w:r w:rsidR="003F1F73" w:rsidRPr="00095787">
        <w:t>;</w:t>
      </w:r>
    </w:p>
    <w:p w14:paraId="3E26AF14" w14:textId="4F2B8E48" w:rsidR="00026A3A" w:rsidRPr="00095787" w:rsidRDefault="00026A3A" w:rsidP="008B1FE1">
      <w:pPr>
        <w:pStyle w:val="PargrafodaLista"/>
        <w:numPr>
          <w:ilvl w:val="0"/>
          <w:numId w:val="41"/>
        </w:numPr>
        <w:ind w:left="1276"/>
        <w:jc w:val="both"/>
      </w:pPr>
      <w:r w:rsidRPr="00095787">
        <w:t xml:space="preserve">Certificado de Regularidade do Fundo de Garantia por Tempo de Serviço (FGTS). A mesma pode ser retirada no site: </w:t>
      </w:r>
      <w:hyperlink r:id="rId24" w:history="1">
        <w:r w:rsidRPr="00095787">
          <w:rPr>
            <w:rStyle w:val="Hyperlink"/>
            <w:color w:val="auto"/>
          </w:rPr>
          <w:t>www.caixa.gov.br</w:t>
        </w:r>
      </w:hyperlink>
      <w:r w:rsidRPr="00095787">
        <w:t>;</w:t>
      </w:r>
    </w:p>
    <w:p w14:paraId="58AB1AF7" w14:textId="24FF2A0F" w:rsidR="00026A3A" w:rsidRPr="00095787" w:rsidRDefault="00026A3A" w:rsidP="008B1FE1">
      <w:pPr>
        <w:pStyle w:val="PargrafodaLista"/>
        <w:numPr>
          <w:ilvl w:val="0"/>
          <w:numId w:val="41"/>
        </w:numPr>
        <w:ind w:left="1276"/>
        <w:jc w:val="both"/>
      </w:pPr>
      <w:r w:rsidRPr="00095787">
        <w:t xml:space="preserve">Certidão Negativa de Débitos Trabalhista (CNDT) emitida pela Justiça do Trabalho no site do Superior Tribunal de Trabalho – </w:t>
      </w:r>
      <w:hyperlink r:id="rId25" w:history="1">
        <w:r w:rsidRPr="00095787">
          <w:rPr>
            <w:rStyle w:val="Hyperlink"/>
            <w:color w:val="auto"/>
          </w:rPr>
          <w:t>www.tst.jus.br</w:t>
        </w:r>
      </w:hyperlink>
      <w:r w:rsidRPr="00095787">
        <w:t>, que comprove a inexistência de débitos inadimplidos, conforme disposto no art. 29, V da Lei n° 8.666/93.</w:t>
      </w:r>
    </w:p>
    <w:p w14:paraId="44F7E8AF" w14:textId="4161CAC6" w:rsidR="007D7F53" w:rsidRPr="00095787" w:rsidRDefault="007D7F53" w:rsidP="00026A3A">
      <w:pPr>
        <w:pStyle w:val="1111-Numerao3"/>
      </w:pPr>
      <w:r w:rsidRPr="00095787">
        <w:rPr>
          <w:szCs w:val="24"/>
        </w:rPr>
        <w:t>Caso o licitante seja considerado isento dos tributos estaduais ou municipais relacionados ao objeto licitatório, deverá comprovar tal condição mediante declaração da Fazenda Estadual ou Municipal do seu domicílio ou sede, ou outra equivalente, na forma da lei.</w:t>
      </w:r>
    </w:p>
    <w:p w14:paraId="5FACF4E1" w14:textId="42D05A6A" w:rsidR="007D7F53" w:rsidRPr="00F329E1" w:rsidRDefault="007D7F53" w:rsidP="00026A3A">
      <w:pPr>
        <w:pStyle w:val="1111-Numerao3"/>
      </w:pPr>
      <w:r w:rsidRPr="00095787">
        <w:rPr>
          <w:szCs w:val="24"/>
        </w:rPr>
        <w:t xml:space="preserve">Caso o </w:t>
      </w:r>
      <w:r w:rsidRPr="00F329E1">
        <w:rPr>
          <w:szCs w:val="24"/>
        </w:rPr>
        <w:t>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532F6CB9" w14:textId="2E852562" w:rsidR="00026A3A" w:rsidRPr="00F329E1" w:rsidRDefault="00026A3A" w:rsidP="00026A3A">
      <w:pPr>
        <w:pStyle w:val="1111-Numerao3"/>
      </w:pPr>
      <w:r w:rsidRPr="00F329E1">
        <w:rPr>
          <w:b/>
          <w:bCs/>
        </w:rPr>
        <w:t>Serão aceitas certidões positivas com efeito de negativas, nos termos da lei de regência, para fins de comprovações fiscais e trabalhista</w:t>
      </w:r>
      <w:r w:rsidRPr="00F329E1">
        <w:t>.</w:t>
      </w:r>
    </w:p>
    <w:p w14:paraId="79E7A395" w14:textId="4DDC311C" w:rsidR="00331DBD" w:rsidRPr="00F329E1" w:rsidRDefault="00331DBD" w:rsidP="00331DBD">
      <w:pPr>
        <w:pStyle w:val="111-Numerao2"/>
        <w:rPr>
          <w:b/>
          <w:bCs w:val="0"/>
        </w:rPr>
      </w:pPr>
      <w:r w:rsidRPr="00F329E1">
        <w:rPr>
          <w:b/>
          <w:bCs w:val="0"/>
        </w:rPr>
        <w:t>Relativos à Qualificação Econômico-Financeira:</w:t>
      </w:r>
    </w:p>
    <w:p w14:paraId="1354D5F1" w14:textId="5FA0DAAD" w:rsidR="007D7F53" w:rsidRPr="00F329E1" w:rsidRDefault="007D7F53" w:rsidP="007D7F53">
      <w:pPr>
        <w:pStyle w:val="1111-Numerao3"/>
        <w:rPr>
          <w:b/>
          <w:bCs/>
        </w:rPr>
      </w:pPr>
      <w:r w:rsidRPr="00F329E1">
        <w:t xml:space="preserve">Certidão negativa de </w:t>
      </w:r>
      <w:r w:rsidR="00326464" w:rsidRPr="00F329E1">
        <w:t>F</w:t>
      </w:r>
      <w:r w:rsidRPr="00F329E1">
        <w:t>alência</w:t>
      </w:r>
      <w:r w:rsidR="00326464" w:rsidRPr="00F329E1">
        <w:t>, Recuperação Judicial e Extra Judicial</w:t>
      </w:r>
      <w:r w:rsidRPr="00F329E1">
        <w:t xml:space="preserve">, expedida pelo distribuidor da sede da </w:t>
      </w:r>
      <w:r w:rsidR="00326464" w:rsidRPr="00F329E1">
        <w:t>licitante, dentro do prazo de validade previsto na própri</w:t>
      </w:r>
      <w:r w:rsidR="00410C31">
        <w:t>a certidão, ou na omissão desta</w:t>
      </w:r>
      <w:r w:rsidR="00326464" w:rsidRPr="00F329E1">
        <w:t>, expedida a menos de 60 (sessenta) dias contados da data de apresentação;</w:t>
      </w:r>
    </w:p>
    <w:p w14:paraId="6D2F1E44" w14:textId="097B7AE8" w:rsidR="00326464" w:rsidRPr="00F329E1" w:rsidRDefault="00326464" w:rsidP="0067197A">
      <w:pPr>
        <w:pStyle w:val="1111-Numerao3"/>
        <w:numPr>
          <w:ilvl w:val="0"/>
          <w:numId w:val="79"/>
        </w:numPr>
        <w:rPr>
          <w:color w:val="5B9BD5" w:themeColor="accent1"/>
        </w:rPr>
      </w:pPr>
      <w:r w:rsidRPr="00F329E1">
        <w:t>Caso a certidão mencionada seja emitida na forma POSITIVA, deverá o licitante comprovar por meio de certidão emitida pela instância judicial competente, que o plano de recuperação foi acolhido na esfera judicial na forma do art. 58 da Lei Federal nº 11.101/2005, e que está cumprido regulamente o plano de recuperação, estando apta econômica e financeiramente a participar de procedimento licitatório nos termos da Lei Federal nº 8.666/1993;</w:t>
      </w:r>
    </w:p>
    <w:p w14:paraId="7F8906E8" w14:textId="0B4AB1CA" w:rsidR="00095787" w:rsidRPr="00F329E1" w:rsidRDefault="00095787" w:rsidP="007D7F53">
      <w:pPr>
        <w:pStyle w:val="1111-Numerao3"/>
      </w:pPr>
      <w:r w:rsidRPr="00F329E1">
        <w:t>Balanço patrimonial e demonstrações contábeis do último exercício social, já exigíveis e apresentados na forma da lei, que comprovem a boa situação financeira da empresa, vedada a sua substituição por balancetes ou balanços provisórios,</w:t>
      </w:r>
      <w:r w:rsidR="00326464" w:rsidRPr="00F329E1">
        <w:t xml:space="preserve"> podendo ser atualizados por índices oficiais, quando encerrados há mais de 3 (três) meses da data da apresentação da proposta, vide Acórdão 1999/2014 TCU-Plenário.</w:t>
      </w:r>
      <w:r w:rsidRPr="00F329E1">
        <w:t xml:space="preserve"> </w:t>
      </w:r>
      <w:r w:rsidR="00326464" w:rsidRPr="00F329E1">
        <w:t xml:space="preserve">Apresentar comprovações </w:t>
      </w:r>
      <w:r w:rsidRPr="00F329E1">
        <w:t xml:space="preserve">conforme </w:t>
      </w:r>
      <w:r w:rsidR="00326464" w:rsidRPr="00F329E1">
        <w:t>cada caso</w:t>
      </w:r>
      <w:r w:rsidRPr="00F329E1">
        <w:t>:</w:t>
      </w:r>
    </w:p>
    <w:p w14:paraId="43724612" w14:textId="3A456DAB" w:rsidR="007D7F53" w:rsidRPr="00F329E1" w:rsidRDefault="00095787" w:rsidP="008B1FE1">
      <w:pPr>
        <w:pStyle w:val="PargrafodaLista"/>
        <w:numPr>
          <w:ilvl w:val="0"/>
          <w:numId w:val="43"/>
        </w:numPr>
        <w:spacing w:after="240"/>
        <w:ind w:left="1276"/>
        <w:jc w:val="both"/>
      </w:pPr>
      <w:r w:rsidRPr="00F329E1">
        <w:t>Empresas regidas pela Lei n° 6.404/76 (sociedade anônima):</w:t>
      </w:r>
    </w:p>
    <w:p w14:paraId="148D185C" w14:textId="27D7FFFA" w:rsidR="00095787" w:rsidRPr="00F329E1" w:rsidRDefault="00D94CA5" w:rsidP="008B1FE1">
      <w:pPr>
        <w:pStyle w:val="PargrafodaLista"/>
        <w:numPr>
          <w:ilvl w:val="0"/>
          <w:numId w:val="64"/>
        </w:numPr>
        <w:ind w:left="1843" w:hanging="142"/>
        <w:jc w:val="both"/>
      </w:pPr>
      <w:r w:rsidRPr="00F329E1">
        <w:t>Publicados em Diário Oficial; ou</w:t>
      </w:r>
    </w:p>
    <w:p w14:paraId="2483E7D3" w14:textId="3FD29DBD" w:rsidR="00D94CA5" w:rsidRPr="00F329E1" w:rsidRDefault="00D94CA5" w:rsidP="008B1FE1">
      <w:pPr>
        <w:pStyle w:val="PargrafodaLista"/>
        <w:numPr>
          <w:ilvl w:val="0"/>
          <w:numId w:val="64"/>
        </w:numPr>
        <w:ind w:left="1843" w:hanging="142"/>
        <w:jc w:val="both"/>
      </w:pPr>
      <w:r w:rsidRPr="00F329E1">
        <w:t>Publicados em jornal de grande circulação; ou</w:t>
      </w:r>
    </w:p>
    <w:p w14:paraId="0DFA3880" w14:textId="1A69D1D4" w:rsidR="00D94CA5" w:rsidRPr="00F329E1" w:rsidRDefault="00D94CA5" w:rsidP="008B1FE1">
      <w:pPr>
        <w:pStyle w:val="PargrafodaLista"/>
        <w:numPr>
          <w:ilvl w:val="0"/>
          <w:numId w:val="64"/>
        </w:numPr>
        <w:ind w:left="1843" w:hanging="142"/>
        <w:jc w:val="both"/>
      </w:pPr>
      <w:r w:rsidRPr="00F329E1">
        <w:t>Por fotocópia registrada ou autenticada na Junta Comercial da sede ou domicílio da Licitante.</w:t>
      </w:r>
    </w:p>
    <w:p w14:paraId="4B23A432" w14:textId="621F4C83" w:rsidR="007D7F53" w:rsidRPr="00C63F72" w:rsidRDefault="00D94CA5" w:rsidP="008B1FE1">
      <w:pPr>
        <w:pStyle w:val="PargrafodaLista"/>
        <w:numPr>
          <w:ilvl w:val="0"/>
          <w:numId w:val="43"/>
        </w:numPr>
        <w:spacing w:before="240" w:after="240"/>
        <w:ind w:left="1276"/>
        <w:jc w:val="both"/>
      </w:pPr>
      <w:r w:rsidRPr="00F329E1">
        <w:t>Empresas por cota de responsabilidade limitada (LTDA), Empresa Individual, Eireli, Sociedades Simples</w:t>
      </w:r>
      <w:r w:rsidRPr="00C63F72">
        <w:t>:</w:t>
      </w:r>
    </w:p>
    <w:p w14:paraId="65C71F72" w14:textId="1F673B34" w:rsidR="00D94CA5" w:rsidRDefault="00D94CA5" w:rsidP="008B1FE1">
      <w:pPr>
        <w:pStyle w:val="PargrafodaLista"/>
        <w:numPr>
          <w:ilvl w:val="0"/>
          <w:numId w:val="65"/>
        </w:numPr>
        <w:ind w:left="1843" w:hanging="142"/>
        <w:jc w:val="both"/>
      </w:pPr>
      <w:r w:rsidRPr="00C63F72">
        <w:t xml:space="preserve">Cópia do Balanço Patrimonial e Demonstração do Resultado do Exercício, extraído do Livro </w:t>
      </w:r>
      <w:r w:rsidR="00C27F04" w:rsidRPr="00C63F72">
        <w:t>Diário</w:t>
      </w:r>
      <w:r w:rsidRPr="00C63F72">
        <w:t xml:space="preserve"> com </w:t>
      </w:r>
      <w:r>
        <w:t>o Termo de abertura e encerramento com o “Termo de Autenticação” da Junta Comercial, ou do Cartório, quando for o caso, da sede ou domicílio da Licitante</w:t>
      </w:r>
      <w:r w:rsidR="00C63F72">
        <w:t>; ou</w:t>
      </w:r>
    </w:p>
    <w:p w14:paraId="1AEE0789" w14:textId="3A53400C" w:rsidR="00C63F72" w:rsidRPr="00D94CA5" w:rsidRDefault="00C63F72" w:rsidP="008B1FE1">
      <w:pPr>
        <w:pStyle w:val="PargrafodaLista"/>
        <w:numPr>
          <w:ilvl w:val="0"/>
          <w:numId w:val="65"/>
        </w:numPr>
        <w:ind w:left="1843" w:hanging="142"/>
        <w:jc w:val="both"/>
      </w:pPr>
      <w:r>
        <w:t xml:space="preserve">Cópia do Balanço Patrimonial, Demonstração de Resultado do Exercício – DRE registrado na Junta Comercial, ou do Cartório, quando for o caso, da sede ou domicílio da Licitante. </w:t>
      </w:r>
    </w:p>
    <w:p w14:paraId="2A358440" w14:textId="592D06C2" w:rsidR="00D94CA5" w:rsidRDefault="00C63F72" w:rsidP="008B1FE1">
      <w:pPr>
        <w:pStyle w:val="PargrafodaLista"/>
        <w:numPr>
          <w:ilvl w:val="0"/>
          <w:numId w:val="43"/>
        </w:numPr>
        <w:spacing w:before="240" w:after="240"/>
        <w:ind w:left="1276"/>
        <w:jc w:val="both"/>
      </w:pPr>
      <w:r>
        <w:t>Empresas sujeitas ao regime estabelecido na Lei Complementar n° 123/06 – Estatuto da Microempresa e da Empresa de Pequeno Porte:</w:t>
      </w:r>
    </w:p>
    <w:p w14:paraId="2F6916B8" w14:textId="3AFFE073" w:rsidR="00466E97" w:rsidRPr="00466E97" w:rsidRDefault="00272CC3" w:rsidP="008B1FE1">
      <w:pPr>
        <w:pStyle w:val="PargrafodaLista"/>
        <w:numPr>
          <w:ilvl w:val="0"/>
          <w:numId w:val="66"/>
        </w:numPr>
        <w:ind w:left="1843" w:hanging="142"/>
        <w:jc w:val="both"/>
      </w:pPr>
      <w:r>
        <w:t>Apresentar o Balanço Patrimonial.</w:t>
      </w:r>
    </w:p>
    <w:p w14:paraId="5CAA1B87" w14:textId="7E3A05B2" w:rsidR="0049798B" w:rsidRDefault="00272CC3" w:rsidP="008B1FE1">
      <w:pPr>
        <w:pStyle w:val="PargrafodaLista"/>
        <w:numPr>
          <w:ilvl w:val="0"/>
          <w:numId w:val="43"/>
        </w:numPr>
        <w:spacing w:before="240" w:after="240"/>
        <w:ind w:left="1276"/>
        <w:jc w:val="both"/>
      </w:pPr>
      <w:r>
        <w:t xml:space="preserve">Empresas </w:t>
      </w:r>
      <w:r w:rsidR="0049798B">
        <w:t>criadas no exercício em curso ou com menos de um ano de abertura:</w:t>
      </w:r>
    </w:p>
    <w:p w14:paraId="481B44D9" w14:textId="0E37AA46" w:rsidR="00466E97" w:rsidRPr="00673398" w:rsidRDefault="0049798B" w:rsidP="008B1FE1">
      <w:pPr>
        <w:pStyle w:val="PargrafodaLista"/>
        <w:numPr>
          <w:ilvl w:val="0"/>
          <w:numId w:val="67"/>
        </w:numPr>
        <w:ind w:left="1843" w:hanging="142"/>
        <w:jc w:val="both"/>
      </w:pPr>
      <w:r>
        <w:t>Fotocópia do Balanço de Abertura, devidamente registrado ou autenticado na Junta Comercial da sede ou domicílio das Licitantes.</w:t>
      </w:r>
    </w:p>
    <w:p w14:paraId="47195EA1" w14:textId="69B00C79" w:rsidR="0049798B" w:rsidRPr="00662EDA" w:rsidRDefault="00662EDA" w:rsidP="007D7F53">
      <w:pPr>
        <w:pStyle w:val="11111-Numerao4"/>
      </w:pPr>
      <w:r w:rsidRPr="00662EDA">
        <w:t>O balanço Patrimonial, as demonstrações e o balanço de abertura deverão estar assinados por administrador da empresa e por contador legalmente habilitado.</w:t>
      </w:r>
    </w:p>
    <w:p w14:paraId="21DB6955" w14:textId="3B2EFB8F" w:rsidR="00662EDA" w:rsidRDefault="00662EDA" w:rsidP="007D7F53">
      <w:pPr>
        <w:pStyle w:val="11111-Numerao4"/>
      </w:pPr>
      <w:r>
        <w:t>Os tipos societários obrigados e/ou optantes pela Escrituração Contábil Digital – ECD, consoante disposições contidas no Decreto n° 6.022/07, regulamentado através da</w:t>
      </w:r>
      <w:r w:rsidR="0023368D">
        <w:t xml:space="preserve"> IN n° 2003/2021</w:t>
      </w:r>
      <w:r>
        <w:t xml:space="preserve"> RFB e alterações</w:t>
      </w:r>
      <w:r w:rsidR="007D4CA6">
        <w:t>, apresentarão documentos extraídos do Sistema Público de Escrituração Digital – Sped na seguinte forma:</w:t>
      </w:r>
    </w:p>
    <w:p w14:paraId="64616D30" w14:textId="77777777" w:rsidR="00A82DAA" w:rsidRDefault="00A82DAA" w:rsidP="008B1FE1">
      <w:pPr>
        <w:pStyle w:val="PargrafodaLista"/>
        <w:numPr>
          <w:ilvl w:val="0"/>
          <w:numId w:val="68"/>
        </w:numPr>
        <w:ind w:left="1843" w:hanging="142"/>
      </w:pPr>
      <w:r>
        <w:t>Recibo de Entrega de Livro Digital transmitido através do Sistema Público de Escrituração Digital – Sped, nos termos do Decreto n… 8.683/16, desde que não haja indeferimento ou solicitação de providências;</w:t>
      </w:r>
    </w:p>
    <w:p w14:paraId="76D7E545" w14:textId="77777777" w:rsidR="00A82DAA" w:rsidRDefault="00A82DAA" w:rsidP="008B1FE1">
      <w:pPr>
        <w:pStyle w:val="PargrafodaLista"/>
        <w:numPr>
          <w:ilvl w:val="0"/>
          <w:numId w:val="68"/>
        </w:numPr>
        <w:ind w:left="1843" w:hanging="142"/>
      </w:pPr>
      <w:r>
        <w:t>Termos de Abertura e Encerramento do Livro Diário Digital extraídos do Sistema Público de Escrituração Digital – Sped;</w:t>
      </w:r>
    </w:p>
    <w:p w14:paraId="2EC0E07F" w14:textId="40A168CA" w:rsidR="007D4CA6" w:rsidRPr="007D4CA6" w:rsidRDefault="00A82DAA" w:rsidP="008B1FE1">
      <w:pPr>
        <w:pStyle w:val="PargrafodaLista"/>
        <w:numPr>
          <w:ilvl w:val="0"/>
          <w:numId w:val="68"/>
        </w:numPr>
        <w:ind w:left="1843" w:hanging="142"/>
      </w:pPr>
      <w:r>
        <w:t>Balanço e demonstração do Resultado do Exercício extraídos do Sistema Público de Escrituração Digital - Sped</w:t>
      </w:r>
      <w:r w:rsidR="007D4CA6">
        <w:t>.</w:t>
      </w:r>
    </w:p>
    <w:p w14:paraId="08B6FE55" w14:textId="114DA7CA" w:rsidR="007D4CA6" w:rsidRPr="005E2C92" w:rsidRDefault="00A82DAA" w:rsidP="00A82DAA">
      <w:pPr>
        <w:pStyle w:val="1111-Numerao3"/>
      </w:pPr>
      <w:r>
        <w:t>A comprovação de boa situação financeira da empresa será baseada na obtenção de índices de Liquidez Geral (LG), Solvência Geral (SG)</w:t>
      </w:r>
      <w:r w:rsidR="0006152B">
        <w:t xml:space="preserve"> e Liquidez Corrente (LC), obtidos a partir dos dados resultantes </w:t>
      </w:r>
      <w:r w:rsidR="0006152B" w:rsidRPr="005E2C92">
        <w:t>da aplicação das fórmulas abaixo, cujos dados serão extraídos das informações do Balanço Patrimonial, relativo ao último exercício, já exigíveis na forma da lei, sendo admitido para qualificação apenas resultados superiores a 1,0 (um):</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5E2C92" w:rsidRPr="005E2C92" w14:paraId="08275AEA" w14:textId="77777777" w:rsidTr="004A3420">
        <w:tc>
          <w:tcPr>
            <w:tcW w:w="2235" w:type="dxa"/>
            <w:vMerge w:val="restart"/>
            <w:shd w:val="clear" w:color="auto" w:fill="auto"/>
            <w:vAlign w:val="center"/>
          </w:tcPr>
          <w:p w14:paraId="7C54297E" w14:textId="77777777" w:rsidR="00AA3FC0" w:rsidRPr="005E2C92" w:rsidRDefault="00AA3FC0" w:rsidP="00AA3FC0">
            <w:pPr>
              <w:tabs>
                <w:tab w:val="left" w:pos="1440"/>
              </w:tabs>
              <w:autoSpaceDE w:val="0"/>
              <w:snapToGrid w:val="0"/>
              <w:jc w:val="right"/>
              <w:rPr>
                <w:sz w:val="20"/>
                <w:szCs w:val="20"/>
              </w:rPr>
            </w:pPr>
            <w:r w:rsidRPr="005E2C92">
              <w:t xml:space="preserve">                        </w:t>
            </w:r>
            <w:r w:rsidRPr="005E2C92">
              <w:rPr>
                <w:sz w:val="20"/>
                <w:szCs w:val="20"/>
              </w:rPr>
              <w:t>LG =</w:t>
            </w:r>
          </w:p>
        </w:tc>
        <w:tc>
          <w:tcPr>
            <w:tcW w:w="4394" w:type="dxa"/>
            <w:tcBorders>
              <w:bottom w:val="single" w:sz="4" w:space="0" w:color="auto"/>
            </w:tcBorders>
            <w:vAlign w:val="bottom"/>
          </w:tcPr>
          <w:p w14:paraId="43C8C481" w14:textId="77777777" w:rsidR="00AA3FC0" w:rsidRPr="005E2C92" w:rsidRDefault="00AA3FC0" w:rsidP="004A3420">
            <w:pPr>
              <w:tabs>
                <w:tab w:val="left" w:pos="1440"/>
              </w:tabs>
              <w:autoSpaceDE w:val="0"/>
              <w:snapToGrid w:val="0"/>
              <w:rPr>
                <w:sz w:val="20"/>
                <w:szCs w:val="20"/>
              </w:rPr>
            </w:pPr>
            <w:r w:rsidRPr="005E2C92">
              <w:rPr>
                <w:sz w:val="20"/>
                <w:szCs w:val="20"/>
              </w:rPr>
              <w:t>Ativo Circulante + Realizável a Longo Prazo</w:t>
            </w:r>
          </w:p>
        </w:tc>
      </w:tr>
      <w:tr w:rsidR="00AA3FC0" w:rsidRPr="005E2C92" w14:paraId="376A3407" w14:textId="77777777" w:rsidTr="004A3420">
        <w:tc>
          <w:tcPr>
            <w:tcW w:w="2235" w:type="dxa"/>
            <w:vMerge/>
            <w:shd w:val="clear" w:color="auto" w:fill="auto"/>
          </w:tcPr>
          <w:p w14:paraId="68D77283" w14:textId="77777777" w:rsidR="00AA3FC0" w:rsidRPr="005E2C92" w:rsidRDefault="00AA3FC0" w:rsidP="004A3420">
            <w:pPr>
              <w:tabs>
                <w:tab w:val="left" w:pos="1440"/>
              </w:tabs>
              <w:autoSpaceDE w:val="0"/>
              <w:snapToGrid w:val="0"/>
              <w:jc w:val="both"/>
              <w:rPr>
                <w:sz w:val="20"/>
                <w:szCs w:val="20"/>
              </w:rPr>
            </w:pPr>
          </w:p>
        </w:tc>
        <w:tc>
          <w:tcPr>
            <w:tcW w:w="4394" w:type="dxa"/>
            <w:tcBorders>
              <w:top w:val="single" w:sz="4" w:space="0" w:color="auto"/>
            </w:tcBorders>
          </w:tcPr>
          <w:p w14:paraId="2C50EB93" w14:textId="350CC6BF" w:rsidR="00AA3FC0" w:rsidRPr="005E2C92" w:rsidRDefault="00AA3FC0" w:rsidP="004A3420">
            <w:pPr>
              <w:tabs>
                <w:tab w:val="left" w:pos="1440"/>
              </w:tabs>
              <w:autoSpaceDE w:val="0"/>
              <w:snapToGrid w:val="0"/>
              <w:rPr>
                <w:sz w:val="20"/>
                <w:szCs w:val="20"/>
              </w:rPr>
            </w:pPr>
            <w:r w:rsidRPr="005E2C92">
              <w:rPr>
                <w:sz w:val="20"/>
                <w:szCs w:val="20"/>
              </w:rPr>
              <w:t xml:space="preserve">Passivo Circulante + </w:t>
            </w:r>
            <w:r w:rsidR="0006152B" w:rsidRPr="005E2C92">
              <w:rPr>
                <w:sz w:val="20"/>
                <w:szCs w:val="20"/>
              </w:rPr>
              <w:t>Exigível a Longo Prazo</w:t>
            </w:r>
          </w:p>
        </w:tc>
      </w:tr>
    </w:tbl>
    <w:p w14:paraId="005AD148" w14:textId="77777777" w:rsidR="00AA3FC0" w:rsidRPr="005E2C92" w:rsidRDefault="00AA3FC0" w:rsidP="00AA3FC0">
      <w:pPr>
        <w:tabs>
          <w:tab w:val="left" w:pos="1440"/>
        </w:tabs>
        <w:autoSpaceDE w:val="0"/>
        <w:snapToGrid w:val="0"/>
        <w:ind w:left="1134"/>
        <w:jc w:val="both"/>
        <w:rPr>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5E2C92" w:rsidRPr="00F329E1" w14:paraId="5C42A08E" w14:textId="77777777" w:rsidTr="004A3420">
        <w:tc>
          <w:tcPr>
            <w:tcW w:w="2235" w:type="dxa"/>
            <w:vMerge w:val="restart"/>
            <w:vAlign w:val="center"/>
          </w:tcPr>
          <w:p w14:paraId="371B5760" w14:textId="77777777" w:rsidR="00AA3FC0" w:rsidRPr="00F329E1" w:rsidRDefault="00AA3FC0" w:rsidP="004A3420">
            <w:pPr>
              <w:tabs>
                <w:tab w:val="left" w:pos="1440"/>
              </w:tabs>
              <w:autoSpaceDE w:val="0"/>
              <w:snapToGrid w:val="0"/>
              <w:jc w:val="right"/>
              <w:rPr>
                <w:sz w:val="20"/>
                <w:szCs w:val="20"/>
              </w:rPr>
            </w:pPr>
            <w:r w:rsidRPr="00F329E1">
              <w:rPr>
                <w:sz w:val="20"/>
                <w:szCs w:val="20"/>
              </w:rPr>
              <w:t>SG =</w:t>
            </w:r>
          </w:p>
        </w:tc>
        <w:tc>
          <w:tcPr>
            <w:tcW w:w="4394" w:type="dxa"/>
            <w:tcBorders>
              <w:bottom w:val="single" w:sz="4" w:space="0" w:color="auto"/>
            </w:tcBorders>
            <w:vAlign w:val="bottom"/>
          </w:tcPr>
          <w:p w14:paraId="2EF3DBC3" w14:textId="77777777" w:rsidR="00AA3FC0" w:rsidRPr="00F329E1" w:rsidRDefault="00AA3FC0" w:rsidP="004A3420">
            <w:pPr>
              <w:tabs>
                <w:tab w:val="left" w:pos="1440"/>
              </w:tabs>
              <w:autoSpaceDE w:val="0"/>
              <w:snapToGrid w:val="0"/>
              <w:jc w:val="center"/>
              <w:rPr>
                <w:sz w:val="20"/>
                <w:szCs w:val="20"/>
              </w:rPr>
            </w:pPr>
            <w:r w:rsidRPr="00F329E1">
              <w:rPr>
                <w:sz w:val="20"/>
                <w:szCs w:val="20"/>
              </w:rPr>
              <w:t>Ativo Total</w:t>
            </w:r>
          </w:p>
        </w:tc>
      </w:tr>
      <w:tr w:rsidR="00AA3FC0" w:rsidRPr="00F329E1" w14:paraId="6ABBA0F5" w14:textId="77777777" w:rsidTr="004A3420">
        <w:tc>
          <w:tcPr>
            <w:tcW w:w="2235" w:type="dxa"/>
            <w:vMerge/>
          </w:tcPr>
          <w:p w14:paraId="031643D4" w14:textId="77777777" w:rsidR="00AA3FC0" w:rsidRPr="00F329E1" w:rsidRDefault="00AA3FC0" w:rsidP="004A3420">
            <w:pPr>
              <w:tabs>
                <w:tab w:val="left" w:pos="1440"/>
              </w:tabs>
              <w:autoSpaceDE w:val="0"/>
              <w:snapToGrid w:val="0"/>
              <w:jc w:val="both"/>
              <w:rPr>
                <w:sz w:val="20"/>
                <w:szCs w:val="20"/>
              </w:rPr>
            </w:pPr>
          </w:p>
        </w:tc>
        <w:tc>
          <w:tcPr>
            <w:tcW w:w="4394" w:type="dxa"/>
            <w:tcBorders>
              <w:top w:val="single" w:sz="4" w:space="0" w:color="auto"/>
            </w:tcBorders>
          </w:tcPr>
          <w:p w14:paraId="0834C023" w14:textId="15CC8933" w:rsidR="00AA3FC0" w:rsidRPr="00F329E1" w:rsidRDefault="00AA3FC0" w:rsidP="004A3420">
            <w:pPr>
              <w:tabs>
                <w:tab w:val="left" w:pos="1440"/>
              </w:tabs>
              <w:autoSpaceDE w:val="0"/>
              <w:snapToGrid w:val="0"/>
              <w:jc w:val="center"/>
              <w:rPr>
                <w:sz w:val="20"/>
                <w:szCs w:val="20"/>
              </w:rPr>
            </w:pPr>
            <w:r w:rsidRPr="00F329E1">
              <w:rPr>
                <w:sz w:val="20"/>
                <w:szCs w:val="20"/>
              </w:rPr>
              <w:t xml:space="preserve">Passivo Circulante + </w:t>
            </w:r>
            <w:r w:rsidR="0006152B" w:rsidRPr="00F329E1">
              <w:rPr>
                <w:sz w:val="20"/>
                <w:szCs w:val="20"/>
              </w:rPr>
              <w:t>Exigível a Longo Prazo</w:t>
            </w:r>
          </w:p>
        </w:tc>
      </w:tr>
    </w:tbl>
    <w:p w14:paraId="3B1AC836" w14:textId="77777777" w:rsidR="00AA3FC0" w:rsidRPr="00F329E1" w:rsidRDefault="00AA3FC0" w:rsidP="00AA3FC0">
      <w:pPr>
        <w:tabs>
          <w:tab w:val="left" w:pos="1440"/>
        </w:tabs>
        <w:autoSpaceDE w:val="0"/>
        <w:snapToGrid w:val="0"/>
        <w:ind w:left="1134"/>
        <w:jc w:val="both"/>
        <w:rPr>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5E2C92" w:rsidRPr="00F329E1" w14:paraId="45213D59" w14:textId="77777777" w:rsidTr="004A3420">
        <w:tc>
          <w:tcPr>
            <w:tcW w:w="2235" w:type="dxa"/>
            <w:vMerge w:val="restart"/>
            <w:vAlign w:val="center"/>
          </w:tcPr>
          <w:p w14:paraId="0D7F9BC8" w14:textId="77777777" w:rsidR="00AA3FC0" w:rsidRPr="00F329E1" w:rsidRDefault="00AA3FC0" w:rsidP="004A3420">
            <w:pPr>
              <w:tabs>
                <w:tab w:val="left" w:pos="1440"/>
              </w:tabs>
              <w:autoSpaceDE w:val="0"/>
              <w:snapToGrid w:val="0"/>
              <w:jc w:val="right"/>
              <w:rPr>
                <w:sz w:val="20"/>
                <w:szCs w:val="20"/>
              </w:rPr>
            </w:pPr>
            <w:r w:rsidRPr="00F329E1">
              <w:rPr>
                <w:sz w:val="20"/>
                <w:szCs w:val="20"/>
              </w:rPr>
              <w:t>LC =</w:t>
            </w:r>
          </w:p>
        </w:tc>
        <w:tc>
          <w:tcPr>
            <w:tcW w:w="4394" w:type="dxa"/>
            <w:tcBorders>
              <w:bottom w:val="single" w:sz="4" w:space="0" w:color="auto"/>
            </w:tcBorders>
            <w:vAlign w:val="bottom"/>
          </w:tcPr>
          <w:p w14:paraId="73880B2A" w14:textId="77777777" w:rsidR="00AA3FC0" w:rsidRPr="00F329E1" w:rsidRDefault="00AA3FC0" w:rsidP="004A3420">
            <w:pPr>
              <w:tabs>
                <w:tab w:val="left" w:pos="1440"/>
              </w:tabs>
              <w:autoSpaceDE w:val="0"/>
              <w:snapToGrid w:val="0"/>
              <w:jc w:val="center"/>
              <w:rPr>
                <w:sz w:val="20"/>
                <w:szCs w:val="20"/>
              </w:rPr>
            </w:pPr>
            <w:r w:rsidRPr="00F329E1">
              <w:rPr>
                <w:sz w:val="20"/>
                <w:szCs w:val="20"/>
              </w:rPr>
              <w:t>Ativo Circulante</w:t>
            </w:r>
          </w:p>
        </w:tc>
      </w:tr>
      <w:tr w:rsidR="005E2C92" w:rsidRPr="00F329E1" w14:paraId="58170C6B" w14:textId="77777777" w:rsidTr="004A3420">
        <w:tc>
          <w:tcPr>
            <w:tcW w:w="2235" w:type="dxa"/>
            <w:vMerge/>
          </w:tcPr>
          <w:p w14:paraId="273B592C" w14:textId="77777777" w:rsidR="00AA3FC0" w:rsidRPr="00F329E1" w:rsidRDefault="00AA3FC0" w:rsidP="004A3420">
            <w:pPr>
              <w:tabs>
                <w:tab w:val="left" w:pos="1440"/>
              </w:tabs>
              <w:autoSpaceDE w:val="0"/>
              <w:snapToGrid w:val="0"/>
              <w:jc w:val="both"/>
              <w:rPr>
                <w:sz w:val="20"/>
                <w:szCs w:val="20"/>
              </w:rPr>
            </w:pPr>
          </w:p>
        </w:tc>
        <w:tc>
          <w:tcPr>
            <w:tcW w:w="4394" w:type="dxa"/>
            <w:tcBorders>
              <w:top w:val="single" w:sz="4" w:space="0" w:color="auto"/>
            </w:tcBorders>
          </w:tcPr>
          <w:p w14:paraId="2AD8BEA8" w14:textId="77777777" w:rsidR="00AA3FC0" w:rsidRPr="00F329E1" w:rsidRDefault="00AA3FC0" w:rsidP="004A3420">
            <w:pPr>
              <w:tabs>
                <w:tab w:val="left" w:pos="1440"/>
              </w:tabs>
              <w:autoSpaceDE w:val="0"/>
              <w:snapToGrid w:val="0"/>
              <w:jc w:val="center"/>
              <w:rPr>
                <w:sz w:val="20"/>
                <w:szCs w:val="20"/>
              </w:rPr>
            </w:pPr>
            <w:r w:rsidRPr="00F329E1">
              <w:rPr>
                <w:sz w:val="20"/>
                <w:szCs w:val="20"/>
              </w:rPr>
              <w:t>Passivo Circulante</w:t>
            </w:r>
          </w:p>
        </w:tc>
      </w:tr>
    </w:tbl>
    <w:p w14:paraId="4D03D81C" w14:textId="0A898B01" w:rsidR="0006152B" w:rsidRPr="00F329E1" w:rsidRDefault="0006152B" w:rsidP="007D7F53">
      <w:pPr>
        <w:pStyle w:val="11111-Numerao4"/>
      </w:pPr>
      <w:r w:rsidRPr="00F329E1">
        <w:t>Junto com o balanço patrimonial poderá ser apresentado o demonstrativo de cálculo dos índices acima, assinados pelo profissional contábil responsável pela empresa.</w:t>
      </w:r>
    </w:p>
    <w:p w14:paraId="59A65A1D" w14:textId="547D7051" w:rsidR="0006152B" w:rsidRPr="00F329E1" w:rsidRDefault="0006152B" w:rsidP="007D7F53">
      <w:pPr>
        <w:pStyle w:val="11111-Numerao4"/>
      </w:pPr>
      <w:r w:rsidRPr="00F329E1">
        <w:t xml:space="preserve">Considerando </w:t>
      </w:r>
      <w:r w:rsidR="009D3F9A" w:rsidRPr="00F329E1">
        <w:t>tratar-se de serviços de mão de obra, bem como que</w:t>
      </w:r>
      <w:r w:rsidRPr="00F329E1">
        <w:t xml:space="preserve"> a presente licitação objetiva </w:t>
      </w:r>
      <w:r w:rsidR="00F70BEC" w:rsidRPr="00F329E1">
        <w:t xml:space="preserve">o Registro de Preço sem obrigatoriedade de contratação, as Licitantes que apresentarem resultado </w:t>
      </w:r>
      <w:r w:rsidR="008856A2" w:rsidRPr="00F329E1">
        <w:t>inferior ou igual a 01 (u</w:t>
      </w:r>
      <w:r w:rsidR="00F70BEC" w:rsidRPr="00F329E1">
        <w:t xml:space="preserve">m) em qualquer dos índices </w:t>
      </w:r>
      <w:r w:rsidR="009D3F9A" w:rsidRPr="00F329E1">
        <w:t>de Liquidez Geral (LG), Solvência Geral (SG) e Liquidez Corrente (LC) deverão comprovar, considerados os riscos para a Administração, e, à critério da autoridade competente, o capital mínimo ou o patrimônio líquido mínimo de 10% (dez por cento) da proposta de preço adaptada ao lance vencedor, e com relação a cada lote em que for classificada em primeiro ou segundo lugar, conforme o artigo 31, §§ 2° e 3°, da Lei nº 8.666/93.</w:t>
      </w:r>
    </w:p>
    <w:p w14:paraId="6B4AAA7D" w14:textId="333E1ED0" w:rsidR="009D3F9A" w:rsidRPr="00F329E1" w:rsidRDefault="009D3F9A" w:rsidP="007D7F53">
      <w:pPr>
        <w:pStyle w:val="11111-Numerao4"/>
      </w:pPr>
      <w:r w:rsidRPr="00F329E1">
        <w:t>A declaração deve ser acompanhada da Demonstração do Resultado do Exercício (DRE), relativa ao último exercício social;</w:t>
      </w:r>
    </w:p>
    <w:p w14:paraId="7130D452" w14:textId="05182316" w:rsidR="009D3F9A" w:rsidRPr="00F329E1" w:rsidRDefault="009D3F9A" w:rsidP="009D3F9A">
      <w:pPr>
        <w:pStyle w:val="11111-Numerao4"/>
      </w:pPr>
      <w:r w:rsidRPr="00F329E1">
        <w:t>Quando se tratar de procedimento de licitação dividida por lotes, a comprovação de Capital Corrente Líquido e Patrimônio Líquido deverá ser exigida individualmente por lote. Na hipótese de a licitante se sagrar vencedora em mais de um lote, o Capital Corrente Líquido e Patrimônio Líquido deverão ser suficientes para atender o somatório dos valores dos lotes;</w:t>
      </w:r>
    </w:p>
    <w:p w14:paraId="0A06B2E0" w14:textId="78A78516" w:rsidR="009D3F9A" w:rsidRPr="00F329E1" w:rsidRDefault="009D3F9A" w:rsidP="009D3F9A">
      <w:pPr>
        <w:pStyle w:val="11111-Numerao4"/>
      </w:pPr>
      <w:r w:rsidRPr="00F329E1">
        <w:t>Caso a licitante não possua Capital Corrente Líquido e/ou Patrimônio Líquido suficientes para todos os lotes em que seja vencedor, o(a) Pregoeiro(a) deverá habilitá-lo de acordo com sua capacidade econômico-financeira, obedecendo o critério cronológico dos lotes em que foi vencedora;</w:t>
      </w:r>
    </w:p>
    <w:p w14:paraId="2F090F40" w14:textId="7B451331" w:rsidR="00F329E1" w:rsidRPr="00F329E1" w:rsidRDefault="00F329E1" w:rsidP="00097BD4">
      <w:pPr>
        <w:pStyle w:val="1111-Numerao3"/>
        <w:rPr>
          <w:color w:val="FF0000"/>
        </w:rPr>
      </w:pPr>
      <w:r>
        <w:rPr>
          <w:rFonts w:ascii="Arial" w:hAnsi="Arial" w:cs="Arial"/>
          <w:color w:val="000000"/>
          <w:sz w:val="22"/>
          <w:szCs w:val="22"/>
        </w:rPr>
        <w:t xml:space="preserve">Capital Circulante Líquido ou Capital de Giro (Ativo Circulante - Passivo Circulante) de, no mínimo, 16,66% (dezesseis inteiros e sessenta e seis centésimos por cento) do valor </w:t>
      </w:r>
      <w:r w:rsidRPr="00F329E1">
        <w:rPr>
          <w:rFonts w:ascii="Arial" w:hAnsi="Arial" w:cs="Arial"/>
          <w:color w:val="000000"/>
          <w:sz w:val="22"/>
          <w:szCs w:val="22"/>
        </w:rPr>
        <w:t>estimado da contratação, tendo por base o balanço patrimonial e as demonstrações contábeis do último exercício social;</w:t>
      </w:r>
    </w:p>
    <w:p w14:paraId="534263D6" w14:textId="44C75B5E" w:rsidR="00270569" w:rsidRPr="00F329E1" w:rsidRDefault="00097BD4" w:rsidP="00097BD4">
      <w:pPr>
        <w:pStyle w:val="1111-Numerao3"/>
        <w:rPr>
          <w:color w:val="FF0000"/>
        </w:rPr>
      </w:pPr>
      <w:r w:rsidRPr="00F329E1">
        <w:t xml:space="preserve">Declaração da Licitante, acompanhada da relação de compromissos assumidos, conforme modelo constante no </w:t>
      </w:r>
      <w:r w:rsidRPr="00F329E1">
        <w:rPr>
          <w:b/>
          <w:bCs/>
        </w:rPr>
        <w:t>Anexo VIII</w:t>
      </w:r>
      <w:r w:rsidRPr="00F329E1">
        <w:t xml:space="preserve"> de que 1/12 (um doze avos) dos Contratos firmados com a Administração Pública e/ou com a iniciativa privada vigentes na data da apresentação da proposta não é superior ao patrimônio líquido da Licitante que poderá ser atualizado na forma descrita na alínea </w:t>
      </w:r>
      <w:r w:rsidR="00D2018F" w:rsidRPr="00F329E1">
        <w:t>12.3.3.3.2</w:t>
      </w:r>
      <w:r w:rsidRPr="00F329E1">
        <w:t xml:space="preserve"> </w:t>
      </w:r>
      <w:r w:rsidR="0023368D" w:rsidRPr="00F329E1">
        <w:t>acima</w:t>
      </w:r>
      <w:r w:rsidRPr="00F329E1">
        <w:t xml:space="preserve">, observados os seguintes requisitos: </w:t>
      </w:r>
    </w:p>
    <w:p w14:paraId="7E165201" w14:textId="76B384E5" w:rsidR="00270569" w:rsidRPr="00F329E1" w:rsidRDefault="00270569" w:rsidP="00270569">
      <w:pPr>
        <w:pStyle w:val="1111-Numerao3"/>
        <w:numPr>
          <w:ilvl w:val="0"/>
          <w:numId w:val="0"/>
        </w:numPr>
        <w:ind w:left="567"/>
      </w:pPr>
      <w:r w:rsidRPr="00F329E1">
        <w:t>a</w:t>
      </w:r>
      <w:r w:rsidR="00097BD4" w:rsidRPr="00F329E1">
        <w:t xml:space="preserve">.) A declaração deve ser acompanhada da Demonstração do Resultado do Exercício (DRE), relativa ao último exercício social; e </w:t>
      </w:r>
    </w:p>
    <w:p w14:paraId="6F865DCD" w14:textId="310434AF" w:rsidR="00097BD4" w:rsidRPr="00F329E1" w:rsidRDefault="00270569" w:rsidP="004A7149">
      <w:pPr>
        <w:pStyle w:val="1111-Numerao3"/>
        <w:numPr>
          <w:ilvl w:val="0"/>
          <w:numId w:val="0"/>
        </w:numPr>
        <w:ind w:left="567"/>
      </w:pPr>
      <w:r w:rsidRPr="00F329E1">
        <w:t>b</w:t>
      </w:r>
      <w:r w:rsidR="00097BD4" w:rsidRPr="00F329E1">
        <w:t xml:space="preserve">.) Caso a diferença entre a declaração e a receita bruta discriminada na Demonstração do Resultado do Exercício (DRE) apresentada seja superior a 10% (dez por cento), para mais ou para menos, o licitante deverá apresentar justificativas. </w:t>
      </w:r>
    </w:p>
    <w:p w14:paraId="25BDB780" w14:textId="47DA19C5" w:rsidR="00331DBD" w:rsidRPr="00F329E1" w:rsidRDefault="00331DBD" w:rsidP="00331DBD">
      <w:pPr>
        <w:pStyle w:val="111-Numerao2"/>
        <w:rPr>
          <w:b/>
          <w:bCs w:val="0"/>
        </w:rPr>
      </w:pPr>
      <w:r w:rsidRPr="00F329E1">
        <w:rPr>
          <w:b/>
          <w:bCs w:val="0"/>
        </w:rPr>
        <w:t>Relativos à Qualificação Técnica:</w:t>
      </w:r>
    </w:p>
    <w:p w14:paraId="151B66C5" w14:textId="795F1C83" w:rsidR="00673398" w:rsidRPr="00F329E1" w:rsidRDefault="00673398" w:rsidP="00673398">
      <w:pPr>
        <w:pStyle w:val="1111-Numerao3"/>
      </w:pPr>
      <w:r w:rsidRPr="00F329E1">
        <w:t>Quanto à qualificação técnica, a Licitante deverá apresentar:</w:t>
      </w:r>
    </w:p>
    <w:p w14:paraId="50D5C4BA" w14:textId="0087F430" w:rsidR="00673398" w:rsidRPr="00A508B2" w:rsidRDefault="00673398" w:rsidP="00673398">
      <w:pPr>
        <w:pStyle w:val="11111-Numerao4"/>
      </w:pPr>
      <w:r w:rsidRPr="00F329E1">
        <w:t xml:space="preserve">Atestado(s) de capacidade técnica, </w:t>
      </w:r>
      <w:r w:rsidR="00E80643" w:rsidRPr="00F329E1">
        <w:rPr>
          <w:shd w:val="clear" w:color="auto" w:fill="FFFFFF"/>
        </w:rPr>
        <w:t>pertinente(s) e compatível(is) com o objeto deste Termo, comprovando</w:t>
      </w:r>
      <w:r w:rsidR="00E80643" w:rsidRPr="00A508B2">
        <w:rPr>
          <w:shd w:val="clear" w:color="auto" w:fill="FFFFFF"/>
        </w:rPr>
        <w:t xml:space="preserve"> a execução de fornecimento similares e compatíveis com o objeto da licitação, podendo o(s) mesmo(s) ser(em) emitido(s) por pessoa(s) jurídica(s) de direito público ou privado, caso o(s) atestado(s) seja(m) emitido(s) por pessoa(s) jurídica(s) de direito privado deverá(ão) </w:t>
      </w:r>
      <w:r w:rsidR="00E80643" w:rsidRPr="00A508B2">
        <w:rPr>
          <w:b/>
          <w:bCs/>
          <w:shd w:val="clear" w:color="auto" w:fill="FFFFFF"/>
        </w:rPr>
        <w:t>preferencialmente</w:t>
      </w:r>
      <w:r w:rsidR="00E80643" w:rsidRPr="00A508B2">
        <w:rPr>
          <w:shd w:val="clear" w:color="auto" w:fill="FFFFFF"/>
        </w:rPr>
        <w:t> ser(em) apresentado(s) com firma reconhecida em cartório</w:t>
      </w:r>
      <w:r w:rsidR="00695D89" w:rsidRPr="00A508B2">
        <w:t>. O(s) Atestado(s) deverá(ão):</w:t>
      </w:r>
    </w:p>
    <w:p w14:paraId="51043392" w14:textId="7B6EECFE" w:rsidR="00695D89" w:rsidRPr="00A508B2" w:rsidRDefault="004202EF" w:rsidP="008B1FE1">
      <w:pPr>
        <w:pStyle w:val="PargrafodaLista"/>
        <w:numPr>
          <w:ilvl w:val="0"/>
          <w:numId w:val="44"/>
        </w:numPr>
        <w:ind w:left="2268"/>
        <w:jc w:val="both"/>
      </w:pPr>
      <w:r w:rsidRPr="00A508B2">
        <w:t>O(s) Atestado(s) apresentado(s) deverá(ão) conter, no mínimo, as seguintes informações básicas: nome do contratado e do contratante, a identificação do objeto do contrato (tipo ou natureza do serviço) a localização de realização do serviço, os serviços executados (discriminação e quantidades) e os prazos de execução (data início e término)</w:t>
      </w:r>
      <w:r w:rsidR="00695D89" w:rsidRPr="00A508B2">
        <w:t>.</w:t>
      </w:r>
    </w:p>
    <w:p w14:paraId="669A2FDA" w14:textId="08F176C4" w:rsidR="004202EF" w:rsidRPr="00A508B2" w:rsidRDefault="004202EF" w:rsidP="008B1FE1">
      <w:pPr>
        <w:pStyle w:val="PargrafodaLista"/>
        <w:numPr>
          <w:ilvl w:val="0"/>
          <w:numId w:val="45"/>
        </w:numPr>
        <w:ind w:left="2977"/>
        <w:jc w:val="both"/>
      </w:pPr>
      <w:r w:rsidRPr="00A508B2">
        <w:t>Conter também o nome, o endereço e o telefone dos atestadores, ou qualquer outra forma de que o(a) pregoeiro(a) possa valer-se para manter contato com os declarantes;</w:t>
      </w:r>
    </w:p>
    <w:p w14:paraId="3265F0AE" w14:textId="5AC18A54" w:rsidR="004202EF" w:rsidRPr="00A508B2" w:rsidRDefault="004202EF" w:rsidP="008B1FE1">
      <w:pPr>
        <w:pStyle w:val="PargrafodaLista"/>
        <w:numPr>
          <w:ilvl w:val="0"/>
          <w:numId w:val="45"/>
        </w:numPr>
        <w:ind w:left="2977"/>
        <w:jc w:val="both"/>
      </w:pPr>
      <w:r w:rsidRPr="00A508B2">
        <w:t xml:space="preserve">Caso as informações não estejam explicitas no atestado, isso não será motivo de inabilitação. Poderá o(a) pregoeiro(a) </w:t>
      </w:r>
      <w:r w:rsidR="00EB46D6" w:rsidRPr="00A508B2">
        <w:t>realizar diligência para validar o(s) atestado(s) apresentado(s), se assim julgar pertinente.</w:t>
      </w:r>
      <w:r w:rsidRPr="00A508B2">
        <w:t xml:space="preserve"> </w:t>
      </w:r>
    </w:p>
    <w:p w14:paraId="347D7287" w14:textId="61ECD805" w:rsidR="004202EF" w:rsidRPr="00A508B2" w:rsidRDefault="004202EF" w:rsidP="008B1FE1">
      <w:pPr>
        <w:pStyle w:val="PargrafodaLista"/>
        <w:numPr>
          <w:ilvl w:val="0"/>
          <w:numId w:val="44"/>
        </w:numPr>
        <w:ind w:left="2268"/>
        <w:jc w:val="both"/>
      </w:pPr>
      <w:r w:rsidRPr="00A508B2">
        <w:t>Referir-se a serviço prestado no âmbito de sua atividade econômica principal ou secundária especificadas no Contrato Social vigente, registrado na Junta Comercial competente, bem como, no cadastro de pessoas jurídicas da Receita Federal do Brasil – RFB;</w:t>
      </w:r>
    </w:p>
    <w:p w14:paraId="562824E9" w14:textId="37269311" w:rsidR="004202EF" w:rsidRPr="00A508B2" w:rsidRDefault="004202EF" w:rsidP="008B1FE1">
      <w:pPr>
        <w:pStyle w:val="PargrafodaLista"/>
        <w:numPr>
          <w:ilvl w:val="0"/>
          <w:numId w:val="44"/>
        </w:numPr>
        <w:ind w:left="2268"/>
        <w:jc w:val="both"/>
      </w:pPr>
      <w:r w:rsidRPr="00A508B2">
        <w:t>Se emitido(s) por pessoa jurídica de direito público deverão(ão) ser assinado(s) pelo responsável do setor competente do Órgão, devidamente identificado (nome, cargo, CPF ou matrícula);</w:t>
      </w:r>
    </w:p>
    <w:p w14:paraId="5DE4C346" w14:textId="7C44D3CF" w:rsidR="004202EF" w:rsidRPr="00A508B2" w:rsidRDefault="00EB46D6" w:rsidP="008B1FE1">
      <w:pPr>
        <w:pStyle w:val="PargrafodaLista"/>
        <w:numPr>
          <w:ilvl w:val="0"/>
          <w:numId w:val="44"/>
        </w:numPr>
        <w:ind w:left="2268"/>
        <w:jc w:val="both"/>
      </w:pPr>
      <w:r w:rsidRPr="00A508B2">
        <w:t>No caso de emitido por empresa da iniciativa privada, não será considerado aquele emitido por empresa pertencente ao mesmo grupo empresarial da empresa proponente;</w:t>
      </w:r>
    </w:p>
    <w:p w14:paraId="777EAD13" w14:textId="24992746" w:rsidR="00EB46D6" w:rsidRPr="00A508B2" w:rsidRDefault="00EB46D6" w:rsidP="008B1FE1">
      <w:pPr>
        <w:pStyle w:val="PargrafodaLista"/>
        <w:numPr>
          <w:ilvl w:val="0"/>
          <w:numId w:val="46"/>
        </w:numPr>
        <w:ind w:left="2835"/>
        <w:jc w:val="both"/>
      </w:pPr>
      <w:r w:rsidRPr="00A508B2">
        <w:t>Serão consideradas como pertencentes ao mesmo grupo empresarial, empresas controladas ou controladoras da empresa proponente, ou que tenha pelo menos uma mesma pessoa física ou jurídica que seja sócio, proprietário ou titular da empresa emitente e da empresa proponente;</w:t>
      </w:r>
    </w:p>
    <w:p w14:paraId="2F40D9EA" w14:textId="018C3E76" w:rsidR="00EB46D6" w:rsidRPr="00A508B2" w:rsidRDefault="00EB46D6" w:rsidP="008B1FE1">
      <w:pPr>
        <w:pStyle w:val="PargrafodaLista"/>
        <w:numPr>
          <w:ilvl w:val="0"/>
          <w:numId w:val="44"/>
        </w:numPr>
        <w:ind w:left="2268"/>
        <w:jc w:val="both"/>
      </w:pPr>
      <w:r w:rsidRPr="00A508B2">
        <w:t>Não há obrigatoriedade de que as nomenclaturas constantes do atestado sejam idênticas à utilizada na definição das categorias ora tratadas, desde que sejam suficientes à comprovação de capacidade de execução dos serviços exigidos neste Edital.</w:t>
      </w:r>
    </w:p>
    <w:p w14:paraId="6B3932C2" w14:textId="59778C2D" w:rsidR="008C0481" w:rsidRPr="00A508B2" w:rsidRDefault="00586998" w:rsidP="008C0481">
      <w:pPr>
        <w:pStyle w:val="11111-Numerao4"/>
      </w:pPr>
      <w:r>
        <w:t>Comprovação através de Certidão do Registo da empresa em Conselho Regional de Enfermagem, em âmbito Nacional, e no ato da habilitação para participar do certame comprovar o Registro da empresa no Conselho Regional de Enfermagem na sede de origem</w:t>
      </w:r>
      <w:r w:rsidR="008C0481" w:rsidRPr="00A508B2">
        <w:rPr>
          <w:rFonts w:eastAsia="Times New Roman"/>
          <w:lang w:eastAsia="pt-BR"/>
        </w:rPr>
        <w:t>.</w:t>
      </w:r>
    </w:p>
    <w:p w14:paraId="061B0301" w14:textId="533D2174" w:rsidR="00695D89" w:rsidRPr="00A508B2" w:rsidRDefault="00EB46D6" w:rsidP="00EB46D6">
      <w:pPr>
        <w:pStyle w:val="1111-Numerao3"/>
      </w:pPr>
      <w:r w:rsidRPr="00A508B2">
        <w:t>Caso o(a) pregoeiro(a) entenda necessário, a Licitante, deverá disponibilizar todas as informações essenciais à comprovação da legitimidade dos atestados solicitados, apresentando, dentre outros documentos, cópia do contrato que deu suporte à contratação, Notas Fiscais/Faturas, Notas de Empenho e endereço atual da Contratante, sendo que estas e outras informações complementares poderão ser requeridas mediante diligência</w:t>
      </w:r>
      <w:r w:rsidR="00C00C68" w:rsidRPr="00A508B2">
        <w:t>.</w:t>
      </w:r>
    </w:p>
    <w:p w14:paraId="71C52F2F" w14:textId="72E71E4A" w:rsidR="00227E4E" w:rsidRPr="00A508B2" w:rsidRDefault="00227E4E" w:rsidP="00227E4E">
      <w:pPr>
        <w:pStyle w:val="111-Numerao2"/>
      </w:pPr>
      <w:r w:rsidRPr="00A508B2">
        <w:rPr>
          <w:b/>
          <w:bCs w:val="0"/>
        </w:rPr>
        <w:t>Documentação Complementar:</w:t>
      </w:r>
    </w:p>
    <w:p w14:paraId="278200AF" w14:textId="4B7BF890" w:rsidR="00227E4E" w:rsidRPr="00A508B2" w:rsidRDefault="00227E4E" w:rsidP="008B1FE1">
      <w:pPr>
        <w:pStyle w:val="PargrafodaLista"/>
        <w:numPr>
          <w:ilvl w:val="0"/>
          <w:numId w:val="48"/>
        </w:numPr>
        <w:ind w:left="1276"/>
        <w:jc w:val="both"/>
      </w:pPr>
      <w:r w:rsidRPr="00A508B2">
        <w:t>Declaração de que está ciente e concorda com as condições contidas neste Edital e seus anexos, bem como, de que cumpre plenamente os requisitos de habilitação definidos no referido documento;</w:t>
      </w:r>
      <w:r w:rsidR="00A508B2">
        <w:t xml:space="preserve"> (</w:t>
      </w:r>
      <w:r w:rsidR="00A508B2" w:rsidRPr="00A508B2">
        <w:rPr>
          <w:b/>
          <w:bCs/>
        </w:rPr>
        <w:t>conforme Anexo</w:t>
      </w:r>
      <w:r w:rsidR="005E2C92">
        <w:rPr>
          <w:b/>
          <w:bCs/>
        </w:rPr>
        <w:t xml:space="preserve"> V</w:t>
      </w:r>
      <w:r w:rsidR="00A508B2" w:rsidRPr="00A508B2">
        <w:rPr>
          <w:b/>
          <w:bCs/>
        </w:rPr>
        <w:t xml:space="preserve"> deste Edital</w:t>
      </w:r>
      <w:r w:rsidR="00A508B2">
        <w:t>)</w:t>
      </w:r>
      <w:r w:rsidR="00B122AE">
        <w:t>.</w:t>
      </w:r>
    </w:p>
    <w:p w14:paraId="7ABA3A7A" w14:textId="6232A1F4" w:rsidR="00227E4E" w:rsidRPr="00A508B2" w:rsidRDefault="00227E4E" w:rsidP="008B1FE1">
      <w:pPr>
        <w:pStyle w:val="PargrafodaLista"/>
        <w:numPr>
          <w:ilvl w:val="0"/>
          <w:numId w:val="48"/>
        </w:numPr>
        <w:ind w:left="1276"/>
        <w:jc w:val="both"/>
      </w:pPr>
      <w:r w:rsidRPr="00A508B2">
        <w:t>Declaração de inexistência de fato superveniente impeditivo de habilitação, na forma do art. 32, § 2° da Lei n° 8.666/93;</w:t>
      </w:r>
      <w:r w:rsidR="00A508B2" w:rsidRPr="00A508B2">
        <w:t xml:space="preserve"> </w:t>
      </w:r>
      <w:r w:rsidR="00A508B2">
        <w:t>(</w:t>
      </w:r>
      <w:r w:rsidR="00A508B2" w:rsidRPr="00A508B2">
        <w:rPr>
          <w:b/>
          <w:bCs/>
        </w:rPr>
        <w:t xml:space="preserve">conforme Anexo </w:t>
      </w:r>
      <w:r w:rsidR="005E2C92">
        <w:rPr>
          <w:b/>
          <w:bCs/>
        </w:rPr>
        <w:t xml:space="preserve">V </w:t>
      </w:r>
      <w:r w:rsidR="00A508B2" w:rsidRPr="00A508B2">
        <w:rPr>
          <w:b/>
          <w:bCs/>
        </w:rPr>
        <w:t>deste Edital</w:t>
      </w:r>
      <w:r w:rsidR="00A508B2">
        <w:t>)</w:t>
      </w:r>
      <w:r w:rsidR="00B122AE">
        <w:t>.</w:t>
      </w:r>
    </w:p>
    <w:p w14:paraId="36A0D79F" w14:textId="479CB759" w:rsidR="00227E4E" w:rsidRPr="00A508B2" w:rsidRDefault="00227E4E" w:rsidP="008B1FE1">
      <w:pPr>
        <w:pStyle w:val="PargrafodaLista"/>
        <w:numPr>
          <w:ilvl w:val="0"/>
          <w:numId w:val="48"/>
        </w:numPr>
        <w:ind w:left="1276"/>
        <w:jc w:val="both"/>
      </w:pPr>
      <w:r w:rsidRPr="00A508B2">
        <w:t>Declaração para fins do disposto no inciso V, do artigo 27 da Lei n° 8.666/93, acrescido pela Lei n° 9.854, de 27 de outubro de 1999, que não possui em seu quadro de pessoal empregado(s) com menos de 18 anos em trabalho noturno, perigoso ou insalubre e menores de 16 anos, em qualquer trabalho, salvo na condição de aprendiz, a partir de 14 anos, nos termos do inciso XXXIII, do artigo 7° da Constituição Federal;</w:t>
      </w:r>
      <w:r w:rsidR="00A508B2" w:rsidRPr="00A508B2">
        <w:t xml:space="preserve"> </w:t>
      </w:r>
      <w:r w:rsidR="00A508B2">
        <w:t>(</w:t>
      </w:r>
      <w:r w:rsidR="00A508B2" w:rsidRPr="00A508B2">
        <w:rPr>
          <w:b/>
          <w:bCs/>
        </w:rPr>
        <w:t>conforme Anexo</w:t>
      </w:r>
      <w:r w:rsidR="005E2C92">
        <w:rPr>
          <w:b/>
          <w:bCs/>
        </w:rPr>
        <w:t xml:space="preserve"> V</w:t>
      </w:r>
      <w:r w:rsidR="00A508B2" w:rsidRPr="00A508B2">
        <w:rPr>
          <w:b/>
          <w:bCs/>
        </w:rPr>
        <w:t xml:space="preserve"> deste Edital</w:t>
      </w:r>
      <w:r w:rsidR="00A508B2">
        <w:t>)</w:t>
      </w:r>
      <w:r w:rsidR="00B122AE">
        <w:t>.</w:t>
      </w:r>
    </w:p>
    <w:p w14:paraId="66ABC1A1" w14:textId="40DF0A58" w:rsidR="00227E4E" w:rsidRPr="00A508B2" w:rsidRDefault="00227E4E" w:rsidP="008B1FE1">
      <w:pPr>
        <w:pStyle w:val="PargrafodaLista"/>
        <w:numPr>
          <w:ilvl w:val="0"/>
          <w:numId w:val="48"/>
        </w:numPr>
        <w:ind w:left="1276"/>
        <w:jc w:val="both"/>
      </w:pPr>
      <w:r w:rsidRPr="00A508B2">
        <w:t>Declaração de que não possui, em sua cadeia produtiva, empregados executando trabalho degradante ou forçado, observando o disposto nos incisos III a IV do art. 1° e no inciso III do art. 5° da Constituição Federal;</w:t>
      </w:r>
      <w:r w:rsidR="00A508B2">
        <w:t xml:space="preserve"> (</w:t>
      </w:r>
      <w:r w:rsidR="00A508B2" w:rsidRPr="00A508B2">
        <w:rPr>
          <w:b/>
          <w:bCs/>
        </w:rPr>
        <w:t>conforme Anexo</w:t>
      </w:r>
      <w:r w:rsidR="005E2C92">
        <w:rPr>
          <w:b/>
          <w:bCs/>
        </w:rPr>
        <w:t xml:space="preserve"> V</w:t>
      </w:r>
      <w:r w:rsidR="00A508B2" w:rsidRPr="00A508B2">
        <w:rPr>
          <w:b/>
          <w:bCs/>
        </w:rPr>
        <w:t xml:space="preserve"> deste Edital</w:t>
      </w:r>
      <w:r w:rsidR="00A508B2">
        <w:t>)</w:t>
      </w:r>
      <w:r w:rsidR="00B122AE">
        <w:t>.</w:t>
      </w:r>
    </w:p>
    <w:p w14:paraId="05D702DB" w14:textId="018A68F2" w:rsidR="00227E4E" w:rsidRDefault="00227E4E" w:rsidP="008B1FE1">
      <w:pPr>
        <w:pStyle w:val="PargrafodaLista"/>
        <w:numPr>
          <w:ilvl w:val="0"/>
          <w:numId w:val="48"/>
        </w:numPr>
        <w:ind w:left="1276"/>
        <w:jc w:val="both"/>
      </w:pPr>
      <w:r w:rsidRPr="00A508B2">
        <w:t>Declaração da própria empresa de que não possui em seu quadro de pessoal, servidor público do Poder Executivo Estadual, exercendo funções técnicas, comerciais, de gerência, administração ou tomada de decisão (inciso III, do art. 9° da Lei n° 8.666/93 e inciso X, art. 144 da Lei Complementar Estadual n° 04/1990</w:t>
      </w:r>
      <w:r>
        <w:t>)</w:t>
      </w:r>
      <w:r w:rsidR="006D6816">
        <w:t>;</w:t>
      </w:r>
      <w:r w:rsidR="00A508B2">
        <w:t xml:space="preserve"> (</w:t>
      </w:r>
      <w:r w:rsidR="00A508B2" w:rsidRPr="00A508B2">
        <w:rPr>
          <w:b/>
          <w:bCs/>
        </w:rPr>
        <w:t>conforme Anexo</w:t>
      </w:r>
      <w:r w:rsidR="005E2C92">
        <w:rPr>
          <w:b/>
          <w:bCs/>
        </w:rPr>
        <w:t xml:space="preserve"> V</w:t>
      </w:r>
      <w:r w:rsidR="00A508B2" w:rsidRPr="00A508B2">
        <w:rPr>
          <w:b/>
          <w:bCs/>
        </w:rPr>
        <w:t xml:space="preserve"> deste Edital</w:t>
      </w:r>
      <w:r w:rsidR="00A508B2">
        <w:t>)</w:t>
      </w:r>
      <w:r w:rsidR="00B122AE">
        <w:t>;</w:t>
      </w:r>
    </w:p>
    <w:p w14:paraId="3C637F55" w14:textId="5F807C72" w:rsidR="006D6816" w:rsidRDefault="00A508B2" w:rsidP="008B1FE1">
      <w:pPr>
        <w:pStyle w:val="PargrafodaLista"/>
        <w:numPr>
          <w:ilvl w:val="0"/>
          <w:numId w:val="48"/>
        </w:numPr>
        <w:ind w:left="1276"/>
        <w:jc w:val="both"/>
      </w:pPr>
      <w:r w:rsidRPr="00DF66F5">
        <w:t>Declaração de Visita Técnica (</w:t>
      </w:r>
      <w:r w:rsidRPr="00A508B2">
        <w:rPr>
          <w:b/>
          <w:bCs/>
        </w:rPr>
        <w:t>Anexo VII d</w:t>
      </w:r>
      <w:r w:rsidR="005E2C92">
        <w:rPr>
          <w:b/>
          <w:bCs/>
        </w:rPr>
        <w:t>este</w:t>
      </w:r>
      <w:r w:rsidRPr="00A508B2">
        <w:rPr>
          <w:b/>
          <w:bCs/>
        </w:rPr>
        <w:t xml:space="preserve"> Edital</w:t>
      </w:r>
      <w:r w:rsidRPr="00DF66F5">
        <w:t>) ou Declaração Abstenção de Visita Técnica (</w:t>
      </w:r>
      <w:r w:rsidRPr="00A508B2">
        <w:rPr>
          <w:b/>
          <w:bCs/>
        </w:rPr>
        <w:t>Anexo V</w:t>
      </w:r>
      <w:r w:rsidR="005E2C92">
        <w:rPr>
          <w:b/>
          <w:bCs/>
        </w:rPr>
        <w:t>I</w:t>
      </w:r>
      <w:r w:rsidRPr="00A508B2">
        <w:rPr>
          <w:b/>
          <w:bCs/>
        </w:rPr>
        <w:t xml:space="preserve"> d</w:t>
      </w:r>
      <w:r w:rsidR="005E2C92">
        <w:rPr>
          <w:b/>
          <w:bCs/>
        </w:rPr>
        <w:t>este</w:t>
      </w:r>
      <w:r w:rsidRPr="00A508B2">
        <w:rPr>
          <w:b/>
          <w:bCs/>
        </w:rPr>
        <w:t xml:space="preserve"> Edital</w:t>
      </w:r>
      <w:r>
        <w:t>).</w:t>
      </w:r>
    </w:p>
    <w:p w14:paraId="0E55FCE9" w14:textId="26F9C79B" w:rsidR="00F329E1" w:rsidRDefault="00FA5993" w:rsidP="008B1FE1">
      <w:pPr>
        <w:pStyle w:val="PargrafodaLista"/>
        <w:numPr>
          <w:ilvl w:val="0"/>
          <w:numId w:val="48"/>
        </w:numPr>
        <w:ind w:left="1276"/>
        <w:jc w:val="both"/>
      </w:pPr>
      <w:r>
        <w:t>Declaração de contratos firmados com a iniciativa privada e com a administração pública (</w:t>
      </w:r>
      <w:r w:rsidRPr="00FA5993">
        <w:rPr>
          <w:b/>
          <w:bCs/>
        </w:rPr>
        <w:t>Anexo VIII</w:t>
      </w:r>
      <w:r>
        <w:t>)</w:t>
      </w:r>
    </w:p>
    <w:p w14:paraId="4620D5AF" w14:textId="6B1714C4" w:rsidR="00747B79" w:rsidRPr="00227E4E" w:rsidRDefault="00747B79" w:rsidP="008B1FE1">
      <w:pPr>
        <w:pStyle w:val="PargrafodaLista"/>
        <w:numPr>
          <w:ilvl w:val="0"/>
          <w:numId w:val="48"/>
        </w:numPr>
        <w:ind w:left="1276"/>
        <w:jc w:val="both"/>
      </w:pPr>
      <w:r>
        <w:t>“Declaração de responsabilidade técnica</w:t>
      </w:r>
      <w:r w:rsidR="00291448">
        <w:t xml:space="preserve">”, informando que possui a equipe técnica exigida no Termo de Referência e no Edital e seus anexos, sem necessidade de nomina-los. (Obs: </w:t>
      </w:r>
      <w:r w:rsidR="00291448" w:rsidRPr="00291448">
        <w:rPr>
          <w:i/>
          <w:iCs/>
        </w:rPr>
        <w:t>Na assinatura do contrato a entidade deverá comprovar que os responsáveis técnicos informados na declaração de responsabilidade técnica pertencem ao seu quadro permanente de funcionários, cooperados, proprietários, sócios ou associados</w:t>
      </w:r>
      <w:r w:rsidR="00291448">
        <w:t>).</w:t>
      </w:r>
    </w:p>
    <w:p w14:paraId="0CBE49F3" w14:textId="0433F27F" w:rsidR="00227E4E" w:rsidRPr="00A508B2" w:rsidRDefault="00227E4E" w:rsidP="00227E4E">
      <w:pPr>
        <w:pStyle w:val="1111-Numerao3"/>
      </w:pPr>
      <w:r w:rsidRPr="00A508B2">
        <w:rPr>
          <w:b/>
          <w:bCs/>
        </w:rPr>
        <w:t>Documentação Complementar, exigível nos termos da LC n° 123/2006:</w:t>
      </w:r>
    </w:p>
    <w:p w14:paraId="386DF0E0" w14:textId="1828FC75" w:rsidR="00227E4E" w:rsidRPr="00A508B2" w:rsidRDefault="00176664" w:rsidP="008B1FE1">
      <w:pPr>
        <w:pStyle w:val="PargrafodaLista"/>
        <w:numPr>
          <w:ilvl w:val="0"/>
          <w:numId w:val="49"/>
        </w:numPr>
        <w:ind w:left="1701"/>
        <w:jc w:val="both"/>
      </w:pPr>
      <w:r w:rsidRPr="00A508B2">
        <w:t xml:space="preserve">Declaração de que é </w:t>
      </w:r>
      <w:r w:rsidRPr="00A508B2">
        <w:rPr>
          <w:b/>
          <w:bCs/>
        </w:rPr>
        <w:t>ME</w:t>
      </w:r>
      <w:r w:rsidRPr="00A508B2">
        <w:t xml:space="preserve">, </w:t>
      </w:r>
      <w:r w:rsidRPr="00A508B2">
        <w:rPr>
          <w:b/>
          <w:bCs/>
        </w:rPr>
        <w:t>EPP</w:t>
      </w:r>
      <w:r w:rsidRPr="00A508B2">
        <w:t xml:space="preserve"> ou </w:t>
      </w:r>
      <w:r w:rsidRPr="00A508B2">
        <w:rPr>
          <w:b/>
          <w:bCs/>
        </w:rPr>
        <w:t>MEI</w:t>
      </w:r>
      <w:r w:rsidRPr="00A508B2">
        <w:t xml:space="preserve"> e não se encontra em nenhuma das situações do §4°, art. 3°, da Lei Complementar Federal n° 123/06 e, nos termos do art. 28 da Lei Complementar Estadual n° 605/18, está apto a usufruir do tratamento estabelecido nos artigos 42 a 49 da Lei Complementar Federal n° 123/06;</w:t>
      </w:r>
    </w:p>
    <w:p w14:paraId="7769DF6E" w14:textId="4F8B0E4E" w:rsidR="00176664" w:rsidRPr="00A508B2" w:rsidRDefault="00176664" w:rsidP="008B1FE1">
      <w:pPr>
        <w:pStyle w:val="PargrafodaLista"/>
        <w:numPr>
          <w:ilvl w:val="0"/>
          <w:numId w:val="49"/>
        </w:numPr>
        <w:ind w:left="1701"/>
        <w:jc w:val="both"/>
      </w:pPr>
      <w:r w:rsidRPr="00A508B2">
        <w:t>Certidão Simplificada emitida pela Junta Comercial, que define o porte da empresa;</w:t>
      </w:r>
    </w:p>
    <w:p w14:paraId="24B0934A" w14:textId="3E93687D" w:rsidR="00176664" w:rsidRPr="00A508B2" w:rsidRDefault="00176664" w:rsidP="008B1FE1">
      <w:pPr>
        <w:pStyle w:val="PargrafodaLista"/>
        <w:numPr>
          <w:ilvl w:val="0"/>
          <w:numId w:val="49"/>
        </w:numPr>
        <w:ind w:left="1701"/>
        <w:jc w:val="both"/>
      </w:pPr>
      <w:r w:rsidRPr="00A508B2">
        <w:t xml:space="preserve">Quanto </w:t>
      </w:r>
      <w:r w:rsidRPr="00A508B2">
        <w:rPr>
          <w:b/>
          <w:bCs/>
          <w:u w:val="single"/>
        </w:rPr>
        <w:t>optante</w:t>
      </w:r>
      <w:r w:rsidRPr="00A508B2">
        <w:t xml:space="preserve"> pelo SIMPLES NACIONAL a Licitante deverá apresentar </w:t>
      </w:r>
      <w:r w:rsidRPr="00A508B2">
        <w:rPr>
          <w:b/>
          <w:bCs/>
        </w:rPr>
        <w:t>comprovante de opção pelo SIMPLES obtido no sítio da Secretaria da Receita Federal;</w:t>
      </w:r>
    </w:p>
    <w:p w14:paraId="381C58AE" w14:textId="683533AD" w:rsidR="00176664" w:rsidRPr="00A508B2" w:rsidRDefault="00176664" w:rsidP="008B1FE1">
      <w:pPr>
        <w:pStyle w:val="PargrafodaLista"/>
        <w:numPr>
          <w:ilvl w:val="0"/>
          <w:numId w:val="49"/>
        </w:numPr>
        <w:ind w:left="1701"/>
        <w:jc w:val="both"/>
      </w:pPr>
      <w:r w:rsidRPr="00A508B2">
        <w:t xml:space="preserve">Quando </w:t>
      </w:r>
      <w:r w:rsidRPr="00A508B2">
        <w:rPr>
          <w:b/>
          <w:bCs/>
          <w:u w:val="single"/>
        </w:rPr>
        <w:t>não optante</w:t>
      </w:r>
      <w:r w:rsidRPr="00A508B2">
        <w:t xml:space="preserve"> pelo SIMPLES NACIONAL a Licitante deverá apresentar </w:t>
      </w:r>
      <w:r w:rsidRPr="00A508B2">
        <w:rPr>
          <w:b/>
          <w:bCs/>
        </w:rPr>
        <w:t>Declaração de imposto de renda ou balanço patrimonial e demonstração do resultado do exercício – DRE, comprovando ter receita bruta dentro dos limites estabelecidos nos incisos I e II do art. 3° da LC n° 123/2006.</w:t>
      </w:r>
    </w:p>
    <w:p w14:paraId="1F08BA4A" w14:textId="17F82389" w:rsidR="000B7FD7" w:rsidRPr="00A508B2" w:rsidRDefault="004E4390" w:rsidP="000B7FD7">
      <w:pPr>
        <w:pStyle w:val="111-Numerao2"/>
      </w:pPr>
      <w:r w:rsidRPr="00A508B2">
        <w:rPr>
          <w:b/>
          <w:bCs w:val="0"/>
          <w:shd w:val="clear" w:color="auto" w:fill="FFFFFF"/>
        </w:rPr>
        <w:t>No caso de participação de cooperativas, deve exigir na fase de habilitação (para efeito de qualificação</w:t>
      </w:r>
      <w:r w:rsidRPr="00A508B2">
        <w:rPr>
          <w:shd w:val="clear" w:color="auto" w:fill="FFFFFF"/>
        </w:rPr>
        <w:t>:</w:t>
      </w:r>
    </w:p>
    <w:p w14:paraId="2577F70B" w14:textId="13510AA3" w:rsidR="004E4390" w:rsidRPr="00A508B2" w:rsidRDefault="004E4390" w:rsidP="004E4390">
      <w:pPr>
        <w:pStyle w:val="1111-Numerao3"/>
      </w:pPr>
      <w:r w:rsidRPr="00A508B2">
        <w:rPr>
          <w:shd w:val="clear" w:color="auto" w:fill="FFFFFF"/>
        </w:rPr>
        <w:t>A relação dos cooperados que atendem aos requisitos técnicos exigidos para a contratação e que executarão o contrato, com as respectivas atas de inscrição e a comprovação de que estão domiciliados na localidade da sede da cooperativa, respeitado o disposto no inciso XI do art. 4°, inciso I do art. 21 e §§ 2º a 6º do art. 42 da Lei nº 5.764, de 1971;</w:t>
      </w:r>
    </w:p>
    <w:p w14:paraId="6E089BA3" w14:textId="241B6E23" w:rsidR="004E4390" w:rsidRPr="00A508B2" w:rsidRDefault="004E4390" w:rsidP="004E4390">
      <w:pPr>
        <w:pStyle w:val="1111-Numerao3"/>
      </w:pPr>
      <w:r w:rsidRPr="00A508B2">
        <w:rPr>
          <w:shd w:val="clear" w:color="auto" w:fill="FFFFFF"/>
        </w:rPr>
        <w:t>A declaração de regularidade de situação do contribuinte individual (DRSCI) de cada um dos cooperados relacionados;</w:t>
      </w:r>
    </w:p>
    <w:p w14:paraId="4B5CF454" w14:textId="75F6CAB5" w:rsidR="004E4390" w:rsidRPr="00A508B2" w:rsidRDefault="004E4390" w:rsidP="004E4390">
      <w:pPr>
        <w:pStyle w:val="1111-Numerao3"/>
      </w:pPr>
      <w:r w:rsidRPr="00A508B2">
        <w:rPr>
          <w:shd w:val="clear" w:color="auto" w:fill="FFFFFF"/>
        </w:rPr>
        <w:t>A comprovação do capital social proporcional ao número de cooperados necessários à prestação do serviço;</w:t>
      </w:r>
    </w:p>
    <w:p w14:paraId="2C07AD22" w14:textId="76733818" w:rsidR="004E4390" w:rsidRPr="00A508B2" w:rsidRDefault="004E4390" w:rsidP="004E4390">
      <w:pPr>
        <w:pStyle w:val="1111-Numerao3"/>
      </w:pPr>
      <w:r w:rsidRPr="00A508B2">
        <w:rPr>
          <w:shd w:val="clear" w:color="auto" w:fill="FFFFFF"/>
        </w:rPr>
        <w:t>A registro previsto no art. 107 da Lei nº 5.764, de 1971;</w:t>
      </w:r>
    </w:p>
    <w:p w14:paraId="2E18E8A8" w14:textId="3DEA12D3" w:rsidR="004E4390" w:rsidRPr="00A508B2" w:rsidRDefault="004E4390" w:rsidP="004E4390">
      <w:pPr>
        <w:pStyle w:val="1111-Numerao3"/>
      </w:pPr>
      <w:r w:rsidRPr="00A508B2">
        <w:rPr>
          <w:shd w:val="clear" w:color="auto" w:fill="FFFFFF"/>
        </w:rPr>
        <w:t>A comprovação de integração das respectivas quotas-partes por parte dos cooperados que executarão o contrato;</w:t>
      </w:r>
    </w:p>
    <w:p w14:paraId="75A3A7EA" w14:textId="703775C7" w:rsidR="004E4390" w:rsidRPr="00A508B2" w:rsidRDefault="004E4390" w:rsidP="004E4390">
      <w:pPr>
        <w:pStyle w:val="1111-Numerao3"/>
      </w:pPr>
      <w:r w:rsidRPr="00A508B2">
        <w:rPr>
          <w:shd w:val="clear" w:color="auto" w:fill="FFFFFF"/>
        </w:rPr>
        <w:t>Comprovação do envio do Balanço Geral e o Relatório do exercício social ao órgão de controle, conforme dispõe o art. 112 da Lei nº 5.764, de 1971;</w:t>
      </w:r>
    </w:p>
    <w:p w14:paraId="4F923E25" w14:textId="28EC0D2B" w:rsidR="004E4390" w:rsidRPr="00A508B2" w:rsidRDefault="004E4390" w:rsidP="004E4390">
      <w:pPr>
        <w:pStyle w:val="1111-Numerao3"/>
      </w:pPr>
      <w:r w:rsidRPr="00A508B2">
        <w:rPr>
          <w:shd w:val="clear" w:color="auto" w:fill="FFFFFF"/>
        </w:rPr>
        <w:t>Os seguintes documentos para a comprovação da regularidade jurídica da cooperativa:</w:t>
      </w:r>
    </w:p>
    <w:p w14:paraId="315C2492" w14:textId="145EF7AD" w:rsidR="004E4390" w:rsidRPr="00A508B2" w:rsidRDefault="004E4390" w:rsidP="004E4390">
      <w:pPr>
        <w:pStyle w:val="11111-Numerao4"/>
      </w:pPr>
      <w:r w:rsidRPr="00A508B2">
        <w:rPr>
          <w:szCs w:val="22"/>
          <w:shd w:val="clear" w:color="auto" w:fill="FFFFFF"/>
        </w:rPr>
        <w:t>Ata de fundação.</w:t>
      </w:r>
    </w:p>
    <w:p w14:paraId="3BDB8BA1" w14:textId="1AE8D0E8" w:rsidR="004E4390" w:rsidRPr="00A508B2" w:rsidRDefault="004E4390" w:rsidP="004E4390">
      <w:pPr>
        <w:pStyle w:val="11111-Numerao4"/>
      </w:pPr>
      <w:r w:rsidRPr="00A508B2">
        <w:rPr>
          <w:szCs w:val="22"/>
          <w:shd w:val="clear" w:color="auto" w:fill="FFFFFF"/>
        </w:rPr>
        <w:t>Estatuto social com a ata da assembleia que o aprovou.</w:t>
      </w:r>
    </w:p>
    <w:p w14:paraId="0C5C6533" w14:textId="3AFA1D4D" w:rsidR="004E4390" w:rsidRPr="00A508B2" w:rsidRDefault="004E4390" w:rsidP="004E4390">
      <w:pPr>
        <w:pStyle w:val="11111-Numerao4"/>
      </w:pPr>
      <w:r w:rsidRPr="00A508B2">
        <w:rPr>
          <w:szCs w:val="22"/>
          <w:shd w:val="clear" w:color="auto" w:fill="FFFFFF"/>
        </w:rPr>
        <w:t>Regimento dos fundos instituídos pelos cooperados, com a ata da assembleia que os aprovou.</w:t>
      </w:r>
    </w:p>
    <w:p w14:paraId="62E7D59B" w14:textId="2B752E5F" w:rsidR="004E4390" w:rsidRPr="00A508B2" w:rsidRDefault="004E4390" w:rsidP="004E4390">
      <w:pPr>
        <w:pStyle w:val="11111-Numerao4"/>
      </w:pPr>
      <w:r w:rsidRPr="00A508B2">
        <w:rPr>
          <w:szCs w:val="22"/>
          <w:shd w:val="clear" w:color="auto" w:fill="FFFFFF"/>
        </w:rPr>
        <w:t>Editais de convocação das três últimas assembleias gerais extraordinárias.</w:t>
      </w:r>
    </w:p>
    <w:p w14:paraId="33870540" w14:textId="6CF8ACB1" w:rsidR="004E4390" w:rsidRPr="00A508B2" w:rsidRDefault="004E4390" w:rsidP="004E4390">
      <w:pPr>
        <w:pStyle w:val="11111-Numerao4"/>
      </w:pPr>
      <w:r w:rsidRPr="00A508B2">
        <w:rPr>
          <w:szCs w:val="22"/>
          <w:shd w:val="clear" w:color="auto" w:fill="FFFFFF"/>
        </w:rPr>
        <w:t>Três registros de presença dos cooperados que executarão o contrato em assembleias gerais ou nas reuniões seccionais.</w:t>
      </w:r>
    </w:p>
    <w:p w14:paraId="7C75446F" w14:textId="15ECF1E7" w:rsidR="004E4390" w:rsidRPr="00A508B2" w:rsidRDefault="004E4390" w:rsidP="004E4390">
      <w:pPr>
        <w:pStyle w:val="11111-Numerao4"/>
      </w:pPr>
      <w:r w:rsidRPr="00A508B2">
        <w:rPr>
          <w:szCs w:val="22"/>
          <w:shd w:val="clear" w:color="auto" w:fill="FFFFFF"/>
        </w:rPr>
        <w:t>Ata da sessão que os cooperados autorizaram a cooperativa a contratar o objeto da licitação.</w:t>
      </w:r>
    </w:p>
    <w:p w14:paraId="28852301" w14:textId="7E431FB2" w:rsidR="00586B67" w:rsidRPr="00A508B2" w:rsidRDefault="00586B67" w:rsidP="00586B67">
      <w:pPr>
        <w:pStyle w:val="111-Numerao2"/>
      </w:pPr>
      <w:r w:rsidRPr="00A508B2">
        <w:rPr>
          <w:b/>
          <w:bCs w:val="0"/>
        </w:rPr>
        <w:t xml:space="preserve">Da documentação a ser apresentada </w:t>
      </w:r>
      <w:r w:rsidR="009C2843" w:rsidRPr="00A508B2">
        <w:rPr>
          <w:b/>
          <w:bCs w:val="0"/>
        </w:rPr>
        <w:t>NO ATO DA ASSINATURA DO CONTRATO</w:t>
      </w:r>
      <w:r w:rsidRPr="00A508B2">
        <w:t>:</w:t>
      </w:r>
    </w:p>
    <w:p w14:paraId="7736DC5D" w14:textId="56F28CA8" w:rsidR="009C2843" w:rsidRPr="00A508B2" w:rsidRDefault="009C2843" w:rsidP="009C2843">
      <w:pPr>
        <w:pStyle w:val="1111-Numerao3"/>
      </w:pPr>
      <w:r w:rsidRPr="00A508B2">
        <w:t>Certificado de Regularidade de Inscrição da Pessoa Jurídica no Conselho Regional de Enfermagem da sede da empresa participante do certame no ato da habilitação</w:t>
      </w:r>
      <w:r w:rsidR="00586998">
        <w:t>;</w:t>
      </w:r>
      <w:r w:rsidRPr="00A508B2">
        <w:t xml:space="preserve"> e do profissional Certidão de Regularidade de inscrição de Mato Grosso, no ato da assinatura do contrato, a Certidão deve estar em plena validade, com indicação do objeto social compatível com o objeto desta contratação.</w:t>
      </w:r>
    </w:p>
    <w:p w14:paraId="04F1F1E0" w14:textId="29945B1E" w:rsidR="009C2843" w:rsidRPr="00A508B2" w:rsidRDefault="00586998" w:rsidP="009C2843">
      <w:pPr>
        <w:pStyle w:val="1111-Numerao3"/>
      </w:pPr>
      <w:r>
        <w:t>Para início dos serviços serão aceitos os protocolos do Certificado de Mato Grosso, cujo registro definitivo deverá ser apresentado em até 30 (trinta) dias, contados do início dos serviços.</w:t>
      </w:r>
    </w:p>
    <w:p w14:paraId="24812738" w14:textId="4CAC579A" w:rsidR="009C2843" w:rsidRPr="00A508B2" w:rsidRDefault="00586998" w:rsidP="009C2843">
      <w:pPr>
        <w:pStyle w:val="1111-Numerao3"/>
      </w:pPr>
      <w:r>
        <w:t>A comprovação de vínculo do profissional será mediante a apresentação da Carteira de Trabalho e Previdência Social (CTPS), ou contrato de trabalho. Caso o profissional seja sócio ou proprietário da empresa licitante, o mesmo deverá comprovar através do Estatuto ou Contrato Social registrado na Junta Comercial</w:t>
      </w:r>
      <w:r w:rsidR="009C2843" w:rsidRPr="00A508B2">
        <w:t>.</w:t>
      </w:r>
    </w:p>
    <w:p w14:paraId="03D82F41" w14:textId="0B7E6CBF" w:rsidR="009C2843" w:rsidRPr="00A508B2" w:rsidRDefault="00586998" w:rsidP="009C2843">
      <w:pPr>
        <w:pStyle w:val="1111-Numerao3"/>
      </w:pPr>
      <w:r>
        <w:t>Apresentar em até 30 dias, Certidão Negativa de Infração Ética expedida pelo Conselho Regional de Enfermagem do Estado de Mato Grosso dos profissionais que vierem a desenvolver atividade no âmbito do hospital e unidades de saúde, após o início das atividades onde prestará o serviço</w:t>
      </w:r>
      <w:r w:rsidR="009C2843" w:rsidRPr="00A508B2">
        <w:t>.</w:t>
      </w:r>
    </w:p>
    <w:p w14:paraId="169F6982" w14:textId="1556C788" w:rsidR="009C2843" w:rsidRPr="00A508B2" w:rsidRDefault="009C2843" w:rsidP="009C2843">
      <w:pPr>
        <w:pStyle w:val="1111-Numerao3"/>
      </w:pPr>
      <w:r w:rsidRPr="00A508B2">
        <w:t>Documento do Responsável Técnico</w:t>
      </w:r>
      <w:r w:rsidR="005A5B7D" w:rsidRPr="00A508B2">
        <w:t>:</w:t>
      </w:r>
    </w:p>
    <w:p w14:paraId="3D315684" w14:textId="3BCEC5A3" w:rsidR="005A5B7D" w:rsidRPr="006C7C1E" w:rsidRDefault="005A5B7D" w:rsidP="008B1FE1">
      <w:pPr>
        <w:pStyle w:val="PargrafodaLista"/>
        <w:numPr>
          <w:ilvl w:val="0"/>
          <w:numId w:val="63"/>
        </w:numPr>
        <w:ind w:left="1701" w:hanging="141"/>
        <w:jc w:val="both"/>
      </w:pPr>
      <w:r w:rsidRPr="006C7C1E">
        <w:t>Curriculum vitae;</w:t>
      </w:r>
    </w:p>
    <w:p w14:paraId="0680D4B9" w14:textId="6F742142" w:rsidR="005A5B7D" w:rsidRPr="006C7C1E" w:rsidRDefault="005A5B7D" w:rsidP="008B1FE1">
      <w:pPr>
        <w:pStyle w:val="PargrafodaLista"/>
        <w:numPr>
          <w:ilvl w:val="0"/>
          <w:numId w:val="63"/>
        </w:numPr>
        <w:ind w:left="1701" w:hanging="141"/>
        <w:jc w:val="both"/>
      </w:pPr>
      <w:r w:rsidRPr="006C7C1E">
        <w:t>Cédula de identidade e CPF;</w:t>
      </w:r>
    </w:p>
    <w:p w14:paraId="552CC3F5" w14:textId="2FB8FC87" w:rsidR="005A5B7D" w:rsidRPr="006C7C1E" w:rsidRDefault="005A5B7D" w:rsidP="008B1FE1">
      <w:pPr>
        <w:pStyle w:val="PargrafodaLista"/>
        <w:numPr>
          <w:ilvl w:val="0"/>
          <w:numId w:val="63"/>
        </w:numPr>
        <w:ind w:left="1701" w:hanging="141"/>
        <w:jc w:val="both"/>
      </w:pPr>
      <w:r w:rsidRPr="006C7C1E">
        <w:t>Diploma do curso compatível com a atividade;</w:t>
      </w:r>
    </w:p>
    <w:p w14:paraId="66BC84C8" w14:textId="2C1BAFA7" w:rsidR="005A5B7D" w:rsidRPr="006C7C1E" w:rsidRDefault="005A5B7D" w:rsidP="008B1FE1">
      <w:pPr>
        <w:pStyle w:val="PargrafodaLista"/>
        <w:numPr>
          <w:ilvl w:val="0"/>
          <w:numId w:val="63"/>
        </w:numPr>
        <w:ind w:left="1701" w:hanging="141"/>
        <w:jc w:val="both"/>
      </w:pPr>
      <w:r w:rsidRPr="006C7C1E">
        <w:t>Registro do responsável técnico junto ao Conselho de Fiscalização do Exercício;</w:t>
      </w:r>
    </w:p>
    <w:p w14:paraId="3D2E6E43" w14:textId="56136521" w:rsidR="005A5B7D" w:rsidRPr="00A508B2" w:rsidRDefault="005A5B7D" w:rsidP="008B1FE1">
      <w:pPr>
        <w:pStyle w:val="PargrafodaLista"/>
        <w:numPr>
          <w:ilvl w:val="0"/>
          <w:numId w:val="63"/>
        </w:numPr>
        <w:ind w:left="1701" w:hanging="141"/>
        <w:jc w:val="both"/>
      </w:pPr>
      <w:r w:rsidRPr="006C7C1E">
        <w:t>Profissional da categoria</w:t>
      </w:r>
      <w:r w:rsidRPr="00A508B2">
        <w:rPr>
          <w:sz w:val="22"/>
        </w:rPr>
        <w:t>.</w:t>
      </w:r>
    </w:p>
    <w:p w14:paraId="577ABABA" w14:textId="298AA8C4" w:rsidR="005A5B7D" w:rsidRPr="00A508B2" w:rsidRDefault="005A5B7D" w:rsidP="005A5B7D">
      <w:pPr>
        <w:pStyle w:val="1111-Numerao3"/>
      </w:pPr>
      <w:r w:rsidRPr="00A508B2">
        <w:t>Declaração de que a Licitante reúne condições de apresentação de Alvará Sanitário Estadual ou Municipal imediatamente após a assinatura do contrato.  O Alvará Sanitário deverá também ser entregue ao fiscal do Contrato para ser afixado no mural.</w:t>
      </w:r>
    </w:p>
    <w:p w14:paraId="477929D0" w14:textId="626C0313" w:rsidR="005A5B7D" w:rsidRDefault="005A5B7D" w:rsidP="005A5B7D">
      <w:pPr>
        <w:pStyle w:val="1111-Numerao3"/>
      </w:pPr>
      <w:r w:rsidRPr="00586998">
        <w:t>A contratada deverá apresentar, no momento da assinatura do contrato, a planilha analítica de composição de preços dos serviços, encargos, valor pago aos profissionais, tributos, ou seja, todas as despesas que formam o valor mensal a ser ressarcido pela Administração (art. 7º, §2º da Lei 8.666/93), conforme cada caso, devendo estar identificada com o número do CNPJ, nome e assinatura do responsável legal da contratada (</w:t>
      </w:r>
      <w:r w:rsidRPr="00586998">
        <w:rPr>
          <w:b/>
        </w:rPr>
        <w:t>ANEXO III</w:t>
      </w:r>
      <w:r w:rsidR="00094980" w:rsidRPr="00586998">
        <w:rPr>
          <w:b/>
        </w:rPr>
        <w:t xml:space="preserve"> do Edital</w:t>
      </w:r>
      <w:r w:rsidRPr="00A508B2">
        <w:t>).</w:t>
      </w:r>
    </w:p>
    <w:p w14:paraId="64BED26E" w14:textId="52E3590A" w:rsidR="00586998" w:rsidRDefault="00586998" w:rsidP="005A5B7D">
      <w:pPr>
        <w:pStyle w:val="1111-Numerao3"/>
      </w:pPr>
      <w:r>
        <w:t>Caso a licitante já tenha prestado ou esteja prestando serviço no âmbito de qualquer unidade de saúde da Secretaria de Estado de Saúde de Mato Grosso, deverá apresentar declaração sobre a qualidade técnica do serviço prestado na(s) unidade(s), assinada pelo gestor da(s) unidade(s).</w:t>
      </w:r>
    </w:p>
    <w:p w14:paraId="63D6F0A0" w14:textId="5E5E01DF" w:rsidR="00673398" w:rsidRDefault="00C00C68" w:rsidP="00C00C68">
      <w:pPr>
        <w:pStyle w:val="11-Numerao1"/>
      </w:pPr>
      <w:r w:rsidRPr="00A508B2">
        <w:t>As Licitantes inscritas no Cadastro Geral de Fornecedores do Estado de Mato Grosso poderão apresentar o respectivo Certificado de Cadastro de Fornecedores, contemplando as informações do Balanço patrimonial e respectivos índices de qualificação econômico-financeira</w:t>
      </w:r>
      <w:r>
        <w:t>.</w:t>
      </w:r>
    </w:p>
    <w:p w14:paraId="0BB41694" w14:textId="31FB034F" w:rsidR="00C00C68" w:rsidRPr="005E2C92" w:rsidRDefault="00C00C68" w:rsidP="00C00C68">
      <w:pPr>
        <w:pStyle w:val="111-Numerao2"/>
      </w:pPr>
      <w:r w:rsidRPr="005E2C92">
        <w:t>Caso a referida Certidão contemple os documentos da habilitação jurídica (</w:t>
      </w:r>
      <w:r w:rsidRPr="005E2C92">
        <w:rPr>
          <w:b/>
          <w:bCs w:val="0"/>
        </w:rPr>
        <w:t>item 1</w:t>
      </w:r>
      <w:r w:rsidR="005E2C92" w:rsidRPr="005E2C92">
        <w:rPr>
          <w:b/>
          <w:bCs w:val="0"/>
        </w:rPr>
        <w:t>2</w:t>
      </w:r>
      <w:r w:rsidRPr="005E2C92">
        <w:rPr>
          <w:b/>
          <w:bCs w:val="0"/>
        </w:rPr>
        <w:t>.</w:t>
      </w:r>
      <w:r w:rsidR="005E2C92" w:rsidRPr="005E2C92">
        <w:rPr>
          <w:b/>
          <w:bCs w:val="0"/>
        </w:rPr>
        <w:t>3</w:t>
      </w:r>
      <w:r w:rsidRPr="005E2C92">
        <w:rPr>
          <w:b/>
          <w:bCs w:val="0"/>
        </w:rPr>
        <w:t>.</w:t>
      </w:r>
      <w:r w:rsidR="00EC29E2" w:rsidRPr="005E2C92">
        <w:rPr>
          <w:b/>
          <w:bCs w:val="0"/>
        </w:rPr>
        <w:t>1</w:t>
      </w:r>
      <w:r w:rsidRPr="005E2C92">
        <w:rPr>
          <w:b/>
          <w:bCs w:val="0"/>
        </w:rPr>
        <w:t>),</w:t>
      </w:r>
      <w:r w:rsidRPr="005E2C92">
        <w:t xml:space="preserve"> regularidade fiscal e trabalhista (</w:t>
      </w:r>
      <w:r w:rsidRPr="005E2C92">
        <w:rPr>
          <w:b/>
          <w:bCs w:val="0"/>
        </w:rPr>
        <w:t>item 1</w:t>
      </w:r>
      <w:r w:rsidR="005E2C92" w:rsidRPr="005E2C92">
        <w:rPr>
          <w:b/>
          <w:bCs w:val="0"/>
        </w:rPr>
        <w:t>2</w:t>
      </w:r>
      <w:r w:rsidRPr="005E2C92">
        <w:rPr>
          <w:b/>
          <w:bCs w:val="0"/>
        </w:rPr>
        <w:t>.</w:t>
      </w:r>
      <w:r w:rsidR="005E2C92" w:rsidRPr="005E2C92">
        <w:rPr>
          <w:b/>
          <w:bCs w:val="0"/>
        </w:rPr>
        <w:t>3</w:t>
      </w:r>
      <w:r w:rsidRPr="005E2C92">
        <w:rPr>
          <w:b/>
          <w:bCs w:val="0"/>
        </w:rPr>
        <w:t>.2</w:t>
      </w:r>
      <w:r w:rsidRPr="005E2C92">
        <w:t>) e qualificação econômico-financeira (</w:t>
      </w:r>
      <w:r w:rsidRPr="005E2C92">
        <w:rPr>
          <w:b/>
          <w:bCs w:val="0"/>
        </w:rPr>
        <w:t>item 1</w:t>
      </w:r>
      <w:r w:rsidR="005E2C92" w:rsidRPr="005E2C92">
        <w:rPr>
          <w:b/>
          <w:bCs w:val="0"/>
        </w:rPr>
        <w:t>2</w:t>
      </w:r>
      <w:r w:rsidRPr="005E2C92">
        <w:rPr>
          <w:b/>
          <w:bCs w:val="0"/>
        </w:rPr>
        <w:t>.</w:t>
      </w:r>
      <w:r w:rsidR="005E2C92" w:rsidRPr="005E2C92">
        <w:rPr>
          <w:b/>
          <w:bCs w:val="0"/>
        </w:rPr>
        <w:t>3</w:t>
      </w:r>
      <w:r w:rsidRPr="005E2C92">
        <w:rPr>
          <w:b/>
          <w:bCs w:val="0"/>
        </w:rPr>
        <w:t>.3</w:t>
      </w:r>
      <w:r w:rsidRPr="005E2C92">
        <w:t>) em plena validade e devidamente atualizados, esta será aceita em substituição aos documentos arrolados nestes itens.</w:t>
      </w:r>
    </w:p>
    <w:p w14:paraId="3E0DF014" w14:textId="7B565988" w:rsidR="00C00C68" w:rsidRDefault="00C00C68" w:rsidP="00C00C68">
      <w:pPr>
        <w:pStyle w:val="111-Numerao2"/>
      </w:pPr>
      <w:r w:rsidRPr="005E2C92">
        <w:t>Se a Certidão de Cadastro de Fornecedores apresentar documentos com vigência expirada ou desatualizada, ou ainda, ausência de informações, a Licitante deverá anexar os referidos documentos no Sistema de Aquisições Governamentais – SIAG</w:t>
      </w:r>
      <w:r>
        <w:t>.</w:t>
      </w:r>
    </w:p>
    <w:p w14:paraId="3DBA8D78" w14:textId="2498C619" w:rsidR="00B06EB4" w:rsidRPr="002F1863" w:rsidRDefault="00C00C68" w:rsidP="00C00C68">
      <w:pPr>
        <w:pStyle w:val="11-Numerao1"/>
      </w:pPr>
      <w:r w:rsidRPr="002F1863">
        <w:t>Os documentos apresentados pelas Licitantes nas propostas de preços</w:t>
      </w:r>
      <w:r w:rsidR="00B06EB4" w:rsidRPr="002F1863">
        <w:t xml:space="preserve"> e nos documentos de habilitação, quando redigidos em língua estrangeira, só terão validade quando acompanhados da respectiva tradução realizada por tradutor juramentado ou consularizado.</w:t>
      </w:r>
    </w:p>
    <w:p w14:paraId="621F99A9" w14:textId="7156E380" w:rsidR="00B06EB4" w:rsidRPr="002F1863" w:rsidRDefault="00B06EB4" w:rsidP="00C00C68">
      <w:pPr>
        <w:pStyle w:val="11-Numerao1"/>
      </w:pPr>
      <w:r w:rsidRPr="002F1863">
        <w:t>Sob pena de inabilitação, todos os documentos apresentados para habilitação deverão estar em nome da Licitante e, em sendo possível, constar o número de inscrição no CNPJ e endereço respectivo, salientando que:</w:t>
      </w:r>
    </w:p>
    <w:p w14:paraId="2D62900D" w14:textId="716101E0" w:rsidR="00B06EB4" w:rsidRPr="002F1863" w:rsidRDefault="00B06EB4" w:rsidP="008B1FE1">
      <w:pPr>
        <w:pStyle w:val="PargrafodaLista"/>
        <w:numPr>
          <w:ilvl w:val="0"/>
          <w:numId w:val="47"/>
        </w:numPr>
        <w:jc w:val="both"/>
      </w:pPr>
      <w:r w:rsidRPr="002F1863">
        <w:t>Se a Licitante for a matriz, todos os documentos deverão estar em nome da matriz; ou,</w:t>
      </w:r>
    </w:p>
    <w:p w14:paraId="3191D674" w14:textId="5570326D" w:rsidR="00B06EB4" w:rsidRPr="002F1863" w:rsidRDefault="00B06EB4" w:rsidP="008B1FE1">
      <w:pPr>
        <w:pStyle w:val="PargrafodaLista"/>
        <w:numPr>
          <w:ilvl w:val="0"/>
          <w:numId w:val="47"/>
        </w:numPr>
        <w:jc w:val="both"/>
      </w:pPr>
      <w:r w:rsidRPr="002F1863">
        <w:t>Se a Licitante for a filial, todos os documentos deverão estar em nome da filial, excerto aqueles documentos que, pela própria natureza, comprovadamente, forem emitidos somente em nome da matriz;</w:t>
      </w:r>
    </w:p>
    <w:p w14:paraId="4C4B7130" w14:textId="3E8B788E" w:rsidR="00B06EB4" w:rsidRPr="002F1863" w:rsidRDefault="00B06EB4" w:rsidP="008B1FE1">
      <w:pPr>
        <w:pStyle w:val="PargrafodaLista"/>
        <w:numPr>
          <w:ilvl w:val="0"/>
          <w:numId w:val="47"/>
        </w:numPr>
        <w:jc w:val="both"/>
      </w:pPr>
      <w:r w:rsidRPr="002F1863">
        <w:t>Os atestados de capacidade técnica/responsabilidade técnica poderão ser apresentados em nome e com CNPJ da matriz e/ou da(s) filial(ais) da Licitante.</w:t>
      </w:r>
    </w:p>
    <w:p w14:paraId="6F2AAAC8" w14:textId="4E4C07BA" w:rsidR="00C00C68" w:rsidRPr="002F1863" w:rsidRDefault="00C00C68" w:rsidP="00C00C68">
      <w:pPr>
        <w:pStyle w:val="11-Numerao1"/>
      </w:pPr>
      <w:r w:rsidRPr="002F1863">
        <w:t xml:space="preserve"> </w:t>
      </w:r>
      <w:r w:rsidR="00BD0A64" w:rsidRPr="002F1863">
        <w:t xml:space="preserve">Os documentos de </w:t>
      </w:r>
      <w:r w:rsidR="00BD0A64" w:rsidRPr="002F1863">
        <w:rPr>
          <w:b/>
          <w:bCs w:val="0"/>
        </w:rPr>
        <w:t>HABILITAÇÃO</w:t>
      </w:r>
      <w:r w:rsidR="00BD0A64" w:rsidRPr="002F1863">
        <w:t xml:space="preserve"> apresentados sem disposição expressa do órgão expedidor quanto a sua validade, terão o prazo de vencimento de 60 (sessenta) dias contados a partir da data de sua emissão.</w:t>
      </w:r>
    </w:p>
    <w:p w14:paraId="55D13832" w14:textId="6BB0922C" w:rsidR="00BD0A64" w:rsidRPr="002F1863" w:rsidRDefault="00BD0A64" w:rsidP="00BD0A64">
      <w:pPr>
        <w:pStyle w:val="111-Numerao2"/>
      </w:pPr>
      <w:r w:rsidRPr="002F1863">
        <w:t>Excetuam-se do prazo acima mencionado, os documentos cuja validade é indeterminada, como é o caso dos atestados de capacidade ou responsabilidade técnica.</w:t>
      </w:r>
    </w:p>
    <w:p w14:paraId="54287C6D" w14:textId="77777777" w:rsidR="00BD0A64" w:rsidRPr="002F1863" w:rsidRDefault="00BD0A64" w:rsidP="00C00C68">
      <w:pPr>
        <w:pStyle w:val="11-Numerao1"/>
      </w:pPr>
      <w:r w:rsidRPr="002F1863">
        <w:t>Não serão aceitos documentos cujas datas estejam rasuradas.</w:t>
      </w:r>
    </w:p>
    <w:p w14:paraId="0ADC36F9" w14:textId="77777777" w:rsidR="00BD0A64" w:rsidRPr="002F1863" w:rsidRDefault="00BD0A64" w:rsidP="00C00C68">
      <w:pPr>
        <w:pStyle w:val="11-Numerao1"/>
      </w:pPr>
      <w:r w:rsidRPr="002F1863">
        <w:t>Ao(à) pregoeiro(a) reserva-se o direito de solicitar o original de qualquer documento, sempre que tiver dúvida e julgar necessário.</w:t>
      </w:r>
    </w:p>
    <w:p w14:paraId="18BE0ED7" w14:textId="056F204D" w:rsidR="00BD0A64" w:rsidRPr="002F1863" w:rsidRDefault="00BD0A64" w:rsidP="00C00C68">
      <w:pPr>
        <w:pStyle w:val="11-Numerao1"/>
      </w:pPr>
      <w:r w:rsidRPr="002F1863">
        <w:t>Não serão aceitos protocolos de entrega ou solicitações de documento em substituição aos documentos requeridos no presente Edital e seus Anexos.</w:t>
      </w:r>
    </w:p>
    <w:p w14:paraId="1336D642" w14:textId="1F413271" w:rsidR="00BD0A64" w:rsidRPr="002F1863" w:rsidRDefault="00BD0A64" w:rsidP="00C00C68">
      <w:pPr>
        <w:pStyle w:val="11-Numerao1"/>
      </w:pPr>
      <w:r w:rsidRPr="002F1863">
        <w:t>Se a documentação de habilitação não estiver completa ou estiver incorreta ou contrariar qualquer dispositivo deste Edital e seus Anexos e observando ainda o disposto no item 21.7, deverá o(a) pregoeiro(a) considerar a proponente inabilitada, salvo as situações que ensejarem a aplicação do artigo 43, §1° da Lei Complementar n° 123/2006</w:t>
      </w:r>
      <w:r w:rsidR="00227E4E" w:rsidRPr="002F1863">
        <w:t>. (Acórdão 1211/2021 – Plenário TCU).</w:t>
      </w:r>
    </w:p>
    <w:p w14:paraId="2338D2D3" w14:textId="67190590" w:rsidR="00227E4E" w:rsidRPr="002F1863" w:rsidRDefault="00227E4E" w:rsidP="00C00C68">
      <w:pPr>
        <w:pStyle w:val="11-Numerao1"/>
      </w:pPr>
      <w:r w:rsidRPr="002F1863">
        <w:t>Poderá o(a) pregoeiro(a) declarar erro formal, desde que não implique desobediência à legislação e for evidente a vantagem para a Administração, devendo também, se necessário, promover diligência para dirimir a dúvida.</w:t>
      </w:r>
    </w:p>
    <w:p w14:paraId="45F75BD9" w14:textId="0B876CEF" w:rsidR="00227E4E" w:rsidRPr="002F1863" w:rsidRDefault="00227E4E" w:rsidP="00C00C68">
      <w:pPr>
        <w:pStyle w:val="11-Numerao1"/>
      </w:pPr>
      <w:r w:rsidRPr="002F1863">
        <w:t>Constatando através da diligência o não atendimento ao estabelecido, o(a) pregoeiro(a) considerará o proponente inabilitado e prosseguirá a sessão.</w:t>
      </w:r>
    </w:p>
    <w:p w14:paraId="3744E39B" w14:textId="04C9EE54" w:rsidR="00BB61BF" w:rsidRDefault="00227E4E" w:rsidP="00227E4E">
      <w:pPr>
        <w:pStyle w:val="11-Numerao1"/>
      </w:pPr>
      <w:r w:rsidRPr="002F1863">
        <w:t>Se a Licitante detentora da melhor proposta desatender as exigências editalícias, o(a) pregoeiro(a) examinará a proposta subsequente, na ordem de classificação, verificando a sua aceitabilidade e, após negociação, os documentos de habilitação</w:t>
      </w:r>
      <w:r>
        <w:t>.</w:t>
      </w:r>
    </w:p>
    <w:p w14:paraId="51C8BDF8" w14:textId="3DEAAEAD" w:rsidR="00176664" w:rsidRDefault="00176664" w:rsidP="00176664">
      <w:pPr>
        <w:pStyle w:val="01-Titulo"/>
      </w:pPr>
      <w:bookmarkStart w:id="17" w:name="_Toc115339513"/>
      <w:r>
        <w:t>DA PARTICIPAÇÃO DE MICROEMPRESA, EMPRESA DE PEQUENO PORTE E MICROEMPREENDEDOR INDIVIDUAL</w:t>
      </w:r>
      <w:bookmarkEnd w:id="17"/>
    </w:p>
    <w:p w14:paraId="650ED338" w14:textId="45AB432B" w:rsidR="00176664" w:rsidRPr="002F1863" w:rsidRDefault="00176664" w:rsidP="00227E4E">
      <w:pPr>
        <w:pStyle w:val="11-Numerao1"/>
      </w:pPr>
      <w:r w:rsidRPr="002F1863">
        <w:t>A Microempresa, Empresa de Pequeno Porte e Microempreendedor Individual que quiser usufruir dos benefícios concedidos pela Lei Complementar n° 123/2006 deverá selecionar a opção no SIAG &lt; Microempresa ou Empresas de Pequeno Porte ou Microempreendedor Individual &gt;, antes do envio da proposta, e no momento da Habilitação comprova</w:t>
      </w:r>
      <w:r w:rsidR="00020019" w:rsidRPr="002F1863">
        <w:t>r</w:t>
      </w:r>
      <w:r w:rsidRPr="002F1863">
        <w:t xml:space="preserve"> tal situação apresentando todos os documentos </w:t>
      </w:r>
      <w:r w:rsidR="00020019" w:rsidRPr="002F1863">
        <w:t xml:space="preserve">solicitados na </w:t>
      </w:r>
      <w:r w:rsidR="00020019" w:rsidRPr="002F1863">
        <w:rPr>
          <w:b/>
          <w:bCs w:val="0"/>
        </w:rPr>
        <w:t>seção 1</w:t>
      </w:r>
      <w:r w:rsidR="005E2C92" w:rsidRPr="002F1863">
        <w:rPr>
          <w:b/>
          <w:bCs w:val="0"/>
        </w:rPr>
        <w:t>2</w:t>
      </w:r>
      <w:r w:rsidR="00020019" w:rsidRPr="002F1863">
        <w:t xml:space="preserve"> deste Edital, bem como, aqueles previstos na legislação vigente.</w:t>
      </w:r>
    </w:p>
    <w:p w14:paraId="1C114DB7" w14:textId="6C853951" w:rsidR="00020019" w:rsidRPr="00335728" w:rsidRDefault="00020019" w:rsidP="00020019">
      <w:pPr>
        <w:pStyle w:val="111-Numerao2"/>
        <w:rPr>
          <w:color w:val="7030A0"/>
        </w:rPr>
      </w:pPr>
      <w:r w:rsidRPr="002F1863">
        <w:t xml:space="preserve">A falta de identificação no sistema, antes de envio da proposta, conforme estabelecido no </w:t>
      </w:r>
      <w:r w:rsidRPr="002F1863">
        <w:rPr>
          <w:b/>
          <w:bCs w:val="0"/>
        </w:rPr>
        <w:t>item 1</w:t>
      </w:r>
      <w:r w:rsidR="005E2C92" w:rsidRPr="002F1863">
        <w:rPr>
          <w:b/>
          <w:bCs w:val="0"/>
        </w:rPr>
        <w:t>3</w:t>
      </w:r>
      <w:r w:rsidRPr="002F1863">
        <w:rPr>
          <w:b/>
          <w:bCs w:val="0"/>
        </w:rPr>
        <w:t xml:space="preserve">.1 </w:t>
      </w:r>
      <w:r w:rsidRPr="002F1863">
        <w:t>acarretará em preclusão dos benefícios da Lei Complementar n° 123/06</w:t>
      </w:r>
      <w:r w:rsidRPr="00335728">
        <w:rPr>
          <w:color w:val="7030A0"/>
        </w:rPr>
        <w:t>.</w:t>
      </w:r>
    </w:p>
    <w:p w14:paraId="13DE8A6B" w14:textId="429807B9" w:rsidR="00020019" w:rsidRPr="002F1863" w:rsidRDefault="00020019" w:rsidP="00020019">
      <w:pPr>
        <w:pStyle w:val="111-Numerao2"/>
      </w:pPr>
      <w:r w:rsidRPr="002F1863">
        <w:t xml:space="preserve">A não apresentação dos documentos mencionados no </w:t>
      </w:r>
      <w:r w:rsidRPr="002F1863">
        <w:rPr>
          <w:b/>
          <w:bCs w:val="0"/>
        </w:rPr>
        <w:t>item 1</w:t>
      </w:r>
      <w:r w:rsidR="005E2C92" w:rsidRPr="002F1863">
        <w:rPr>
          <w:b/>
          <w:bCs w:val="0"/>
        </w:rPr>
        <w:t>3</w:t>
      </w:r>
      <w:r w:rsidRPr="002F1863">
        <w:rPr>
          <w:b/>
          <w:bCs w:val="0"/>
        </w:rPr>
        <w:t>.1</w:t>
      </w:r>
      <w:r w:rsidRPr="002F1863">
        <w:t xml:space="preserve"> configurará renúncia aos benefícios da citada legislação.</w:t>
      </w:r>
    </w:p>
    <w:p w14:paraId="2679F425" w14:textId="18334C32" w:rsidR="00020019" w:rsidRPr="002F1863" w:rsidRDefault="00020019" w:rsidP="00020019">
      <w:pPr>
        <w:pStyle w:val="111-Numerao2"/>
      </w:pPr>
      <w:r w:rsidRPr="002F1863">
        <w:rPr>
          <w:b/>
          <w:bCs w:val="0"/>
        </w:rPr>
        <w:t>Será inabilitada</w:t>
      </w:r>
      <w:r w:rsidRPr="002F1863">
        <w:t xml:space="preserve"> a Microempresa ou Empresa de Pequeno Porte ou Microempreendedor Individual que se identificar como tal e não apresentar os documentos mencionados conforme item 14.1</w:t>
      </w:r>
    </w:p>
    <w:p w14:paraId="40736E79" w14:textId="3C353A68" w:rsidR="00020019" w:rsidRPr="002F1863" w:rsidRDefault="00020019" w:rsidP="00227E4E">
      <w:pPr>
        <w:pStyle w:val="11-Numerao1"/>
      </w:pPr>
      <w:r w:rsidRPr="002F1863">
        <w:t>Nos termos do artigo 43 da LC n° 123/06 e do art. 21, §2° da LC n° 605/18, as Microempresas</w:t>
      </w:r>
      <w:r w:rsidR="00500547" w:rsidRPr="002F1863">
        <w:t xml:space="preserve">, Empresas de Pequeno Porte e Microempreendedor Individual deverão apresentar toda a documentação exigida para efeito de comprovação de regularidade fiscal, conforme </w:t>
      </w:r>
      <w:r w:rsidR="00500547" w:rsidRPr="002F1863">
        <w:rPr>
          <w:b/>
          <w:bCs w:val="0"/>
        </w:rPr>
        <w:t>subitem 1</w:t>
      </w:r>
      <w:r w:rsidR="005E2C92" w:rsidRPr="002F1863">
        <w:rPr>
          <w:b/>
          <w:bCs w:val="0"/>
        </w:rPr>
        <w:t>2</w:t>
      </w:r>
      <w:r w:rsidR="00500547" w:rsidRPr="002F1863">
        <w:rPr>
          <w:b/>
          <w:bCs w:val="0"/>
        </w:rPr>
        <w:t>.</w:t>
      </w:r>
      <w:r w:rsidR="00335728" w:rsidRPr="002F1863">
        <w:rPr>
          <w:b/>
          <w:bCs w:val="0"/>
        </w:rPr>
        <w:t>4</w:t>
      </w:r>
      <w:r w:rsidR="00500547" w:rsidRPr="002F1863">
        <w:rPr>
          <w:b/>
          <w:bCs w:val="0"/>
        </w:rPr>
        <w:t xml:space="preserve">.2 </w:t>
      </w:r>
      <w:r w:rsidR="00500547" w:rsidRPr="002F1863">
        <w:t>desde Edital, mesmo que esta apresente alguma restrição</w:t>
      </w:r>
      <w:r w:rsidRPr="002F1863">
        <w:t>.</w:t>
      </w:r>
    </w:p>
    <w:p w14:paraId="2ECE1E8E" w14:textId="10F44AE4" w:rsidR="00500547" w:rsidRPr="002F1863" w:rsidRDefault="00500547" w:rsidP="00500547">
      <w:pPr>
        <w:pStyle w:val="111-Numerao2"/>
      </w:pPr>
      <w:r w:rsidRPr="002F1863">
        <w:t>Havendo alguma restrição na comprovação de regularidade fiscal e trabalhista (LC n° 155/16):</w:t>
      </w:r>
    </w:p>
    <w:p w14:paraId="06E9C8C6" w14:textId="72857217" w:rsidR="00500547" w:rsidRPr="002F1863" w:rsidRDefault="00500547" w:rsidP="00500547">
      <w:pPr>
        <w:pStyle w:val="1111-Numerao3"/>
      </w:pPr>
      <w:r w:rsidRPr="002F1863">
        <w:t xml:space="preserve">A Microempresa ou Empresa de Pequeno Porte ou Microempreendedor Individual deverá assinalar no respectivo campo do SIAG, no momento do credenciamento, conforme </w:t>
      </w:r>
      <w:r w:rsidRPr="002F1863">
        <w:rPr>
          <w:b/>
          <w:bCs/>
        </w:rPr>
        <w:t xml:space="preserve">item </w:t>
      </w:r>
      <w:r w:rsidR="005E2C92" w:rsidRPr="002F1863">
        <w:rPr>
          <w:b/>
          <w:bCs/>
        </w:rPr>
        <w:t>6</w:t>
      </w:r>
      <w:r w:rsidRPr="002F1863">
        <w:rPr>
          <w:b/>
          <w:bCs/>
        </w:rPr>
        <w:t>.</w:t>
      </w:r>
      <w:r w:rsidR="002F1863">
        <w:rPr>
          <w:b/>
          <w:bCs/>
        </w:rPr>
        <w:t>2</w:t>
      </w:r>
      <w:r w:rsidRPr="002F1863">
        <w:rPr>
          <w:b/>
          <w:bCs/>
        </w:rPr>
        <w:t>, alínea “c”</w:t>
      </w:r>
      <w:r w:rsidRPr="002F1863">
        <w:t xml:space="preserve"> deste Edital.</w:t>
      </w:r>
    </w:p>
    <w:p w14:paraId="15A301ED" w14:textId="054FC25F" w:rsidR="00500547" w:rsidRPr="002F1863" w:rsidRDefault="00500547" w:rsidP="00500547">
      <w:pPr>
        <w:pStyle w:val="1111-Numerao3"/>
      </w:pPr>
      <w:r w:rsidRPr="002F1863">
        <w:t>Será assegurado o prazo de 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7F82A3A7" w14:textId="087E5F4E" w:rsidR="00500547" w:rsidRPr="002F1863" w:rsidRDefault="00500547" w:rsidP="00500547">
      <w:pPr>
        <w:pStyle w:val="11-Numerao1"/>
      </w:pPr>
      <w:r w:rsidRPr="002F1863">
        <w:t xml:space="preserve">A não regularização da documentação no prazo previsto no </w:t>
      </w:r>
      <w:r w:rsidRPr="002F1863">
        <w:rPr>
          <w:b/>
          <w:bCs w:val="0"/>
        </w:rPr>
        <w:t>subitem 1</w:t>
      </w:r>
      <w:r w:rsidR="005E2C92" w:rsidRPr="002F1863">
        <w:rPr>
          <w:b/>
          <w:bCs w:val="0"/>
        </w:rPr>
        <w:t>3</w:t>
      </w:r>
      <w:r w:rsidRPr="002F1863">
        <w:rPr>
          <w:b/>
          <w:bCs w:val="0"/>
        </w:rPr>
        <w:t>.2.1.2</w:t>
      </w:r>
      <w:r w:rsidRPr="002F1863">
        <w:t>, implicará decadência do direito à contratação, sem prejuízo das sanções previstas em Lei e no Edital, sendo facultado Administração convocar as Licitantes remanescentes, na ordem de classificação, ou revogar a licitação.</w:t>
      </w:r>
    </w:p>
    <w:p w14:paraId="5322388D" w14:textId="510324E3" w:rsidR="00500547" w:rsidRPr="002F1863" w:rsidRDefault="006748F8" w:rsidP="00500547">
      <w:pPr>
        <w:pStyle w:val="11-Numerao1"/>
      </w:pPr>
      <w:r w:rsidRPr="002F1863">
        <w:t>Em caso de atraso, por parte dos Órgãos competentes da emissão de certidões negativas de débito ou de certidões positivas com efeito de negativas, a Licitante poderá apresentar à Administração Pública, em prazo de cinco dias úteis, prorrogáveis por igual período a critério da Administração, contados do término do prazo conferido aos referidos órgãos responsáveis pela emissão, outro documento que comprove a extinção ou suspensão do crédito tributário, respectivamente, nos termos dos arts. 156 e 151 do Código Tributário Nacional, juntamente com a prova de protocolo do pedido da certidão comprobatória.</w:t>
      </w:r>
    </w:p>
    <w:p w14:paraId="00AB0963" w14:textId="4EC1E05B" w:rsidR="006748F8" w:rsidRPr="002F1863" w:rsidRDefault="006748F8" w:rsidP="00500547">
      <w:pPr>
        <w:pStyle w:val="11-Numerao1"/>
      </w:pPr>
      <w:r w:rsidRPr="002F1863">
        <w:t xml:space="preserve">A abertura da fase recursal em relação ao resultado do certame ocorrerá após os prazos de regularização fiscal de que tratam os </w:t>
      </w:r>
      <w:r w:rsidRPr="002F1863">
        <w:rPr>
          <w:b/>
          <w:bCs w:val="0"/>
        </w:rPr>
        <w:t>subitens 1</w:t>
      </w:r>
      <w:r w:rsidR="005E2C92" w:rsidRPr="002F1863">
        <w:rPr>
          <w:b/>
          <w:bCs w:val="0"/>
        </w:rPr>
        <w:t>3</w:t>
      </w:r>
      <w:r w:rsidRPr="002F1863">
        <w:rPr>
          <w:b/>
          <w:bCs w:val="0"/>
        </w:rPr>
        <w:t>.2.1.2 e 1</w:t>
      </w:r>
      <w:r w:rsidR="005E2C92" w:rsidRPr="002F1863">
        <w:rPr>
          <w:b/>
          <w:bCs w:val="0"/>
        </w:rPr>
        <w:t>3</w:t>
      </w:r>
      <w:r w:rsidRPr="002F1863">
        <w:rPr>
          <w:b/>
          <w:bCs w:val="0"/>
        </w:rPr>
        <w:t>.</w:t>
      </w:r>
      <w:r w:rsidR="0051064A" w:rsidRPr="002F1863">
        <w:rPr>
          <w:b/>
          <w:bCs w:val="0"/>
        </w:rPr>
        <w:t>3</w:t>
      </w:r>
      <w:r w:rsidRPr="002F1863">
        <w:t>.</w:t>
      </w:r>
    </w:p>
    <w:p w14:paraId="7ECD3552" w14:textId="00C21FA1" w:rsidR="006748F8" w:rsidRPr="002F1863" w:rsidRDefault="006748F8" w:rsidP="00500547">
      <w:pPr>
        <w:pStyle w:val="11-Numerao1"/>
      </w:pPr>
      <w:r w:rsidRPr="002F1863">
        <w:t>O motivo da irregularidade fiscal e trabalhista pendente deverá ficar registrado em Ata da sessão do certame, bem como, a indicação do documento necessário para comprovar a regularização.</w:t>
      </w:r>
    </w:p>
    <w:p w14:paraId="32441E4F" w14:textId="27424A14" w:rsidR="006748F8" w:rsidRPr="002F1863" w:rsidRDefault="006748F8" w:rsidP="00500547">
      <w:pPr>
        <w:pStyle w:val="11-Numerao1"/>
      </w:pPr>
      <w:r w:rsidRPr="002F1863">
        <w:t xml:space="preserve">Será assegurada, como critério de desempate, preferência de contratação para as Microempresas, Empresas de Pequeno Porte e Microempreendedor Individual, entendendo-se por empate aquelas situações em que as propostas apresentadas pelas Microempresas, Empresas de Pequeno Porte e Microempreendedor Individual sejam iguais ou até 5% (cinco por cento) superiores à proposta </w:t>
      </w:r>
      <w:r w:rsidR="00387D16" w:rsidRPr="002F1863">
        <w:t>melhor classificada e desde que a melhor oferta inicial não seja de uma Microempresa ou Empresa de Pequeno Porte ou Microempreendedor Individual.</w:t>
      </w:r>
    </w:p>
    <w:p w14:paraId="3520B962" w14:textId="6F41459F" w:rsidR="00387D16" w:rsidRPr="002F1863" w:rsidRDefault="00387D16" w:rsidP="00500547">
      <w:pPr>
        <w:pStyle w:val="11-Numerao1"/>
      </w:pPr>
      <w:r w:rsidRPr="002F1863">
        <w:t>Ocorrendo o empate, proceder-se-á da seguinte forma:</w:t>
      </w:r>
    </w:p>
    <w:p w14:paraId="27A0CBA8" w14:textId="3B86DEFA" w:rsidR="00500547" w:rsidRPr="002F1863" w:rsidRDefault="00387D16" w:rsidP="00500547">
      <w:pPr>
        <w:pStyle w:val="111-Numerao2"/>
      </w:pPr>
      <w:r w:rsidRPr="002F1863">
        <w:t>A Microempresa ou Empresa de Pequeno Porte ou Microempreendedor Individual melhor classificada será convocada para apresentar novo lance no prazo máximo de 05 (cinco) minutos após o encerramento dos lances, sob pena de preclusão;</w:t>
      </w:r>
    </w:p>
    <w:p w14:paraId="4024E341" w14:textId="38F895BC" w:rsidR="00387D16" w:rsidRPr="002F1863" w:rsidRDefault="00387D16" w:rsidP="00387D16">
      <w:pPr>
        <w:pStyle w:val="1111-Numerao3"/>
      </w:pPr>
      <w:r w:rsidRPr="002F1863">
        <w:t>A Microempresa ou Empresa de Pequeno Porte ou Microempreendedor Individual que oferta nova proposta de preço inferior àquela considerada vencedora do certame terá adjudicado em seu favor o objeto licitado.</w:t>
      </w:r>
    </w:p>
    <w:p w14:paraId="3DF5FE9E" w14:textId="18378A88" w:rsidR="00387D16" w:rsidRDefault="00387D16" w:rsidP="00387D16">
      <w:pPr>
        <w:pStyle w:val="11-Numerao1"/>
      </w:pPr>
      <w:r w:rsidRPr="002F1863">
        <w:t xml:space="preserve">Na hipótese de não contratação nos termos previstos no </w:t>
      </w:r>
      <w:r w:rsidRPr="008209CD">
        <w:rPr>
          <w:b/>
          <w:bCs w:val="0"/>
        </w:rPr>
        <w:t>item 1</w:t>
      </w:r>
      <w:r w:rsidR="008209CD" w:rsidRPr="008209CD">
        <w:rPr>
          <w:b/>
          <w:bCs w:val="0"/>
        </w:rPr>
        <w:t>3</w:t>
      </w:r>
      <w:r w:rsidRPr="008209CD">
        <w:rPr>
          <w:b/>
          <w:bCs w:val="0"/>
        </w:rPr>
        <w:t>.7</w:t>
      </w:r>
      <w:r w:rsidRPr="002F1863">
        <w:t>, o procedimento licitatório prosseguirá com as demais licitantes</w:t>
      </w:r>
      <w:r w:rsidR="00335728">
        <w:t>.</w:t>
      </w:r>
    </w:p>
    <w:p w14:paraId="65A1AAA8" w14:textId="66B632B4" w:rsidR="00387D16" w:rsidRDefault="00387D16" w:rsidP="00387D16">
      <w:pPr>
        <w:pStyle w:val="01-Titulo"/>
      </w:pPr>
      <w:bookmarkStart w:id="18" w:name="_Toc115339514"/>
      <w:r>
        <w:t>DO ENCAMINHAMENTO DA PROPOSTA REALINHADA</w:t>
      </w:r>
      <w:bookmarkEnd w:id="18"/>
    </w:p>
    <w:p w14:paraId="34C3A059" w14:textId="20C9CBD3" w:rsidR="00387D16" w:rsidRPr="008209CD" w:rsidRDefault="00387D16" w:rsidP="00387D16">
      <w:pPr>
        <w:pStyle w:val="11-Numerao1"/>
      </w:pPr>
      <w:r w:rsidRPr="008209CD">
        <w:t xml:space="preserve">Encerrada a etapa de lances e concluída a negociação no sistema, quando houver, a Licitante deverá encartar, via sistema, para os lotes que sagrar-se vencedora, </w:t>
      </w:r>
      <w:r w:rsidRPr="008209CD">
        <w:rPr>
          <w:b/>
          <w:bCs w:val="0"/>
        </w:rPr>
        <w:t>PROPOSTA DE PREÇO REALINHADA</w:t>
      </w:r>
      <w:r w:rsidRPr="008209CD">
        <w:t xml:space="preserve"> ao menor lance, </w:t>
      </w:r>
      <w:r w:rsidRPr="004B0662">
        <w:t xml:space="preserve">elaborada de acordo com as especificações do </w:t>
      </w:r>
      <w:r w:rsidRPr="004B0662">
        <w:rPr>
          <w:b/>
          <w:bCs w:val="0"/>
        </w:rPr>
        <w:t>ANEXO</w:t>
      </w:r>
      <w:r w:rsidR="0094382B" w:rsidRPr="004B0662">
        <w:rPr>
          <w:b/>
          <w:bCs w:val="0"/>
        </w:rPr>
        <w:t xml:space="preserve"> II (deste Edital)</w:t>
      </w:r>
      <w:r w:rsidRPr="004B0662">
        <w:t xml:space="preserve">, em prazo não superior a </w:t>
      </w:r>
      <w:r w:rsidRPr="004B0662">
        <w:rPr>
          <w:b/>
          <w:bCs w:val="0"/>
        </w:rPr>
        <w:t>02 (dois) dias úteis</w:t>
      </w:r>
      <w:r w:rsidRPr="008209CD">
        <w:t>, contato da convocação do(a) pregoeiro(a), conforme a exigência contida no Art. 45 c/c o art. 39 do Decreto Estadual n° 840/17.</w:t>
      </w:r>
    </w:p>
    <w:p w14:paraId="301BB718" w14:textId="2B092566" w:rsidR="00387D16" w:rsidRPr="008209CD" w:rsidRDefault="00387D16" w:rsidP="00387D16">
      <w:pPr>
        <w:pStyle w:val="11-Numerao1"/>
      </w:pPr>
      <w:r w:rsidRPr="008209CD">
        <w:t>Se a licitante não apresentar proposta atualizada, deverá o(a) pregoeiro(a) inabilit</w:t>
      </w:r>
      <w:r w:rsidR="004847C6" w:rsidRPr="008209CD">
        <w:t>á</w:t>
      </w:r>
      <w:r w:rsidRPr="008209CD">
        <w:t>-l</w:t>
      </w:r>
      <w:r w:rsidR="004847C6" w:rsidRPr="008209CD">
        <w:t>a</w:t>
      </w:r>
      <w:r w:rsidRPr="008209CD">
        <w:t xml:space="preserve"> e examinar as ofertas subsequentes, bem como, a qualificação das Licitantes</w:t>
      </w:r>
      <w:r w:rsidR="004847C6" w:rsidRPr="008209CD">
        <w:t>, na ordem de classificação, e assim sucessivamente, até a apuração de uma que atenda ao Edital, sendo a respectiva Licitante declarada vencedora.</w:t>
      </w:r>
    </w:p>
    <w:p w14:paraId="18EC7241" w14:textId="6E5F840D" w:rsidR="004847C6" w:rsidRPr="008209CD" w:rsidRDefault="004847C6" w:rsidP="004847C6">
      <w:pPr>
        <w:pStyle w:val="1111-Numerao3"/>
      </w:pPr>
      <w:r w:rsidRPr="008209CD">
        <w:t>Na hipótese acima, garantida a prévia defesa, a Administração poderá aplicar sanção administrativa à Licitante.</w:t>
      </w:r>
    </w:p>
    <w:p w14:paraId="02D4199F" w14:textId="0617045D" w:rsidR="00582FC5" w:rsidRPr="008209CD" w:rsidRDefault="00582FC5" w:rsidP="004847C6">
      <w:pPr>
        <w:pStyle w:val="11-Numerao1"/>
      </w:pPr>
      <w:r w:rsidRPr="008209CD">
        <w:t>Os preços deverão ser expressos em moeda corrente nacional, o valor unitário em algarismos e o valor global em algarismos e por extenso (art. 5º da Lei nº 8.666/93);</w:t>
      </w:r>
    </w:p>
    <w:p w14:paraId="3C0F1142" w14:textId="49DA08F8" w:rsidR="00582FC5" w:rsidRPr="008209CD" w:rsidRDefault="00582FC5" w:rsidP="00582FC5">
      <w:pPr>
        <w:pStyle w:val="111-Numerao2"/>
      </w:pPr>
      <w:r w:rsidRPr="008209CD">
        <w:t>Ocorrendo divergência entre os preços unitários e o preço global, prevalecerão os primeiros; no caso de divergência entre os valores numéricos e os valores expressos por extenso, prevalecerão estes últimos.</w:t>
      </w:r>
    </w:p>
    <w:p w14:paraId="446B23DE" w14:textId="293F4FA2" w:rsidR="004B0662" w:rsidRDefault="004B0662" w:rsidP="004847C6">
      <w:pPr>
        <w:pStyle w:val="11-Numerao1"/>
      </w:pPr>
      <w:r>
        <w:t xml:space="preserve">A Empresa Licitante </w:t>
      </w:r>
      <w:r w:rsidRPr="004B0662">
        <w:rPr>
          <w:b/>
          <w:bCs w:val="0"/>
          <w:u w:val="single"/>
        </w:rPr>
        <w:t>deverá</w:t>
      </w:r>
      <w:r>
        <w:t xml:space="preserve"> apresentar além do que se prevê no </w:t>
      </w:r>
      <w:r w:rsidRPr="004B0662">
        <w:rPr>
          <w:b/>
          <w:bCs w:val="0"/>
        </w:rPr>
        <w:t xml:space="preserve">item </w:t>
      </w:r>
      <w:r>
        <w:rPr>
          <w:b/>
          <w:bCs w:val="0"/>
        </w:rPr>
        <w:t>1</w:t>
      </w:r>
      <w:r w:rsidRPr="004B0662">
        <w:rPr>
          <w:b/>
          <w:bCs w:val="0"/>
        </w:rPr>
        <w:t>4</w:t>
      </w:r>
      <w:r>
        <w:rPr>
          <w:b/>
          <w:bCs w:val="0"/>
        </w:rPr>
        <w:t>.1</w:t>
      </w:r>
      <w:r>
        <w:t xml:space="preserve">, a planilha analítica de composição de preços dos serviços “Planilha de Custo”, encargos, valor pago aos profissionais, tributos, ou seja, todas as despesas que formam o valor mensal a ser ressarcido pela Administração (art. 7º, §2º da Lei 8.666/93), conforme cada caso, devendo estar identificada com o número do CNPJ, nome e assinatura do responsável legal da contratada. Conforme </w:t>
      </w:r>
      <w:r w:rsidRPr="004B0662">
        <w:rPr>
          <w:b/>
          <w:bCs w:val="0"/>
        </w:rPr>
        <w:t>ANEXO III</w:t>
      </w:r>
      <w:r>
        <w:t xml:space="preserve"> (deste Edital).</w:t>
      </w:r>
    </w:p>
    <w:p w14:paraId="7856EE51" w14:textId="69FA5A67" w:rsidR="004847C6" w:rsidRDefault="004847C6" w:rsidP="004847C6">
      <w:pPr>
        <w:pStyle w:val="11-Numerao1"/>
      </w:pPr>
      <w:r w:rsidRPr="008209CD">
        <w:t>Será declarada vencedora a Licitante que apresentar o menor preço, atender aos requisitos das propostas, e cumprir todos os requisitos de habilitação</w:t>
      </w:r>
      <w:r>
        <w:t>.</w:t>
      </w:r>
    </w:p>
    <w:p w14:paraId="7F4671F9" w14:textId="220A39FF" w:rsidR="00F34121" w:rsidRDefault="00724E0E" w:rsidP="00F34121">
      <w:pPr>
        <w:pStyle w:val="01-Titulo"/>
      </w:pPr>
      <w:bookmarkStart w:id="19" w:name="_Toc115339515"/>
      <w:r>
        <w:rPr>
          <w:caps w:val="0"/>
        </w:rPr>
        <w:t>DA VISTORIA</w:t>
      </w:r>
      <w:bookmarkEnd w:id="19"/>
    </w:p>
    <w:p w14:paraId="5BD72A10" w14:textId="6121634E" w:rsidR="00F34121" w:rsidRPr="008209CD" w:rsidRDefault="00F34121" w:rsidP="004847C6">
      <w:pPr>
        <w:pStyle w:val="11-Numerao1"/>
      </w:pPr>
      <w:r w:rsidRPr="008209CD">
        <w:t>Para garantir a compatibilidade do serviço a ser executado com as condições existentes nesta instituição, a empresa licitante poderá a seu critério realizar visita técnica nas unidades da SES/MT contemplada neste Termo, com o intuito de efetuar os levantamentos necessários ao desenvolvimento de seus trabalhos, inteirar-se das condições, dimensões dos eventos e grau de dificuldades existentes, de modo a não incorrer em omissões as quais jamais poderão ser alegadas em favor de eventuais pretensões de acréscimos de serviços, devendo, para tanto, emitir declaração nesse sentido.</w:t>
      </w:r>
    </w:p>
    <w:p w14:paraId="58EB83DF" w14:textId="2BD2FA55" w:rsidR="00F34121" w:rsidRPr="008209CD" w:rsidRDefault="00F34121" w:rsidP="004847C6">
      <w:pPr>
        <w:pStyle w:val="11-Numerao1"/>
      </w:pPr>
      <w:r w:rsidRPr="008209CD">
        <w:t>Se a empresa optar pela vistoria, o Fornecedor encaminhará obrigatoriamente para realizá-la o seu Responsável Técnico, mediante a apresentação do documento de identidade e do registro desse profissional junto ao respectivo conselho.</w:t>
      </w:r>
    </w:p>
    <w:p w14:paraId="57DA4A72" w14:textId="2087305D" w:rsidR="00F34121" w:rsidRPr="008209CD" w:rsidRDefault="00F34121" w:rsidP="004847C6">
      <w:pPr>
        <w:pStyle w:val="11-Numerao1"/>
      </w:pPr>
      <w:r w:rsidRPr="008209CD">
        <w:t>Caso a interessada opte por não realizar vistoria, firmará declaração na qual dispensa a necessidade de vistoria (</w:t>
      </w:r>
      <w:r w:rsidRPr="008209CD">
        <w:rPr>
          <w:b/>
        </w:rPr>
        <w:t>ANEXO VI</w:t>
      </w:r>
      <w:r w:rsidR="00F74B15" w:rsidRPr="008209CD">
        <w:rPr>
          <w:b/>
        </w:rPr>
        <w:t>I</w:t>
      </w:r>
      <w:r w:rsidR="008209CD" w:rsidRPr="008209CD">
        <w:rPr>
          <w:b/>
        </w:rPr>
        <w:t xml:space="preserve"> deste Edital</w:t>
      </w:r>
      <w:r w:rsidRPr="008209CD">
        <w:t>), assumindo todo e qualquer risco por sua decisão e se comprometendo a prestar fielmente o serviço nos termos de sua proposta e do presente termo.</w:t>
      </w:r>
    </w:p>
    <w:p w14:paraId="6ACBE69D" w14:textId="6E512755" w:rsidR="00F34121" w:rsidRPr="008209CD" w:rsidRDefault="00F34121" w:rsidP="004847C6">
      <w:pPr>
        <w:pStyle w:val="11-Numerao1"/>
      </w:pPr>
      <w:r w:rsidRPr="008209CD">
        <w:t>O Responsável Técnico da Licitante, estará acompanhado por representante da unidade de saúde, designado para esse fim, o qual validará, através de atestado, a Declaração de Visita Técnica, emitida pela Licitante (</w:t>
      </w:r>
      <w:r w:rsidRPr="008209CD">
        <w:rPr>
          <w:b/>
        </w:rPr>
        <w:t>ANEXO V</w:t>
      </w:r>
      <w:r w:rsidR="00F74B15" w:rsidRPr="008209CD">
        <w:rPr>
          <w:b/>
        </w:rPr>
        <w:t>I</w:t>
      </w:r>
      <w:r w:rsidRPr="008209CD">
        <w:rPr>
          <w:b/>
        </w:rPr>
        <w:t>II</w:t>
      </w:r>
      <w:r w:rsidR="008209CD" w:rsidRPr="008209CD">
        <w:rPr>
          <w:b/>
        </w:rPr>
        <w:t xml:space="preserve"> deste Edital</w:t>
      </w:r>
      <w:r w:rsidRPr="008209CD">
        <w:rPr>
          <w:b/>
        </w:rPr>
        <w:t>).</w:t>
      </w:r>
    </w:p>
    <w:p w14:paraId="5112718B" w14:textId="5FFB0BFC" w:rsidR="00F34121" w:rsidRPr="008209CD" w:rsidRDefault="00F34121" w:rsidP="004847C6">
      <w:pPr>
        <w:pStyle w:val="11-Numerao1"/>
      </w:pPr>
      <w:r w:rsidRPr="008209CD">
        <w:t>As visitas deverão ser agendadas, com um dia útil de antecedência, para ocorrer nos horários das 08h às 11h e das 14h0 ás 16h, de 2ª (segunda-feira) à 6ª (sexta-feira), através do telefone e representante da Unidade Hospitalar</w:t>
      </w:r>
      <w:r w:rsidR="00EF76D8">
        <w:t xml:space="preserve"> ou Unidade de Saúde</w:t>
      </w:r>
      <w:r w:rsidRPr="008209CD">
        <w:t xml:space="preserve"> informado na planilha abaixo:</w:t>
      </w:r>
    </w:p>
    <w:tbl>
      <w:tblPr>
        <w:tblStyle w:val="Tabelacomgrade8"/>
        <w:tblW w:w="9067" w:type="dxa"/>
        <w:tblLayout w:type="fixed"/>
        <w:tblLook w:val="04A0" w:firstRow="1" w:lastRow="0" w:firstColumn="1" w:lastColumn="0" w:noHBand="0" w:noVBand="1"/>
      </w:tblPr>
      <w:tblGrid>
        <w:gridCol w:w="4531"/>
        <w:gridCol w:w="2127"/>
        <w:gridCol w:w="2409"/>
      </w:tblGrid>
      <w:tr w:rsidR="008209CD" w:rsidRPr="0031413D" w14:paraId="2B2F1222" w14:textId="77777777" w:rsidTr="00F34121">
        <w:tc>
          <w:tcPr>
            <w:tcW w:w="4531" w:type="dxa"/>
            <w:shd w:val="clear" w:color="auto" w:fill="D9D9D9" w:themeFill="background1" w:themeFillShade="D9"/>
            <w:vAlign w:val="center"/>
          </w:tcPr>
          <w:p w14:paraId="09D34E5B" w14:textId="77777777" w:rsidR="00F34121" w:rsidRPr="0031413D" w:rsidRDefault="00F34121" w:rsidP="004A3420">
            <w:pPr>
              <w:jc w:val="center"/>
              <w:rPr>
                <w:b/>
                <w:sz w:val="18"/>
                <w:szCs w:val="16"/>
                <w:vertAlign w:val="subscript"/>
              </w:rPr>
            </w:pPr>
            <w:r w:rsidRPr="0031413D">
              <w:rPr>
                <w:b/>
                <w:sz w:val="18"/>
                <w:szCs w:val="16"/>
                <w:vertAlign w:val="subscript"/>
              </w:rPr>
              <w:t>UNIDADES HOSPITALARES</w:t>
            </w:r>
          </w:p>
        </w:tc>
        <w:tc>
          <w:tcPr>
            <w:tcW w:w="2127" w:type="dxa"/>
            <w:shd w:val="clear" w:color="auto" w:fill="D9D9D9" w:themeFill="background1" w:themeFillShade="D9"/>
            <w:vAlign w:val="center"/>
          </w:tcPr>
          <w:p w14:paraId="0A71B707" w14:textId="77777777" w:rsidR="00F34121" w:rsidRPr="0031413D" w:rsidRDefault="00F34121" w:rsidP="004A3420">
            <w:pPr>
              <w:jc w:val="center"/>
              <w:rPr>
                <w:b/>
                <w:sz w:val="18"/>
                <w:szCs w:val="16"/>
                <w:vertAlign w:val="subscript"/>
              </w:rPr>
            </w:pPr>
            <w:r w:rsidRPr="0031413D">
              <w:rPr>
                <w:b/>
                <w:sz w:val="18"/>
                <w:szCs w:val="16"/>
                <w:vertAlign w:val="subscript"/>
              </w:rPr>
              <w:t>REPRESENTANTE</w:t>
            </w:r>
          </w:p>
        </w:tc>
        <w:tc>
          <w:tcPr>
            <w:tcW w:w="2409" w:type="dxa"/>
            <w:shd w:val="clear" w:color="auto" w:fill="D9D9D9" w:themeFill="background1" w:themeFillShade="D9"/>
            <w:vAlign w:val="center"/>
          </w:tcPr>
          <w:p w14:paraId="47874356" w14:textId="77777777" w:rsidR="00F34121" w:rsidRPr="0031413D" w:rsidRDefault="00F34121" w:rsidP="004A3420">
            <w:pPr>
              <w:jc w:val="center"/>
              <w:rPr>
                <w:b/>
                <w:sz w:val="18"/>
                <w:szCs w:val="16"/>
                <w:vertAlign w:val="subscript"/>
              </w:rPr>
            </w:pPr>
            <w:r w:rsidRPr="0031413D">
              <w:rPr>
                <w:b/>
                <w:sz w:val="18"/>
                <w:szCs w:val="16"/>
                <w:vertAlign w:val="subscript"/>
              </w:rPr>
              <w:t>TELEFONE</w:t>
            </w:r>
          </w:p>
        </w:tc>
      </w:tr>
      <w:tr w:rsidR="008209CD" w:rsidRPr="0031413D" w14:paraId="2BA24740" w14:textId="77777777" w:rsidTr="00F34121">
        <w:tc>
          <w:tcPr>
            <w:tcW w:w="4531" w:type="dxa"/>
            <w:vAlign w:val="center"/>
          </w:tcPr>
          <w:p w14:paraId="47D77EAA" w14:textId="77777777" w:rsidR="00F34121" w:rsidRPr="0031413D" w:rsidRDefault="00F34121" w:rsidP="004A3420">
            <w:pPr>
              <w:tabs>
                <w:tab w:val="left" w:pos="0"/>
              </w:tabs>
              <w:rPr>
                <w:sz w:val="18"/>
                <w:szCs w:val="16"/>
                <w:vertAlign w:val="subscript"/>
              </w:rPr>
            </w:pPr>
            <w:r w:rsidRPr="0031413D">
              <w:rPr>
                <w:vertAlign w:val="subscript"/>
              </w:rPr>
              <w:t>HOSPITAL ESTADUAL SANTA CASA</w:t>
            </w:r>
          </w:p>
        </w:tc>
        <w:tc>
          <w:tcPr>
            <w:tcW w:w="2127" w:type="dxa"/>
            <w:vAlign w:val="center"/>
          </w:tcPr>
          <w:p w14:paraId="31231135" w14:textId="370AB9BE" w:rsidR="00F34121" w:rsidRPr="0031413D" w:rsidRDefault="0031413D" w:rsidP="004A3420">
            <w:pPr>
              <w:tabs>
                <w:tab w:val="left" w:pos="0"/>
              </w:tabs>
              <w:jc w:val="center"/>
              <w:rPr>
                <w:rFonts w:eastAsia="CIDFont+F3"/>
                <w:sz w:val="18"/>
                <w:szCs w:val="16"/>
                <w:vertAlign w:val="subscript"/>
              </w:rPr>
            </w:pPr>
            <w:r w:rsidRPr="0031413D">
              <w:rPr>
                <w:vertAlign w:val="subscript"/>
              </w:rPr>
              <w:t>Patricia Dourado Neves</w:t>
            </w:r>
          </w:p>
        </w:tc>
        <w:tc>
          <w:tcPr>
            <w:tcW w:w="2409" w:type="dxa"/>
            <w:vAlign w:val="center"/>
          </w:tcPr>
          <w:p w14:paraId="2957E2BD" w14:textId="48E6E5D1" w:rsidR="00F34121" w:rsidRPr="0031413D" w:rsidRDefault="0031413D" w:rsidP="004A3420">
            <w:pPr>
              <w:tabs>
                <w:tab w:val="left" w:pos="0"/>
              </w:tabs>
              <w:jc w:val="center"/>
              <w:rPr>
                <w:sz w:val="18"/>
                <w:szCs w:val="16"/>
                <w:vertAlign w:val="subscript"/>
              </w:rPr>
            </w:pPr>
            <w:r w:rsidRPr="0031413D">
              <w:rPr>
                <w:vertAlign w:val="subscript"/>
              </w:rPr>
              <w:t>(65) 3618-8800</w:t>
            </w:r>
          </w:p>
        </w:tc>
      </w:tr>
      <w:tr w:rsidR="008209CD" w:rsidRPr="0031413D" w14:paraId="5C75C6E3" w14:textId="77777777" w:rsidTr="00F34121">
        <w:tc>
          <w:tcPr>
            <w:tcW w:w="4531" w:type="dxa"/>
            <w:vAlign w:val="center"/>
          </w:tcPr>
          <w:p w14:paraId="0B942CE2" w14:textId="77777777" w:rsidR="00F34121" w:rsidRPr="0031413D" w:rsidRDefault="00F34121" w:rsidP="004A3420">
            <w:pPr>
              <w:tabs>
                <w:tab w:val="left" w:pos="0"/>
              </w:tabs>
              <w:rPr>
                <w:sz w:val="18"/>
                <w:szCs w:val="16"/>
                <w:vertAlign w:val="subscript"/>
              </w:rPr>
            </w:pPr>
            <w:r w:rsidRPr="0031413D">
              <w:rPr>
                <w:vertAlign w:val="subscript"/>
              </w:rPr>
              <w:t>HOSPITAL ESTADUAL LOUSITE FERREIRA DA SILVA</w:t>
            </w:r>
          </w:p>
        </w:tc>
        <w:tc>
          <w:tcPr>
            <w:tcW w:w="2127" w:type="dxa"/>
            <w:vAlign w:val="center"/>
          </w:tcPr>
          <w:p w14:paraId="4E8A8A48" w14:textId="6E98FC5E" w:rsidR="00F34121" w:rsidRPr="0031413D" w:rsidRDefault="0031413D" w:rsidP="004A3420">
            <w:pPr>
              <w:tabs>
                <w:tab w:val="left" w:pos="0"/>
              </w:tabs>
              <w:jc w:val="center"/>
              <w:rPr>
                <w:rFonts w:eastAsia="CIDFont+F3"/>
                <w:sz w:val="18"/>
                <w:szCs w:val="16"/>
                <w:vertAlign w:val="subscript"/>
              </w:rPr>
            </w:pPr>
            <w:r w:rsidRPr="0031413D">
              <w:rPr>
                <w:vertAlign w:val="subscript"/>
              </w:rPr>
              <w:t>Cristiane de Oliveira Rodrigues</w:t>
            </w:r>
          </w:p>
        </w:tc>
        <w:tc>
          <w:tcPr>
            <w:tcW w:w="2409" w:type="dxa"/>
            <w:vAlign w:val="center"/>
          </w:tcPr>
          <w:p w14:paraId="33E7BE21" w14:textId="3A30D63A" w:rsidR="00F34121" w:rsidRPr="0031413D" w:rsidRDefault="0031413D" w:rsidP="004A3420">
            <w:pPr>
              <w:tabs>
                <w:tab w:val="left" w:pos="0"/>
              </w:tabs>
              <w:jc w:val="center"/>
              <w:rPr>
                <w:sz w:val="18"/>
                <w:szCs w:val="16"/>
                <w:vertAlign w:val="subscript"/>
              </w:rPr>
            </w:pPr>
            <w:r w:rsidRPr="0031413D">
              <w:rPr>
                <w:vertAlign w:val="subscript"/>
              </w:rPr>
              <w:t>(65) 3388-0600</w:t>
            </w:r>
          </w:p>
        </w:tc>
      </w:tr>
      <w:tr w:rsidR="008209CD" w:rsidRPr="0031413D" w14:paraId="40B614E7" w14:textId="77777777" w:rsidTr="00F34121">
        <w:tc>
          <w:tcPr>
            <w:tcW w:w="4531" w:type="dxa"/>
            <w:vAlign w:val="center"/>
          </w:tcPr>
          <w:p w14:paraId="2D5BD692" w14:textId="4330DAAF" w:rsidR="00F34121" w:rsidRPr="0031413D" w:rsidRDefault="0031413D" w:rsidP="004A3420">
            <w:pPr>
              <w:tabs>
                <w:tab w:val="left" w:pos="0"/>
              </w:tabs>
              <w:rPr>
                <w:vertAlign w:val="subscript"/>
              </w:rPr>
            </w:pPr>
            <w:r w:rsidRPr="0031413D">
              <w:rPr>
                <w:vertAlign w:val="subscript"/>
              </w:rPr>
              <w:t>UNIDADES ESPECIALIZADAS</w:t>
            </w:r>
          </w:p>
        </w:tc>
        <w:tc>
          <w:tcPr>
            <w:tcW w:w="2127" w:type="dxa"/>
            <w:vAlign w:val="center"/>
          </w:tcPr>
          <w:p w14:paraId="37436C4A" w14:textId="2BDCDFA1" w:rsidR="00F34121" w:rsidRPr="0031413D" w:rsidRDefault="0031413D" w:rsidP="004A3420">
            <w:pPr>
              <w:tabs>
                <w:tab w:val="left" w:pos="0"/>
              </w:tabs>
              <w:jc w:val="center"/>
              <w:rPr>
                <w:rFonts w:eastAsia="CIDFont+F3"/>
                <w:sz w:val="18"/>
                <w:szCs w:val="16"/>
                <w:vertAlign w:val="subscript"/>
              </w:rPr>
            </w:pPr>
            <w:r w:rsidRPr="0031413D">
              <w:rPr>
                <w:vertAlign w:val="subscript"/>
              </w:rPr>
              <w:t>Arlete Maria de Sá Lima</w:t>
            </w:r>
          </w:p>
        </w:tc>
        <w:tc>
          <w:tcPr>
            <w:tcW w:w="2409" w:type="dxa"/>
            <w:vAlign w:val="center"/>
          </w:tcPr>
          <w:p w14:paraId="309E3723" w14:textId="62CF90D3" w:rsidR="00F34121" w:rsidRPr="0031413D" w:rsidRDefault="0031413D" w:rsidP="004A3420">
            <w:pPr>
              <w:tabs>
                <w:tab w:val="left" w:pos="0"/>
              </w:tabs>
              <w:jc w:val="center"/>
              <w:rPr>
                <w:rFonts w:eastAsia="CIDFont+F3"/>
                <w:sz w:val="18"/>
                <w:szCs w:val="16"/>
                <w:vertAlign w:val="subscript"/>
              </w:rPr>
            </w:pPr>
            <w:r w:rsidRPr="0031413D">
              <w:rPr>
                <w:vertAlign w:val="subscript"/>
              </w:rPr>
              <w:t>(65) 3613-5345</w:t>
            </w:r>
          </w:p>
        </w:tc>
      </w:tr>
      <w:tr w:rsidR="008209CD" w:rsidRPr="0031413D" w14:paraId="36E78C45" w14:textId="77777777" w:rsidTr="00F34121">
        <w:tc>
          <w:tcPr>
            <w:tcW w:w="4531" w:type="dxa"/>
            <w:vAlign w:val="center"/>
          </w:tcPr>
          <w:p w14:paraId="244CBDEF" w14:textId="5B2E8BC9" w:rsidR="00F34121" w:rsidRPr="0031413D" w:rsidRDefault="0031413D" w:rsidP="004A3420">
            <w:pPr>
              <w:tabs>
                <w:tab w:val="left" w:pos="0"/>
              </w:tabs>
              <w:rPr>
                <w:vertAlign w:val="subscript"/>
              </w:rPr>
            </w:pPr>
            <w:r w:rsidRPr="0031413D">
              <w:rPr>
                <w:vertAlign w:val="subscript"/>
              </w:rPr>
              <w:t>SERVIÇO DE ATENDIMENTO MÓVEL DE URGÊNCIA - SAMU</w:t>
            </w:r>
          </w:p>
        </w:tc>
        <w:tc>
          <w:tcPr>
            <w:tcW w:w="2127" w:type="dxa"/>
            <w:vAlign w:val="center"/>
          </w:tcPr>
          <w:p w14:paraId="2F1F2F66" w14:textId="51CCA6AC" w:rsidR="00F34121" w:rsidRPr="0031413D" w:rsidRDefault="0031413D" w:rsidP="004A3420">
            <w:pPr>
              <w:tabs>
                <w:tab w:val="left" w:pos="0"/>
              </w:tabs>
              <w:jc w:val="center"/>
              <w:rPr>
                <w:rFonts w:eastAsia="CIDFont+F3"/>
                <w:sz w:val="18"/>
                <w:szCs w:val="16"/>
                <w:vertAlign w:val="subscript"/>
              </w:rPr>
            </w:pPr>
            <w:r w:rsidRPr="0031413D">
              <w:rPr>
                <w:vertAlign w:val="subscript"/>
              </w:rPr>
              <w:t>Fabiana Cristiana da Silva Bardi</w:t>
            </w:r>
          </w:p>
        </w:tc>
        <w:tc>
          <w:tcPr>
            <w:tcW w:w="2409" w:type="dxa"/>
            <w:vAlign w:val="center"/>
          </w:tcPr>
          <w:p w14:paraId="5A6A3106" w14:textId="2AF21C27" w:rsidR="00F34121" w:rsidRPr="0031413D" w:rsidRDefault="0031413D" w:rsidP="004A3420">
            <w:pPr>
              <w:tabs>
                <w:tab w:val="left" w:pos="0"/>
              </w:tabs>
              <w:jc w:val="center"/>
              <w:rPr>
                <w:rFonts w:eastAsia="CIDFont+F3"/>
                <w:sz w:val="18"/>
                <w:szCs w:val="16"/>
                <w:vertAlign w:val="subscript"/>
              </w:rPr>
            </w:pPr>
            <w:r w:rsidRPr="0031413D">
              <w:rPr>
                <w:vertAlign w:val="subscript"/>
              </w:rPr>
              <w:t>(65) 9613-5315</w:t>
            </w:r>
          </w:p>
        </w:tc>
      </w:tr>
    </w:tbl>
    <w:p w14:paraId="06B6F867" w14:textId="6BB04FF4" w:rsidR="00F34121" w:rsidRPr="008209CD" w:rsidRDefault="00F34121" w:rsidP="004847C6">
      <w:pPr>
        <w:pStyle w:val="11-Numerao1"/>
      </w:pPr>
      <w:r w:rsidRPr="008209CD">
        <w:t>A visita representará a oportunidade para os licitantes interessados conhecerem as características e especificações, condições especiais ou dificuldades que possam interferir na execução dos trabalhos, além de fazerem todos os questionamentos e solicitações técnicas que acharem necessários para elaboração de suas propostas comerciais.</w:t>
      </w:r>
    </w:p>
    <w:p w14:paraId="65F83AD9" w14:textId="313AC63F" w:rsidR="00F34121" w:rsidRPr="008209CD" w:rsidRDefault="00F34121" w:rsidP="004847C6">
      <w:pPr>
        <w:pStyle w:val="11-Numerao1"/>
      </w:pPr>
      <w:r w:rsidRPr="008209CD">
        <w:t>As vistorias técnicas serão realizadas de forma individualizada, com cada um dos licitantes interessados, não sendo permitida a formação de grupos de empresas ou responsáveis técnicos para realização da vistoria.</w:t>
      </w:r>
    </w:p>
    <w:p w14:paraId="36D42A44" w14:textId="6708DC81" w:rsidR="00F34121" w:rsidRPr="008209CD" w:rsidRDefault="00F34121" w:rsidP="004847C6">
      <w:pPr>
        <w:pStyle w:val="11-Numerao1"/>
      </w:pPr>
      <w:r w:rsidRPr="008209CD">
        <w:t>O representante deverá portar documento de identificação. Não será permitido que um mesmo preposto represente duas ou mais empresas distintas.</w:t>
      </w:r>
    </w:p>
    <w:p w14:paraId="5A00226B" w14:textId="020B5109" w:rsidR="00F34121" w:rsidRPr="008209CD" w:rsidRDefault="00F34121" w:rsidP="004847C6">
      <w:pPr>
        <w:pStyle w:val="11-Numerao1"/>
      </w:pPr>
      <w:r w:rsidRPr="008209CD">
        <w:t>Os custos da visita são de responsabilidade da licitante.</w:t>
      </w:r>
    </w:p>
    <w:p w14:paraId="75EC95D3" w14:textId="09551B03" w:rsidR="00F34121" w:rsidRDefault="00F34121" w:rsidP="00F34121">
      <w:pPr>
        <w:pStyle w:val="11-Numerao1"/>
      </w:pPr>
      <w:r w:rsidRPr="008209CD">
        <w:t>As licitantes se obrigam a não divulgar, publicar ou fazer uso das informações recebidas durante a visita. A simples participação na visita caracteriza o compromisso irretratável de guarda do sigilo dos dados colhidos</w:t>
      </w:r>
      <w:r>
        <w:t>.</w:t>
      </w:r>
    </w:p>
    <w:p w14:paraId="343D495E" w14:textId="0F6487D5" w:rsidR="004847C6" w:rsidRDefault="00724E0E" w:rsidP="004847C6">
      <w:pPr>
        <w:pStyle w:val="01-Titulo"/>
      </w:pPr>
      <w:bookmarkStart w:id="20" w:name="_Toc115339516"/>
      <w:r>
        <w:rPr>
          <w:caps w:val="0"/>
        </w:rPr>
        <w:t>DOS RECURSOS</w:t>
      </w:r>
      <w:bookmarkEnd w:id="20"/>
    </w:p>
    <w:p w14:paraId="1D268374" w14:textId="1BCD946A" w:rsidR="003278EC" w:rsidRPr="008209CD" w:rsidRDefault="004847C6" w:rsidP="004847C6">
      <w:pPr>
        <w:pStyle w:val="11-Numerao1"/>
      </w:pPr>
      <w:r w:rsidRPr="008209CD">
        <w:t xml:space="preserve">Declaro o vencedor, qualquer Licitante poderá manifestar imediata e motivadamente a intenção de recorrer, expondo os motivos em </w:t>
      </w:r>
      <w:r w:rsidRPr="008209CD">
        <w:rPr>
          <w:b/>
          <w:bCs w:val="0"/>
        </w:rPr>
        <w:t>campo próprio do Sistema Eletrônico, no prazo de 15 (quinze) minutos</w:t>
      </w:r>
      <w:r w:rsidRPr="008209CD">
        <w:t xml:space="preserve">, contados da declaração de vencedor. Após a manifestação no sistema será concedido o </w:t>
      </w:r>
      <w:r w:rsidRPr="008209CD">
        <w:rPr>
          <w:b/>
          <w:bCs w:val="0"/>
        </w:rPr>
        <w:t>prazo de 03 (três) dias úte</w:t>
      </w:r>
      <w:r w:rsidR="003278EC" w:rsidRPr="008209CD">
        <w:rPr>
          <w:b/>
          <w:bCs w:val="0"/>
        </w:rPr>
        <w:t>is</w:t>
      </w:r>
      <w:r w:rsidR="003278EC" w:rsidRPr="008209CD">
        <w:t xml:space="preserve"> para apresentação das razões do recurso, ficando as </w:t>
      </w:r>
      <w:r w:rsidR="006129A8" w:rsidRPr="008209CD">
        <w:t>demais licitantes</w:t>
      </w:r>
      <w:r w:rsidR="003278EC" w:rsidRPr="008209CD">
        <w:t xml:space="preserve"> desde logo intimadas para apresentar as contrarrazões em igual número de dias, que começarão a correr do término do prazo do recorrente, sendo-lhes assegurada vista dos autos.</w:t>
      </w:r>
    </w:p>
    <w:p w14:paraId="7711DA52" w14:textId="412D2B6D" w:rsidR="003278EC" w:rsidRPr="008209CD" w:rsidRDefault="003278EC" w:rsidP="003278EC">
      <w:pPr>
        <w:pStyle w:val="111-Numerao2"/>
      </w:pPr>
      <w:r w:rsidRPr="008209CD">
        <w:t>As petições de recurso (razões e contrarrazões) deverão ser encaminhadas (</w:t>
      </w:r>
      <w:r w:rsidRPr="008209CD">
        <w:rPr>
          <w:b/>
          <w:bCs w:val="0"/>
          <w:u w:val="single"/>
        </w:rPr>
        <w:t>ANEXADAS E ENVIADAS</w:t>
      </w:r>
      <w:r w:rsidRPr="008209CD">
        <w:t xml:space="preserve">) por meio do Sistema de Aquisições Governamentais – SIAG, respeitando </w:t>
      </w:r>
      <w:r w:rsidRPr="008209CD">
        <w:rPr>
          <w:b/>
          <w:bCs w:val="0"/>
        </w:rPr>
        <w:t>o prazo de 03 (três) dias úteis</w:t>
      </w:r>
      <w:r w:rsidRPr="008209CD">
        <w:t xml:space="preserve"> indicado no </w:t>
      </w:r>
      <w:r w:rsidRPr="008209CD">
        <w:rPr>
          <w:b/>
          <w:bCs w:val="0"/>
        </w:rPr>
        <w:t>item 1</w:t>
      </w:r>
      <w:r w:rsidR="008209CD">
        <w:rPr>
          <w:b/>
          <w:bCs w:val="0"/>
        </w:rPr>
        <w:t>6</w:t>
      </w:r>
      <w:r w:rsidRPr="008209CD">
        <w:rPr>
          <w:b/>
          <w:bCs w:val="0"/>
        </w:rPr>
        <w:t>.1</w:t>
      </w:r>
      <w:r w:rsidRPr="008209CD">
        <w:t xml:space="preserve"> desta seção.</w:t>
      </w:r>
    </w:p>
    <w:p w14:paraId="0F27E980" w14:textId="71DB2524" w:rsidR="000A54FC" w:rsidRPr="008209CD" w:rsidRDefault="000A54FC" w:rsidP="000A54FC">
      <w:pPr>
        <w:pStyle w:val="1111-Numerao3"/>
      </w:pPr>
      <w:r w:rsidRPr="008209CD">
        <w:t>Caberá à Licitante confirmar o efetivo envio das razões e/ou contrarrazões recursais pelo sistema, podendo entrar em contato com Órgão “pregoeiro(a)” para obter a confirmação do envio, caso entenda necessário, vez que, a Administração não possui qualquer responsabilidade por falha de sistema e/ou da internet do Licitante.</w:t>
      </w:r>
    </w:p>
    <w:p w14:paraId="5F7064A3" w14:textId="77777777" w:rsidR="000A54FC" w:rsidRPr="008209CD" w:rsidRDefault="000A54FC" w:rsidP="004847C6">
      <w:pPr>
        <w:pStyle w:val="11-Numerao1"/>
      </w:pPr>
      <w:r w:rsidRPr="008209CD">
        <w:t>A falta de manifestação imediata e motivada da Licitante importará a decadência do direito de recurso.</w:t>
      </w:r>
    </w:p>
    <w:p w14:paraId="4F2E18BD" w14:textId="4BC61984" w:rsidR="004847C6" w:rsidRPr="008209CD" w:rsidRDefault="000A54FC" w:rsidP="004847C6">
      <w:pPr>
        <w:pStyle w:val="11-Numerao1"/>
      </w:pPr>
      <w:r w:rsidRPr="008209CD">
        <w:t>O provimento de recurso importará a invalidação apenas dos atos insuscetíveis de aproveitamento.</w:t>
      </w:r>
    </w:p>
    <w:p w14:paraId="09CDA989" w14:textId="56934C29" w:rsidR="000A54FC" w:rsidRPr="008209CD" w:rsidRDefault="000060BB" w:rsidP="004847C6">
      <w:pPr>
        <w:pStyle w:val="11-Numerao1"/>
      </w:pPr>
      <w:r w:rsidRPr="008209CD">
        <w:t>Caberá ao(à) pregoeiro(a) proceder ao juízo de admissibilidade das intenções de recurso manifestadas pelas Licitantes na sessão pública, buscando verificar tão somente a prese</w:t>
      </w:r>
      <w:r w:rsidR="00AD4877" w:rsidRPr="008209CD">
        <w:t xml:space="preserve">nça dos pressupostos recursais, ou seja, tempestividade, legitimidade, interesse e motivação, abstendo-se de analisar, de antemão, o mérito do recurso, nos termos do art. 4°, inciso XVIII, da Lei n° 10.520/02, e o do art. 44 do Decreto n° 10.024/19 (Pregão </w:t>
      </w:r>
      <w:r w:rsidR="0051064A" w:rsidRPr="008209CD">
        <w:t>E</w:t>
      </w:r>
      <w:r w:rsidR="00AD4877" w:rsidRPr="008209CD">
        <w:t>letrônico</w:t>
      </w:r>
      <w:r w:rsidR="0051064A" w:rsidRPr="008209CD">
        <w:t>/SRP</w:t>
      </w:r>
      <w:r w:rsidR="00AD4877" w:rsidRPr="008209CD">
        <w:t>).</w:t>
      </w:r>
    </w:p>
    <w:p w14:paraId="508849BA" w14:textId="364E2D0A" w:rsidR="00AD4877" w:rsidRPr="008209CD" w:rsidRDefault="00AD4877" w:rsidP="004847C6">
      <w:pPr>
        <w:pStyle w:val="11-Numerao1"/>
      </w:pPr>
      <w:r w:rsidRPr="008209CD">
        <w:t>Decididos os recursos e constatada a regularidade dos atos procedimentais, a autoridade competente adjudicará e homologará o certame.</w:t>
      </w:r>
    </w:p>
    <w:p w14:paraId="7022B757" w14:textId="2BFE79DB" w:rsidR="00AD4877" w:rsidRPr="008209CD" w:rsidRDefault="00AD4877" w:rsidP="004847C6">
      <w:pPr>
        <w:pStyle w:val="11-Numerao1"/>
      </w:pPr>
      <w:r w:rsidRPr="008209CD">
        <w:t xml:space="preserve">Durante o prazo recursal, havendo interesse da Licitante, será franqueada vista aos autos, </w:t>
      </w:r>
      <w:r w:rsidR="00D9056C" w:rsidRPr="008209CD">
        <w:t>no endereço constante neste Edital</w:t>
      </w:r>
      <w:r w:rsidRPr="008209CD">
        <w:t>.</w:t>
      </w:r>
    </w:p>
    <w:p w14:paraId="31174E02" w14:textId="1368CE4A" w:rsidR="00AD4877" w:rsidRPr="008209CD" w:rsidRDefault="00AD4877" w:rsidP="004847C6">
      <w:pPr>
        <w:pStyle w:val="11-Numerao1"/>
      </w:pPr>
      <w:r w:rsidRPr="008209CD">
        <w:t xml:space="preserve">Decisão será disponibilizada por meio do Sistema de Aquisições Governamentais – SIAG, </w:t>
      </w:r>
      <w:r w:rsidR="00D9056C" w:rsidRPr="008209CD">
        <w:t xml:space="preserve">e </w:t>
      </w:r>
      <w:r w:rsidRPr="008209CD">
        <w:t>na área pública, junto ao Edital.</w:t>
      </w:r>
    </w:p>
    <w:p w14:paraId="60AA86B4" w14:textId="29ED593D" w:rsidR="00AD4877" w:rsidRDefault="00AD4877" w:rsidP="004847C6">
      <w:pPr>
        <w:pStyle w:val="11-Numerao1"/>
      </w:pPr>
      <w:r w:rsidRPr="008209CD">
        <w:t>Na ocorrência de manifestação ou interposição de recurso de caráter meramente protelatório, ensejando assim o retardamento da execução do certame, a autoridade competente poderá, assegurado o contraditório e a ampla defesa, aplicar a pena estabelecida no artigo 7° da Lei n° 10.520/02 e legislação vigente</w:t>
      </w:r>
      <w:r w:rsidR="008209CD">
        <w:t>.</w:t>
      </w:r>
    </w:p>
    <w:p w14:paraId="45E50F2F" w14:textId="4FE06C37" w:rsidR="00AD4877" w:rsidRDefault="00724E0E" w:rsidP="00AD4877">
      <w:pPr>
        <w:pStyle w:val="01-Titulo"/>
      </w:pPr>
      <w:bookmarkStart w:id="21" w:name="_Toc115339517"/>
      <w:r>
        <w:rPr>
          <w:caps w:val="0"/>
        </w:rPr>
        <w:t>DA ADJUDICAÇÃO E HOMOLOGAÇÃO</w:t>
      </w:r>
      <w:bookmarkEnd w:id="21"/>
    </w:p>
    <w:p w14:paraId="7C9DED76" w14:textId="0F33A2C0" w:rsidR="00AD4877" w:rsidRPr="008209CD" w:rsidRDefault="001934DE" w:rsidP="004847C6">
      <w:pPr>
        <w:pStyle w:val="11-Numerao1"/>
      </w:pPr>
      <w:r w:rsidRPr="008209CD">
        <w:t>Constatado o atendimento das exigências fixadas neste Edital, a Licitante será declarada vencedora do certame, sendo-lhe adjudicado o objeto pelo(a) pregoeiro(a), exceto se:</w:t>
      </w:r>
    </w:p>
    <w:p w14:paraId="4AF75732" w14:textId="5A24BF04" w:rsidR="001934DE" w:rsidRPr="008209CD" w:rsidRDefault="001934DE" w:rsidP="008B1FE1">
      <w:pPr>
        <w:pStyle w:val="PargrafodaLista"/>
        <w:numPr>
          <w:ilvl w:val="0"/>
          <w:numId w:val="50"/>
        </w:numPr>
        <w:ind w:left="1134"/>
      </w:pPr>
      <w:r w:rsidRPr="008209CD">
        <w:t>Houver recurso;</w:t>
      </w:r>
    </w:p>
    <w:p w14:paraId="4EC0E008" w14:textId="2A0770C7" w:rsidR="001934DE" w:rsidRPr="008209CD" w:rsidRDefault="001934DE" w:rsidP="008B1FE1">
      <w:pPr>
        <w:pStyle w:val="PargrafodaLista"/>
        <w:numPr>
          <w:ilvl w:val="0"/>
          <w:numId w:val="50"/>
        </w:numPr>
        <w:ind w:left="1134"/>
      </w:pPr>
      <w:r w:rsidRPr="008209CD">
        <w:t xml:space="preserve">Houver apenas uma proposta válida por lote; e </w:t>
      </w:r>
    </w:p>
    <w:p w14:paraId="7A7E5ED3" w14:textId="403BAEA5" w:rsidR="001934DE" w:rsidRPr="008209CD" w:rsidRDefault="001934DE" w:rsidP="008B1FE1">
      <w:pPr>
        <w:pStyle w:val="PargrafodaLista"/>
        <w:numPr>
          <w:ilvl w:val="0"/>
          <w:numId w:val="50"/>
        </w:numPr>
        <w:ind w:left="1134"/>
      </w:pPr>
      <w:r w:rsidRPr="008209CD">
        <w:t>O valor final ofertado ficar acima do valor estimado pela Administração.</w:t>
      </w:r>
    </w:p>
    <w:p w14:paraId="42B95CDC" w14:textId="57CAA987" w:rsidR="001934DE" w:rsidRPr="008209CD" w:rsidRDefault="001934DE" w:rsidP="004847C6">
      <w:pPr>
        <w:pStyle w:val="11-Numerao1"/>
      </w:pPr>
      <w:r w:rsidRPr="008209CD">
        <w:t>Em havendo recurso e mantida a decisão(a) pregoeiro(a), a autoridade competente da Secretaria do Estado de Saúde – SES/MT, após deliberar sobre o mesmo e constatada a regularidade dos atos procedimentais, poderá adjudicar o objeto à Licitante vencedora e homologar o processo licitatório.</w:t>
      </w:r>
    </w:p>
    <w:p w14:paraId="31010543" w14:textId="61666D33" w:rsidR="001934DE" w:rsidRPr="008209CD" w:rsidRDefault="001934DE" w:rsidP="004847C6">
      <w:pPr>
        <w:pStyle w:val="11-Numerao1"/>
      </w:pPr>
      <w:r w:rsidRPr="008209CD">
        <w:t>Nas hip</w:t>
      </w:r>
      <w:r w:rsidR="00C43577" w:rsidRPr="008209CD">
        <w:t xml:space="preserve">óteses dos </w:t>
      </w:r>
      <w:r w:rsidR="00C43577" w:rsidRPr="008209CD">
        <w:rPr>
          <w:b/>
          <w:bCs w:val="0"/>
        </w:rPr>
        <w:t>incisos I</w:t>
      </w:r>
      <w:r w:rsidR="00C43577" w:rsidRPr="008209CD">
        <w:t xml:space="preserve"> e </w:t>
      </w:r>
      <w:r w:rsidR="00C43577" w:rsidRPr="008209CD">
        <w:rPr>
          <w:b/>
          <w:bCs w:val="0"/>
        </w:rPr>
        <w:t>II</w:t>
      </w:r>
      <w:r w:rsidR="00C43577" w:rsidRPr="008209CD">
        <w:t xml:space="preserve"> do </w:t>
      </w:r>
      <w:r w:rsidR="00C43577" w:rsidRPr="008209CD">
        <w:rPr>
          <w:b/>
          <w:bCs w:val="0"/>
        </w:rPr>
        <w:t>item 1</w:t>
      </w:r>
      <w:r w:rsidR="008209CD" w:rsidRPr="008209CD">
        <w:rPr>
          <w:b/>
          <w:bCs w:val="0"/>
        </w:rPr>
        <w:t>7</w:t>
      </w:r>
      <w:r w:rsidR="00C43577" w:rsidRPr="008209CD">
        <w:rPr>
          <w:b/>
          <w:bCs w:val="0"/>
        </w:rPr>
        <w:t>.1</w:t>
      </w:r>
      <w:r w:rsidR="00C43577" w:rsidRPr="008209CD">
        <w:t>, o(a) pregoeiro(a)</w:t>
      </w:r>
      <w:r w:rsidRPr="008209CD">
        <w:t xml:space="preserve"> encaminhará os autos do processo para autoridade competente, </w:t>
      </w:r>
      <w:r w:rsidR="00D9056C" w:rsidRPr="008209CD">
        <w:t>a quem caberá decidir quanto à</w:t>
      </w:r>
      <w:r w:rsidRPr="008209CD">
        <w:t xml:space="preserve"> possível adjudicação da Licitante vencedora e Homologação do procedimento licitatório.</w:t>
      </w:r>
    </w:p>
    <w:p w14:paraId="1FA3AA09" w14:textId="047D98F3" w:rsidR="00D9056C" w:rsidRPr="008209CD" w:rsidRDefault="00D9056C" w:rsidP="004847C6">
      <w:pPr>
        <w:pStyle w:val="11-Numerao1"/>
      </w:pPr>
      <w:r w:rsidRPr="008209CD">
        <w:t xml:space="preserve">Na hipótese do </w:t>
      </w:r>
      <w:r w:rsidRPr="008209CD">
        <w:rPr>
          <w:b/>
          <w:bCs w:val="0"/>
        </w:rPr>
        <w:t>inciso III</w:t>
      </w:r>
      <w:r w:rsidRPr="008209CD">
        <w:t>, antes de submeter o processo à autoridade superior, o(a) Pregoeiro(a) poderá solicitar nova pesquisa de preços para verificar eventual alteração do preço de mercado.</w:t>
      </w:r>
    </w:p>
    <w:p w14:paraId="1D0B062C" w14:textId="75AFD325" w:rsidR="001934DE" w:rsidRPr="008209CD" w:rsidRDefault="001934DE" w:rsidP="004847C6">
      <w:pPr>
        <w:pStyle w:val="11-Numerao1"/>
      </w:pPr>
      <w:r w:rsidRPr="008209CD">
        <w:t xml:space="preserve">Não havendo interposição de recurso, o(a) pregoeiro(a) encaminhará os autos do processo para a autoridade competente, para possível </w:t>
      </w:r>
      <w:r w:rsidR="00C43577" w:rsidRPr="008209CD">
        <w:t>homologação do procedimento licitatório.</w:t>
      </w:r>
    </w:p>
    <w:p w14:paraId="75441A84" w14:textId="2B20BC74" w:rsidR="00C35BF1" w:rsidRPr="008209CD" w:rsidRDefault="00724E0E" w:rsidP="00C35BF1">
      <w:pPr>
        <w:pStyle w:val="01-Titulo"/>
      </w:pPr>
      <w:bookmarkStart w:id="22" w:name="_Toc115339518"/>
      <w:r w:rsidRPr="008209CD">
        <w:rPr>
          <w:caps w:val="0"/>
        </w:rPr>
        <w:t>DA REABERTURA DA SESSÃO PÚBLICA</w:t>
      </w:r>
      <w:bookmarkEnd w:id="22"/>
    </w:p>
    <w:p w14:paraId="68BB54C4" w14:textId="507C3F16" w:rsidR="00C35BF1" w:rsidRPr="008209CD" w:rsidRDefault="00C35BF1" w:rsidP="004847C6">
      <w:pPr>
        <w:pStyle w:val="11-Numerao1"/>
      </w:pPr>
      <w:r w:rsidRPr="008209CD">
        <w:t>A sessão pública poderá ser reaberta:</w:t>
      </w:r>
    </w:p>
    <w:p w14:paraId="4C71EEA1" w14:textId="13CBB564" w:rsidR="00C35BF1" w:rsidRPr="008209CD" w:rsidRDefault="00C35BF1" w:rsidP="00C35BF1">
      <w:pPr>
        <w:pStyle w:val="111-Numerao2"/>
      </w:pPr>
      <w:r w:rsidRPr="008209CD">
        <w:t>Nas hipóteses de provimento de recurso que leve à anulação de atos anteriores à realização da sessão pública precedente ou em que seja anulada a própria sessão pública, situação em que serão repetidos os atos anulados e os que dele dependam;</w:t>
      </w:r>
    </w:p>
    <w:p w14:paraId="08FA74EE" w14:textId="3C6ACBDD" w:rsidR="00C35BF1" w:rsidRPr="008209CD" w:rsidRDefault="00C35BF1" w:rsidP="00C35BF1">
      <w:pPr>
        <w:pStyle w:val="111-Numerao2"/>
      </w:pPr>
      <w:r w:rsidRPr="008209CD">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49281470" w14:textId="163FF969" w:rsidR="00C35BF1" w:rsidRPr="008209CD" w:rsidRDefault="00C35BF1" w:rsidP="004847C6">
      <w:pPr>
        <w:pStyle w:val="11-Numerao1"/>
      </w:pPr>
      <w:r w:rsidRPr="008209CD">
        <w:t>Todos os licitantes remanescentes deverão ser convocados para acompanhar a sessão reaberta.</w:t>
      </w:r>
    </w:p>
    <w:p w14:paraId="2F4FF269" w14:textId="33C207A2" w:rsidR="00C35BF1" w:rsidRPr="00580531" w:rsidRDefault="00C35BF1" w:rsidP="00C35BF1">
      <w:pPr>
        <w:pStyle w:val="111-Numerao2"/>
        <w:rPr>
          <w:color w:val="70AD47" w:themeColor="accent6"/>
        </w:rPr>
      </w:pPr>
      <w:r w:rsidRPr="008209CD">
        <w:t xml:space="preserve">A convocação se dará por meio </w:t>
      </w:r>
      <w:r w:rsidR="003911EE" w:rsidRPr="008209CD">
        <w:t>do Sistema Eletrônico</w:t>
      </w:r>
      <w:r w:rsidR="00634183" w:rsidRPr="008209CD">
        <w:t xml:space="preserve"> junto ao Edital</w:t>
      </w:r>
      <w:r w:rsidR="003911EE" w:rsidRPr="008209CD">
        <w:t>, com a publicação d</w:t>
      </w:r>
      <w:r w:rsidR="00634183" w:rsidRPr="008209CD">
        <w:t>o</w:t>
      </w:r>
      <w:r w:rsidR="003911EE" w:rsidRPr="008209CD">
        <w:t xml:space="preserve"> </w:t>
      </w:r>
      <w:r w:rsidR="00634183" w:rsidRPr="008209CD">
        <w:t xml:space="preserve">aviso de reabertura </w:t>
      </w:r>
      <w:r w:rsidR="003911EE" w:rsidRPr="008209CD">
        <w:t>por meio d</w:t>
      </w:r>
      <w:r w:rsidR="00634183" w:rsidRPr="008209CD">
        <w:t>a impressa Oficial do Estado –</w:t>
      </w:r>
      <w:r w:rsidR="003911EE" w:rsidRPr="008209CD">
        <w:t xml:space="preserve"> IOMAT</w:t>
      </w:r>
      <w:r w:rsidR="00634183" w:rsidRPr="008209CD">
        <w:t xml:space="preserve"> e disponível junto ao site da SES, conforme link: () </w:t>
      </w:r>
      <w:r w:rsidRPr="008209CD">
        <w:t>do procedimento licitatório</w:t>
      </w:r>
      <w:r w:rsidR="008209CD">
        <w:t>.</w:t>
      </w:r>
    </w:p>
    <w:p w14:paraId="44ED6529" w14:textId="69AC846E" w:rsidR="00D9056C" w:rsidRDefault="00D9056C" w:rsidP="00D9056C">
      <w:pPr>
        <w:pStyle w:val="01-Titulo"/>
      </w:pPr>
      <w:bookmarkStart w:id="23" w:name="_Toc115339519"/>
      <w:r>
        <w:t>DA GARANTIA CONTRATUAL.</w:t>
      </w:r>
      <w:bookmarkEnd w:id="23"/>
    </w:p>
    <w:p w14:paraId="095233F0" w14:textId="43B2A7F9" w:rsidR="00D9056C" w:rsidRPr="008209CD" w:rsidRDefault="00D9056C" w:rsidP="004847C6">
      <w:pPr>
        <w:pStyle w:val="11-Numerao1"/>
      </w:pPr>
      <w:r w:rsidRPr="008209CD">
        <w:t xml:space="preserve">As regras acerca da </w:t>
      </w:r>
      <w:r w:rsidRPr="008209CD">
        <w:rPr>
          <w:b/>
          <w:bCs w:val="0"/>
        </w:rPr>
        <w:t>GARANTIA CONTRATUAL</w:t>
      </w:r>
      <w:r w:rsidRPr="008209CD">
        <w:t xml:space="preserve"> são as estabelecidas na minuta do Contrato, anexo a este Edital.</w:t>
      </w:r>
    </w:p>
    <w:p w14:paraId="579C5CFD" w14:textId="5FC6108D" w:rsidR="00C43577" w:rsidRPr="008209CD" w:rsidRDefault="00C43577" w:rsidP="00C43577">
      <w:pPr>
        <w:pStyle w:val="01-Titulo"/>
      </w:pPr>
      <w:bookmarkStart w:id="24" w:name="_Toc115339520"/>
      <w:r w:rsidRPr="008209CD">
        <w:t>DA ATA DE REGISTRO DE PREÇOS</w:t>
      </w:r>
      <w:bookmarkEnd w:id="24"/>
    </w:p>
    <w:p w14:paraId="7EAEFB2F" w14:textId="18120A99" w:rsidR="00C43577" w:rsidRPr="008209CD" w:rsidRDefault="00CC1DF9" w:rsidP="004847C6">
      <w:pPr>
        <w:pStyle w:val="11-Numerao1"/>
      </w:pPr>
      <w:r w:rsidRPr="008209CD">
        <w:t xml:space="preserve">A Licitante vencedora, assim declarada no ato de adjudicação e homologação deverá comparecer, quando convocada, </w:t>
      </w:r>
      <w:r w:rsidRPr="008209CD">
        <w:rPr>
          <w:b/>
          <w:bCs w:val="0"/>
        </w:rPr>
        <w:t>no prazo máximo de 0</w:t>
      </w:r>
      <w:r w:rsidR="00D9056C" w:rsidRPr="008209CD">
        <w:rPr>
          <w:b/>
          <w:bCs w:val="0"/>
        </w:rPr>
        <w:t>3</w:t>
      </w:r>
      <w:r w:rsidRPr="008209CD">
        <w:rPr>
          <w:b/>
          <w:bCs w:val="0"/>
        </w:rPr>
        <w:t xml:space="preserve"> (</w:t>
      </w:r>
      <w:r w:rsidR="00D9056C" w:rsidRPr="008209CD">
        <w:rPr>
          <w:b/>
          <w:bCs w:val="0"/>
        </w:rPr>
        <w:t>tr</w:t>
      </w:r>
      <w:r w:rsidR="00BC0869" w:rsidRPr="008209CD">
        <w:rPr>
          <w:b/>
          <w:bCs w:val="0"/>
        </w:rPr>
        <w:t>ê</w:t>
      </w:r>
      <w:r w:rsidR="00D9056C" w:rsidRPr="008209CD">
        <w:rPr>
          <w:b/>
          <w:bCs w:val="0"/>
        </w:rPr>
        <w:t>s</w:t>
      </w:r>
      <w:r w:rsidRPr="008209CD">
        <w:rPr>
          <w:b/>
          <w:bCs w:val="0"/>
        </w:rPr>
        <w:t>) dias úteis</w:t>
      </w:r>
      <w:r w:rsidRPr="008209CD">
        <w:t>, contados do recebimento da convocação formal, para assinatura da Ata de Registro de Preços, cujas cláusulas constam na Minuta da Ata de Registro de Preços, parte integrante deste Edital.</w:t>
      </w:r>
    </w:p>
    <w:p w14:paraId="100C807A" w14:textId="77777777" w:rsidR="00314684" w:rsidRPr="008209CD" w:rsidRDefault="00314684" w:rsidP="00CC1DF9">
      <w:pPr>
        <w:pStyle w:val="111-Numerao2"/>
      </w:pPr>
      <w:r w:rsidRPr="008209CD">
        <w:t xml:space="preserve">Alternativamente à convocação para comparecer perante o Órgão para a assinatura da Ata de Registro de Preços, a Administração poderá encaminhá-la para assinatura, </w:t>
      </w:r>
      <w:r w:rsidRPr="008209CD">
        <w:rPr>
          <w:iCs/>
        </w:rPr>
        <w:t xml:space="preserve">mediante correspondência postal com aviso de recebimento (AR) ou meio eletrônico, para que seja (m) assinada (s) no prazo de </w:t>
      </w:r>
      <w:r w:rsidRPr="008209CD">
        <w:t>05 (cinco) dias uteis</w:t>
      </w:r>
      <w:r w:rsidRPr="008209CD">
        <w:rPr>
          <w:iCs/>
        </w:rPr>
        <w:t>, a contar da data de seu recebimento</w:t>
      </w:r>
    </w:p>
    <w:p w14:paraId="7EC6F35D" w14:textId="5B3B6131" w:rsidR="00CC1DF9" w:rsidRPr="008209CD" w:rsidRDefault="00CC1DF9" w:rsidP="00CC1DF9">
      <w:pPr>
        <w:pStyle w:val="111-Numerao2"/>
      </w:pPr>
      <w:r w:rsidRPr="008209CD">
        <w:t>A Ata de Registro de Preços deverá ser assinada pelo representante legal da Adjudicatária, mediante apresentação do Contrato Social, documento que comprove os poderes expressos para assinatura da Ata de Registro de Preços, e cédula de identidade do representante, caso estes documentos não constem dos autos do processo licitatório;</w:t>
      </w:r>
    </w:p>
    <w:p w14:paraId="52620F58" w14:textId="4EC610C1" w:rsidR="00CC1DF9" w:rsidRPr="008209CD" w:rsidRDefault="00CC1DF9" w:rsidP="00CC1DF9">
      <w:pPr>
        <w:pStyle w:val="111-Numerao2"/>
      </w:pPr>
      <w:r w:rsidRPr="008209CD">
        <w:t>A critério da Administração, o prazo para assinatura da Ata de Registro de Preços poderá ser prorrogado, desde que ocorra motivo justificado, mediante solicitação formal da Adjudicatária e aceito pela Secretaria do Estado de Saúde – SES/MT.</w:t>
      </w:r>
    </w:p>
    <w:p w14:paraId="785A983C" w14:textId="06BB4B28" w:rsidR="00CC1DF9" w:rsidRPr="008209CD" w:rsidRDefault="00CC1DF9" w:rsidP="004847C6">
      <w:pPr>
        <w:pStyle w:val="11-Numerao1"/>
      </w:pPr>
      <w:r w:rsidRPr="008209CD">
        <w:t xml:space="preserve">No caso da Licitante vencedora </w:t>
      </w:r>
      <w:r w:rsidRPr="008209CD">
        <w:rPr>
          <w:u w:val="single"/>
        </w:rPr>
        <w:t>se recursar</w:t>
      </w:r>
      <w:r w:rsidRPr="008209CD">
        <w:t xml:space="preserve">, injustificadamente, a assinar a Ata de Registro de Preços, </w:t>
      </w:r>
      <w:r w:rsidRPr="008209CD">
        <w:rPr>
          <w:u w:val="single"/>
        </w:rPr>
        <w:t>ou não apresentar situação regular</w:t>
      </w:r>
      <w:r w:rsidRPr="008209CD">
        <w:t xml:space="preserve"> no momento da assinatura da Ata, a Secretaria do Estado de Saúde – SES/MT, reserva-se o direito de convocar a Licitante subsequente e assim sucessivamente, observada a ordem de classificação.</w:t>
      </w:r>
    </w:p>
    <w:p w14:paraId="5A3EF80D" w14:textId="2B3CDEB8" w:rsidR="00CC1DF9" w:rsidRPr="008209CD" w:rsidRDefault="00CC1DF9" w:rsidP="00CC1DF9">
      <w:pPr>
        <w:pStyle w:val="111-Numerao2"/>
      </w:pPr>
      <w:r w:rsidRPr="008209CD">
        <w:t xml:space="preserve">A Licitante convocada, nas condições do </w:t>
      </w:r>
      <w:r w:rsidRPr="008209CD">
        <w:rPr>
          <w:b/>
          <w:bCs w:val="0"/>
        </w:rPr>
        <w:t xml:space="preserve">item </w:t>
      </w:r>
      <w:r w:rsidR="00D5425E" w:rsidRPr="008209CD">
        <w:rPr>
          <w:b/>
          <w:bCs w:val="0"/>
        </w:rPr>
        <w:t>2</w:t>
      </w:r>
      <w:r w:rsidR="00827B86">
        <w:rPr>
          <w:b/>
          <w:bCs w:val="0"/>
        </w:rPr>
        <w:t>0</w:t>
      </w:r>
      <w:r w:rsidRPr="008209CD">
        <w:rPr>
          <w:b/>
          <w:bCs w:val="0"/>
        </w:rPr>
        <w:t>.2</w:t>
      </w:r>
      <w:r w:rsidRPr="008209CD">
        <w:t xml:space="preserve">, devidamente habilita, </w:t>
      </w:r>
      <w:r w:rsidR="006C5149" w:rsidRPr="008209CD">
        <w:t>assinará a</w:t>
      </w:r>
      <w:r w:rsidRPr="008209CD">
        <w:t xml:space="preserve"> Ata de Registro de Preços e será a nova detentora desta, sem prejuízo da aplicação das sanções</w:t>
      </w:r>
      <w:r w:rsidR="006C5149" w:rsidRPr="008209CD">
        <w:t xml:space="preserve"> cabíveis na Lei n° 8.666/93, 10.520/02 e demais disposições vigentes à Licitante desistente.</w:t>
      </w:r>
    </w:p>
    <w:p w14:paraId="0F568F11" w14:textId="2C606239" w:rsidR="00CC1DF9" w:rsidRPr="008209CD" w:rsidRDefault="006C5149" w:rsidP="004847C6">
      <w:pPr>
        <w:pStyle w:val="11-Numerao1"/>
      </w:pPr>
      <w:r w:rsidRPr="008209CD">
        <w:t xml:space="preserve">O prazo de </w:t>
      </w:r>
      <w:r w:rsidRPr="008209CD">
        <w:rPr>
          <w:b/>
          <w:bCs w:val="0"/>
        </w:rPr>
        <w:t>validade da Ata de Registro de Preços será de 12 (doze) meses</w:t>
      </w:r>
      <w:r w:rsidRPr="008209CD">
        <w:t>, contados a partir da</w:t>
      </w:r>
      <w:r w:rsidR="00BC0869" w:rsidRPr="008209CD">
        <w:t xml:space="preserve"> data de</w:t>
      </w:r>
      <w:r w:rsidRPr="008209CD">
        <w:t xml:space="preserve"> sua publicação no Diário </w:t>
      </w:r>
      <w:r w:rsidR="00BC0869" w:rsidRPr="008209CD">
        <w:t>O</w:t>
      </w:r>
      <w:r w:rsidRPr="008209CD">
        <w:t>ficial do Estado – IOMAT/MT.</w:t>
      </w:r>
    </w:p>
    <w:p w14:paraId="5EDDBEC0" w14:textId="56E25872" w:rsidR="006C5149" w:rsidRPr="008209CD" w:rsidRDefault="006C5149" w:rsidP="004847C6">
      <w:pPr>
        <w:pStyle w:val="11-Numerao1"/>
      </w:pPr>
      <w:r w:rsidRPr="008209CD">
        <w:t>Os preços registrados estarão sujeitos a realização periódica de pesquisa de mercado para comprovação da vantajosidade, conforme disposição contida no inciso VIII do artigo 62 do Decreto n° 840/17.</w:t>
      </w:r>
    </w:p>
    <w:p w14:paraId="4467F09F" w14:textId="5BB4BE15" w:rsidR="006C5149" w:rsidRPr="008209CD" w:rsidRDefault="00A00167" w:rsidP="004847C6">
      <w:pPr>
        <w:pStyle w:val="11-Numerao1"/>
      </w:pPr>
      <w:r w:rsidRPr="008209CD">
        <w:t xml:space="preserve">O(s) preço(s) registrado(s) e a indicação do(s) respectivo(s) fornecedor(es) serão divulgados no sítio da Secretaria Estadual de Saúde, </w:t>
      </w:r>
      <w:hyperlink r:id="rId26" w:history="1">
        <w:r w:rsidR="008209CD" w:rsidRPr="00FB7CAC">
          <w:rPr>
            <w:rStyle w:val="Hyperlink"/>
          </w:rPr>
          <w:t>www.saude.mt.gov.br/licitacao-ata</w:t>
        </w:r>
      </w:hyperlink>
      <w:r w:rsidRPr="008209CD">
        <w:rPr>
          <w:rStyle w:val="Hyperlink"/>
          <w:color w:val="auto"/>
        </w:rPr>
        <w:t>,</w:t>
      </w:r>
      <w:r w:rsidRPr="008209CD">
        <w:rPr>
          <w:rStyle w:val="Hyperlink"/>
          <w:color w:val="auto"/>
          <w:u w:val="none"/>
        </w:rPr>
        <w:t xml:space="preserve"> bem como, no SISTEMA SIAG (</w:t>
      </w:r>
      <w:hyperlink r:id="rId27" w:history="1">
        <w:r w:rsidR="008209CD" w:rsidRPr="00FB7CAC">
          <w:rPr>
            <w:rStyle w:val="Hyperlink"/>
            <w:i/>
            <w:iCs/>
          </w:rPr>
          <w:t>http://aquisicoes.seplag.mt.gov.br</w:t>
        </w:r>
      </w:hyperlink>
      <w:r w:rsidRPr="008209CD">
        <w:rPr>
          <w:rStyle w:val="Hyperlink"/>
          <w:i/>
          <w:color w:val="auto"/>
        </w:rPr>
        <w:t>)</w:t>
      </w:r>
      <w:r w:rsidRPr="008209CD">
        <w:t>,</w:t>
      </w:r>
      <w:r w:rsidRPr="008209CD">
        <w:rPr>
          <w:rStyle w:val="Hyperlink"/>
          <w:color w:val="auto"/>
          <w:u w:val="none"/>
        </w:rPr>
        <w:t xml:space="preserve"> </w:t>
      </w:r>
      <w:r w:rsidRPr="008209CD">
        <w:t>e ficarão disponibilizados durante a vigência da Ata de Registro de Preços.</w:t>
      </w:r>
    </w:p>
    <w:p w14:paraId="1D3E4E89" w14:textId="0F2C2FE1" w:rsidR="00BC0869" w:rsidRPr="008209CD" w:rsidRDefault="00BC0869" w:rsidP="004847C6">
      <w:pPr>
        <w:pStyle w:val="11-Numerao1"/>
      </w:pPr>
      <w:r w:rsidRPr="008209CD">
        <w:t>A existência de preços registrados não obriga a administração a contratar, facultando-se a prorrogação de contrato vigente, caso seja possível, ou a realização de aquisição específica para o objeto pretendido, assegurada preferência ao fornecedor registrado em igualdade de condições, desde que garantida a vantajosidade econômica.</w:t>
      </w:r>
    </w:p>
    <w:p w14:paraId="03C4F50D" w14:textId="5DA1A4DB" w:rsidR="00892D49" w:rsidRPr="008209CD" w:rsidRDefault="00892D49" w:rsidP="004847C6">
      <w:pPr>
        <w:pStyle w:val="11-Numerao1"/>
      </w:pPr>
      <w:r w:rsidRPr="008209CD">
        <w:t xml:space="preserve">A </w:t>
      </w:r>
      <w:r w:rsidR="00BC0869" w:rsidRPr="008209CD">
        <w:t>A</w:t>
      </w:r>
      <w:r w:rsidRPr="008209CD">
        <w:t>ta de Registro de Preços poderá ser alterada nas hipóteses do art. 89 e seguintes do Decreto Estadual n° 804/17 e o art. 65 da Lei n° 8.666/93.</w:t>
      </w:r>
    </w:p>
    <w:p w14:paraId="0A23BE8B" w14:textId="4DFAD0E9" w:rsidR="00892D49" w:rsidRPr="008209CD" w:rsidRDefault="00892D49" w:rsidP="00892D49">
      <w:pPr>
        <w:pStyle w:val="111-Numerao2"/>
      </w:pPr>
      <w:r w:rsidRPr="008209CD">
        <w:t xml:space="preserve">Durante a vigência da Ata de Registro de Preços, a empresa registrada poderá solicitar o </w:t>
      </w:r>
      <w:r w:rsidRPr="008209CD">
        <w:rPr>
          <w:b/>
          <w:bCs w:val="0"/>
        </w:rPr>
        <w:t>reequilíbrio</w:t>
      </w:r>
      <w:r w:rsidRPr="008209CD">
        <w:t xml:space="preserve"> para manter o equilíbrio econômico-financeiro obtido na licitação, mediante a comprovação dos fatos previstos no art. 65, inciso II, alínea “d”, da Lei n/ 8.66/93, inclusive com a comprovação da composição dos custos causados pela álea econômica extraordinária extracontratual.</w:t>
      </w:r>
    </w:p>
    <w:p w14:paraId="2A2D5157" w14:textId="7E0A2FAE" w:rsidR="00892D49" w:rsidRPr="008209CD" w:rsidRDefault="00892D49" w:rsidP="00892D49">
      <w:pPr>
        <w:pStyle w:val="111-Numerao2"/>
      </w:pPr>
      <w:r w:rsidRPr="008209CD">
        <w:t xml:space="preserve">Os pedidos de reequilíbrio econômico-financeiro dos preços registrados de que trata o </w:t>
      </w:r>
      <w:r w:rsidRPr="008209CD">
        <w:rPr>
          <w:b/>
          <w:bCs w:val="0"/>
        </w:rPr>
        <w:t xml:space="preserve">subitem </w:t>
      </w:r>
      <w:r w:rsidR="00D5425E" w:rsidRPr="008209CD">
        <w:rPr>
          <w:b/>
          <w:bCs w:val="0"/>
        </w:rPr>
        <w:t>2</w:t>
      </w:r>
      <w:r w:rsidR="00827B86">
        <w:rPr>
          <w:b/>
          <w:bCs w:val="0"/>
        </w:rPr>
        <w:t>0</w:t>
      </w:r>
      <w:r w:rsidRPr="008209CD">
        <w:rPr>
          <w:b/>
          <w:bCs w:val="0"/>
        </w:rPr>
        <w:t>.</w:t>
      </w:r>
      <w:r w:rsidR="00D5425E" w:rsidRPr="008209CD">
        <w:rPr>
          <w:b/>
          <w:bCs w:val="0"/>
        </w:rPr>
        <w:t>7</w:t>
      </w:r>
      <w:r w:rsidRPr="008209CD">
        <w:rPr>
          <w:b/>
          <w:bCs w:val="0"/>
        </w:rPr>
        <w:t>.1</w:t>
      </w:r>
      <w:r w:rsidRPr="008209CD">
        <w:t xml:space="preserve"> passarão por análise jurídica da </w:t>
      </w:r>
      <w:r w:rsidRPr="008209CD">
        <w:rPr>
          <w:b/>
          <w:bCs w:val="0"/>
        </w:rPr>
        <w:t>Unidade Setorial da Procuradoria Geral do Estado de Mato Grosso</w:t>
      </w:r>
      <w:r w:rsidRPr="008209CD">
        <w:t xml:space="preserve"> e Contábil (</w:t>
      </w:r>
      <w:r w:rsidRPr="008209CD">
        <w:rPr>
          <w:b/>
          <w:bCs w:val="0"/>
        </w:rPr>
        <w:t>se for o caso</w:t>
      </w:r>
      <w:r w:rsidRPr="008209CD">
        <w:t>), cabendo ao Secretário de Estado de Saúde a decisão sobre o pedido.</w:t>
      </w:r>
    </w:p>
    <w:p w14:paraId="3243F3BD" w14:textId="6E8303E2" w:rsidR="00892D49" w:rsidRPr="008209CD" w:rsidRDefault="00892D49" w:rsidP="00892D49">
      <w:pPr>
        <w:pStyle w:val="111-Numerao2"/>
      </w:pPr>
      <w:r w:rsidRPr="008209CD">
        <w:t xml:space="preserve">Deferido o pedido pelo Secretário de Estado de </w:t>
      </w:r>
      <w:r w:rsidR="00B7132B" w:rsidRPr="008209CD">
        <w:t>Saúde</w:t>
      </w:r>
      <w:r w:rsidRPr="008209CD">
        <w:t>, o reequilí</w:t>
      </w:r>
      <w:r w:rsidR="00B7132B" w:rsidRPr="008209CD">
        <w:t>brio econômico-financeiro será registrado por aditamento à Ata de Registro de Preços.</w:t>
      </w:r>
    </w:p>
    <w:p w14:paraId="6FD1C7F7" w14:textId="1AC7302E" w:rsidR="00892D49" w:rsidRPr="008209CD" w:rsidRDefault="00B7132B" w:rsidP="004847C6">
      <w:pPr>
        <w:pStyle w:val="11-Numerao1"/>
      </w:pPr>
      <w:r w:rsidRPr="008209CD">
        <w:t>Os preços registrados que sofrerem revisão não poderão ultrapassar os preços praticados no mercado, mantendo-se a diferença percentual apurada entro o valor originalmente constante da proposta e aquele vigente no mercado à época do Registro.</w:t>
      </w:r>
    </w:p>
    <w:p w14:paraId="66901E4A" w14:textId="3C19150E" w:rsidR="00B7132B" w:rsidRPr="008209CD" w:rsidRDefault="00B7132B" w:rsidP="004847C6">
      <w:pPr>
        <w:pStyle w:val="11-Numerao1"/>
      </w:pPr>
      <w:r w:rsidRPr="008209CD">
        <w:t xml:space="preserve">Caso o preço registrado seja superior à </w:t>
      </w:r>
      <w:r w:rsidR="00BC0869" w:rsidRPr="008209CD">
        <w:t>média</w:t>
      </w:r>
      <w:r w:rsidRPr="008209CD">
        <w:t xml:space="preserve"> dos preços de mercado, a SES/MT solicitará ao fornecedor signatário, mediante correspondência, redução do preço registrado, de forma a adequá-lo ao praticado no mercado.</w:t>
      </w:r>
    </w:p>
    <w:p w14:paraId="1FC59127" w14:textId="3E6029C3" w:rsidR="00B7132B" w:rsidRPr="008209CD" w:rsidRDefault="00B7132B" w:rsidP="004847C6">
      <w:pPr>
        <w:pStyle w:val="11-Numerao1"/>
      </w:pPr>
      <w:r w:rsidRPr="008209CD">
        <w:t>Fracassada a negociação com o fornecedor signatário, a SES/MT, poderá rescindir a Ata de Registro de Preços e convocar, nos termos da legislação vigente, as demais empresas classificadas e habilitadas na licitação, na ordem de classificação, até que se registre novo preço, ou, fracassada a negociação, seja revogada a Ata e iniciada nova licitação.</w:t>
      </w:r>
    </w:p>
    <w:p w14:paraId="0A2EE95F" w14:textId="602C65BF" w:rsidR="00B7132B" w:rsidRPr="008209CD" w:rsidRDefault="00B7132B" w:rsidP="00B7132B">
      <w:pPr>
        <w:pStyle w:val="111-Numerao2"/>
      </w:pPr>
      <w:r w:rsidRPr="008209CD">
        <w:t>Em caso de fracasso na negociação caberá a rescisão da Ata e nova licitação.</w:t>
      </w:r>
    </w:p>
    <w:p w14:paraId="39B70C50" w14:textId="25F6115C" w:rsidR="00B7132B" w:rsidRPr="008209CD" w:rsidRDefault="005C16CF" w:rsidP="004847C6">
      <w:pPr>
        <w:pStyle w:val="11-Numerao1"/>
      </w:pPr>
      <w:r w:rsidRPr="008209CD">
        <w:t>Serão considerados compatíveis com os de mercado os preços registrados que forem iguais ou inferiores à média daqueles apurados pelo setor demandante, na pesquisa de estimativa de preços.</w:t>
      </w:r>
    </w:p>
    <w:p w14:paraId="6C04BB34" w14:textId="3B2E7579" w:rsidR="005C16CF" w:rsidRPr="008209CD" w:rsidRDefault="005C16CF" w:rsidP="004847C6">
      <w:pPr>
        <w:pStyle w:val="11-Numerao1"/>
      </w:pPr>
      <w:r w:rsidRPr="008209CD">
        <w:t>A Ata de Registro de Preços poderá ser canelada de pleno direito, nas seguintes situações:</w:t>
      </w:r>
    </w:p>
    <w:p w14:paraId="005D75D5" w14:textId="5AD7C0C3" w:rsidR="005C16CF" w:rsidRPr="008209CD" w:rsidRDefault="005C16CF" w:rsidP="005C16CF">
      <w:pPr>
        <w:pStyle w:val="111-Numerao2"/>
      </w:pPr>
      <w:r w:rsidRPr="008209CD">
        <w:t>Quando o fornecedor signatário der causa a rescisão administrativa do Contrato/Nota de Empenho decorrente deste Registro de Preços, nas hipóteses previstas nos incisos de I a XII, XVII e XVIII, do art. 78 da Lei n° 8.666/93;</w:t>
      </w:r>
    </w:p>
    <w:p w14:paraId="220AD800" w14:textId="58125FE2" w:rsidR="005C16CF" w:rsidRPr="008209CD" w:rsidRDefault="005C16CF" w:rsidP="005C16CF">
      <w:pPr>
        <w:pStyle w:val="111-Numerao2"/>
      </w:pPr>
      <w:r w:rsidRPr="008209CD">
        <w:t>Em qualquer hipótese de inexecução total ou parcial do objeto oriundo do Contrato/Nota de Empenho decorrente deste Registro;</w:t>
      </w:r>
    </w:p>
    <w:p w14:paraId="53F55192" w14:textId="2E17999D" w:rsidR="005C16CF" w:rsidRPr="008209CD" w:rsidRDefault="005C16CF" w:rsidP="005C16CF">
      <w:pPr>
        <w:pStyle w:val="111-Numerao2"/>
      </w:pPr>
      <w:r w:rsidRPr="008209CD">
        <w:t>Os preços registrados se apresentarem superiores aos praticados no mercado;</w:t>
      </w:r>
    </w:p>
    <w:p w14:paraId="5A6CF726" w14:textId="376D65AE" w:rsidR="005C16CF" w:rsidRPr="008209CD" w:rsidRDefault="005C16CF" w:rsidP="005C16CF">
      <w:pPr>
        <w:pStyle w:val="111-Numerao2"/>
      </w:pPr>
      <w:r w:rsidRPr="008209CD">
        <w:t>Por razões de interesse público devidamente demonstradas e justificadas.</w:t>
      </w:r>
    </w:p>
    <w:p w14:paraId="4585DAFA" w14:textId="61B714D4" w:rsidR="005C16CF" w:rsidRPr="008209CD" w:rsidRDefault="005C16CF" w:rsidP="004847C6">
      <w:pPr>
        <w:pStyle w:val="11-Numerao1"/>
      </w:pPr>
      <w:r w:rsidRPr="008209CD">
        <w:t>Será dada ciência do cancelamento do preço registrado por meio de Aviso publicado no Diário Oficial do Estado de Mato Grosso, após o regular processo administrativo, assegurado o contraditório e ampla defesa, sendo tal documento juntado ao respectivo processo eletrônico.</w:t>
      </w:r>
    </w:p>
    <w:p w14:paraId="47A702B3" w14:textId="76C52ADF" w:rsidR="005C16CF" w:rsidRPr="008209CD" w:rsidRDefault="005C16CF" w:rsidP="004847C6">
      <w:pPr>
        <w:pStyle w:val="11-Numerao1"/>
      </w:pPr>
      <w:r w:rsidRPr="008209CD">
        <w:t>A solicitação do fornecedor para cancelamento dos preços registrados poderá não ser aceita pelo Órgão/Entidade, facultando-se a este, neste caso, a aplicação das penalidades previstas em Edital.</w:t>
      </w:r>
    </w:p>
    <w:p w14:paraId="050A9ED5" w14:textId="4A97533E" w:rsidR="005C16CF" w:rsidRPr="008209CD" w:rsidRDefault="005C16CF" w:rsidP="004847C6">
      <w:pPr>
        <w:pStyle w:val="11-Numerao1"/>
      </w:pPr>
      <w:r w:rsidRPr="008209CD">
        <w:t xml:space="preserve">Havendo </w:t>
      </w:r>
      <w:r w:rsidR="00C33E97" w:rsidRPr="008209CD">
        <w:t>o cancelamento do preço registrado, os seus efeitos e o seu alcance ficam vinculados à decisão do seu cancelamento, podendo ou não atingir os contratos já formalizados pelos Órgãos participantes e aderentes da referida ATA, a depender do seu fato gerador.</w:t>
      </w:r>
    </w:p>
    <w:p w14:paraId="2A61467E" w14:textId="208CF73A" w:rsidR="00C33E97" w:rsidRPr="008209CD" w:rsidRDefault="00C33E97" w:rsidP="004847C6">
      <w:pPr>
        <w:pStyle w:val="11-Numerao1"/>
      </w:pPr>
      <w:r w:rsidRPr="008209CD">
        <w:t>Caso a SES/MT não se utilize da prerrogativa de cancelar a Ata de Registro de Preços, a seu exclusivo critério, poderá suspender a sua execução, até que o Fornecedor cumpra integralmente a condição contratual infringida.</w:t>
      </w:r>
    </w:p>
    <w:p w14:paraId="5AF53726" w14:textId="745D366D" w:rsidR="00C33E97" w:rsidRPr="008209CD" w:rsidRDefault="00C33E97" w:rsidP="004847C6">
      <w:pPr>
        <w:pStyle w:val="11-Numerao1"/>
      </w:pPr>
      <w:r w:rsidRPr="008209CD">
        <w:t>Todas as alterações que se fizerem necessárias serão registradas por intermédio de lavratura do Termo Aditivo à Ata de Registro de Preços</w:t>
      </w:r>
      <w:r w:rsidR="00A00167" w:rsidRPr="008209CD">
        <w:t>, e seus eventuais aditamentos se dará na imprensa oficial do Estado, que é condição indispensável para sua eficácia, será providenciada pela Administração no prazo estabelecido pela Lei 8.666/93</w:t>
      </w:r>
      <w:r w:rsidR="00D5425E" w:rsidRPr="008209CD">
        <w:t>.</w:t>
      </w:r>
    </w:p>
    <w:p w14:paraId="7FAAE9C0" w14:textId="3549BF41" w:rsidR="00C33E97" w:rsidRPr="008209CD" w:rsidRDefault="00C33E97" w:rsidP="004847C6">
      <w:pPr>
        <w:pStyle w:val="11-Numerao1"/>
      </w:pPr>
      <w:r w:rsidRPr="008209CD">
        <w:t>É vedado caucionar ou utilizar a Ata decorrente do Registro de Preços para qualquer operação financeira sem a prévia e expressa autorização da Secretaria do Estado de Saúde de Mato Grosso.</w:t>
      </w:r>
    </w:p>
    <w:p w14:paraId="693AE65F" w14:textId="17F276B5" w:rsidR="00C33E97" w:rsidRPr="008209CD" w:rsidRDefault="00C33E97" w:rsidP="004847C6">
      <w:pPr>
        <w:pStyle w:val="11-Numerao1"/>
      </w:pPr>
      <w:r w:rsidRPr="008209CD">
        <w:t>O cancelamento do Registro de Preços será comunicado aos Órgãos e Entidades que o utilizam.</w:t>
      </w:r>
    </w:p>
    <w:p w14:paraId="4BC0CB0B" w14:textId="12B11468" w:rsidR="00C33E97" w:rsidRPr="008209CD" w:rsidRDefault="00C33E97" w:rsidP="004847C6">
      <w:pPr>
        <w:pStyle w:val="11-Numerao1"/>
      </w:pPr>
      <w:r w:rsidRPr="008209CD">
        <w:t>Os preços registrados manter-se-ão inalterados pelo período de vigência da Ata de Registro de Preços, admitida a revisão no caso de desequilíbrio da equação econômico-financeira inicial deste instrumento a partir de determinação da Administração Pública, cabendo-lhe no máximo o repasse do percentual determinado.</w:t>
      </w:r>
    </w:p>
    <w:p w14:paraId="2E688311" w14:textId="76EB3073" w:rsidR="00A00167" w:rsidRDefault="00A00167" w:rsidP="004847C6">
      <w:pPr>
        <w:pStyle w:val="11-Numerao1"/>
      </w:pPr>
      <w:r w:rsidRPr="008209CD">
        <w:t xml:space="preserve">Outras condições, obrigações e exigências estabelecidas, consubstanciar-se-ão em Ata de Registro de Preços, cuja minuta consta do </w:t>
      </w:r>
      <w:r w:rsidR="00B669EF" w:rsidRPr="008209CD">
        <w:rPr>
          <w:b/>
          <w:bCs w:val="0"/>
        </w:rPr>
        <w:t>A</w:t>
      </w:r>
      <w:r w:rsidRPr="008209CD">
        <w:rPr>
          <w:b/>
        </w:rPr>
        <w:t xml:space="preserve">nexo </w:t>
      </w:r>
      <w:r w:rsidR="00FA5993">
        <w:rPr>
          <w:b/>
        </w:rPr>
        <w:t>IX</w:t>
      </w:r>
      <w:r w:rsidRPr="008209CD">
        <w:rPr>
          <w:b/>
        </w:rPr>
        <w:t xml:space="preserve"> </w:t>
      </w:r>
      <w:r w:rsidRPr="008209CD">
        <w:t>deste Edital</w:t>
      </w:r>
      <w:r>
        <w:t>.</w:t>
      </w:r>
    </w:p>
    <w:p w14:paraId="77BCA035" w14:textId="5D555026" w:rsidR="00BE41D4" w:rsidRDefault="00BE41D4" w:rsidP="00BE41D4">
      <w:pPr>
        <w:pStyle w:val="01-Titulo"/>
      </w:pPr>
      <w:bookmarkStart w:id="25" w:name="_Toc115339521"/>
      <w:r>
        <w:t xml:space="preserve">do </w:t>
      </w:r>
      <w:r w:rsidR="00A00167">
        <w:t xml:space="preserve">termo de </w:t>
      </w:r>
      <w:r>
        <w:t>contrato</w:t>
      </w:r>
      <w:bookmarkEnd w:id="25"/>
    </w:p>
    <w:p w14:paraId="3CF95791" w14:textId="5177B11F" w:rsidR="00BE41D4" w:rsidRPr="00827B86" w:rsidRDefault="00BE41D4" w:rsidP="004847C6">
      <w:pPr>
        <w:pStyle w:val="11-Numerao1"/>
      </w:pPr>
      <w:r w:rsidRPr="00827B86">
        <w:t xml:space="preserve">Após a homologação da licitação, a Adjudicatária terá o prazo de até </w:t>
      </w:r>
      <w:r w:rsidRPr="00827B86">
        <w:rPr>
          <w:b/>
          <w:bCs w:val="0"/>
        </w:rPr>
        <w:t>03 (três) dias</w:t>
      </w:r>
      <w:r w:rsidRPr="00827B86">
        <w:t xml:space="preserve"> úteis, contados a partir da data da convocação formal pelo Órgão/Entidade Contratante, para assinar o Contrato, sob pena de decair o direito à contratação, sem prejuízo das sanções previstas no Edital;</w:t>
      </w:r>
    </w:p>
    <w:p w14:paraId="77D2D2D7" w14:textId="39FC1116" w:rsidR="00BE41D4" w:rsidRPr="00827B86" w:rsidRDefault="00A00167" w:rsidP="00A00167">
      <w:pPr>
        <w:pStyle w:val="111-Numerao2"/>
      </w:pPr>
      <w:r w:rsidRPr="00827B86">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03 (três) dias úteis, a contar da data de seu recebimento.</w:t>
      </w:r>
    </w:p>
    <w:p w14:paraId="16285AA0" w14:textId="1E2F5020" w:rsidR="00A00167" w:rsidRPr="00827B86" w:rsidRDefault="00A00167" w:rsidP="00A00167">
      <w:pPr>
        <w:pStyle w:val="111-Numerao2"/>
      </w:pPr>
      <w:r w:rsidRPr="00827B86">
        <w:t>O prazo previsto no subitem anterior poderá ser prorrogado, por igual período, por solicitação justificada do adjudicatário e aceita pela Administração.</w:t>
      </w:r>
    </w:p>
    <w:p w14:paraId="18219BD7" w14:textId="770C6D30" w:rsidR="00A00167" w:rsidRPr="00827B86" w:rsidRDefault="00A00167" w:rsidP="00A00167">
      <w:pPr>
        <w:pStyle w:val="11-Numerao1"/>
      </w:pPr>
      <w:r w:rsidRPr="00827B86">
        <w:t>O Aceite da Nota de Empenho ou do instrumento equivalente, emitida à empresa adjudicada, implica no reconhecimento de que:</w:t>
      </w:r>
    </w:p>
    <w:p w14:paraId="32C5C58C" w14:textId="4A381090" w:rsidR="00A00167" w:rsidRPr="00827B86" w:rsidRDefault="00A00167" w:rsidP="00A00167">
      <w:pPr>
        <w:pStyle w:val="111-Numerao2"/>
      </w:pPr>
      <w:r w:rsidRPr="00827B86">
        <w:t>A contratada se vincula à sua proposta e às previsões contidas no edital e seus anexos.</w:t>
      </w:r>
    </w:p>
    <w:p w14:paraId="63E04ABD" w14:textId="3D561388" w:rsidR="00A00167" w:rsidRPr="00827B86" w:rsidRDefault="00A00167" w:rsidP="00A00167">
      <w:pPr>
        <w:pStyle w:val="111-Numerao2"/>
      </w:pPr>
      <w:r w:rsidRPr="00827B86">
        <w:t>A contratada reconhece que as hipóteses de rescisão são aquelas previstas nos artigos 77 e 78 da Lei nº 8.666/93 e reconhece os direitos da Administração previstos nos artigos 79 e 80 da mesma Lei.</w:t>
      </w:r>
    </w:p>
    <w:p w14:paraId="307636DE" w14:textId="089B4012" w:rsidR="00A00167" w:rsidRPr="00827B86" w:rsidRDefault="000E0F82" w:rsidP="00A00167">
      <w:pPr>
        <w:pStyle w:val="11-Numerao1"/>
      </w:pPr>
      <w:r>
        <w:t>O contrato a ser firmado terá duração de 12 (doze) meses, contados da data de sua assinatura, ou de data posterior a ser fixada no Contrato, podendo ter sua vigência prorrogada por períodos iguais e sucessivos, até o limite de 60 (sessenta) meses, com vistas à obtenção de preços e condições mais vantajosas para a Administração, mediante Termo Aditivo, na forma prevista no do art. 57, inciso II, da Lei nº 8.666/93 e alterações posteriores</w:t>
      </w:r>
      <w:r w:rsidR="00A00167" w:rsidRPr="00827B86">
        <w:t>.</w:t>
      </w:r>
    </w:p>
    <w:p w14:paraId="192D3973" w14:textId="5D15743D" w:rsidR="00BE41D4" w:rsidRPr="00827B86" w:rsidRDefault="00BE41D4" w:rsidP="00BE41D4">
      <w:pPr>
        <w:pStyle w:val="111-Numerao2"/>
      </w:pPr>
      <w:r w:rsidRPr="00827B86">
        <w:t>As prorrogações de prazo de vigência serão formalizadas mediante celebração dos respectivos termos de aditamento ao Contrato, respeitadas as condições prescritas na Lei Federal n° 8.666/93.</w:t>
      </w:r>
    </w:p>
    <w:p w14:paraId="1B192573" w14:textId="06F874B4" w:rsidR="006B645E" w:rsidRPr="00827B86" w:rsidRDefault="006B645E" w:rsidP="006B645E">
      <w:pPr>
        <w:pStyle w:val="11-Numerao1"/>
      </w:pPr>
      <w:r w:rsidRPr="00827B86">
        <w:t>Na assinatura do contrato, será exigida a comprovação das condições de habilitação consignadas no edital, que deverão ser mantidas pelo licitante durante a vigência do contrato.</w:t>
      </w:r>
    </w:p>
    <w:p w14:paraId="04A1E15B" w14:textId="3D12AC8C" w:rsidR="006B645E" w:rsidRPr="00827B86" w:rsidRDefault="006B645E" w:rsidP="006B645E">
      <w:pPr>
        <w:pStyle w:val="11-Numerao1"/>
      </w:pPr>
      <w:r w:rsidRPr="00827B86">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10723B1F" w14:textId="4F0DEB90" w:rsidR="006B645E" w:rsidRPr="00827B86" w:rsidRDefault="006B645E" w:rsidP="006B645E">
      <w:pPr>
        <w:pStyle w:val="11-Numerao1"/>
      </w:pPr>
      <w:r w:rsidRPr="00827B86">
        <w:t>A publicação resumida do instrumento de Contrato e de seus eventuais aditamentos se dará na imprensa oficial do Estado, que é condição indispensável para sua eficácia, será providenciada pela Administração no prazo estabelecido pela Lei 8.666/93.</w:t>
      </w:r>
    </w:p>
    <w:p w14:paraId="33FB79AD" w14:textId="702A49AC" w:rsidR="00BE41D4" w:rsidRPr="00827B86" w:rsidRDefault="00BE41D4" w:rsidP="004847C6">
      <w:pPr>
        <w:pStyle w:val="11-Numerao1"/>
      </w:pPr>
      <w:r w:rsidRPr="00827B86">
        <w:rPr>
          <w:b/>
          <w:bCs w:val="0"/>
        </w:rPr>
        <w:t>Do Preposto da contratada</w:t>
      </w:r>
      <w:r w:rsidRPr="00827B86">
        <w:t>:</w:t>
      </w:r>
    </w:p>
    <w:p w14:paraId="21595042" w14:textId="01F841F1" w:rsidR="00BE41D4" w:rsidRPr="00827B86" w:rsidRDefault="00BE41D4" w:rsidP="00BE41D4">
      <w:pPr>
        <w:pStyle w:val="111-Numerao2"/>
      </w:pPr>
      <w:r w:rsidRPr="00827B86">
        <w:t>Deverá ser nomeado no Contrato o preposto e os dados necessários para a sua identificação e contato (nome completo, RG, CPF, endereço, telefones comercial e de celular, e-mail, além dos dados relacionados à sua qualificação profissional, entre outros que couberem).</w:t>
      </w:r>
    </w:p>
    <w:p w14:paraId="383AFA61" w14:textId="73665CF0" w:rsidR="00B766C4" w:rsidRDefault="00B766C4" w:rsidP="004847C6">
      <w:pPr>
        <w:pStyle w:val="11-Numerao1"/>
      </w:pPr>
      <w:r w:rsidRPr="00827B86">
        <w:t>As cláusulas e condições contratuais, inclusive as sanções por descumprimento das obrigações serão aquelas previstas no Termo de Referência e na Minuta do Contrato, anexos a este Edital</w:t>
      </w:r>
      <w:r>
        <w:t>.</w:t>
      </w:r>
    </w:p>
    <w:p w14:paraId="39086530" w14:textId="1DC1C47F" w:rsidR="00B766C4" w:rsidRDefault="00B766C4" w:rsidP="00B766C4">
      <w:pPr>
        <w:pStyle w:val="01-Titulo"/>
      </w:pPr>
      <w:bookmarkStart w:id="26" w:name="_Toc115339522"/>
      <w:r>
        <w:t>das sanções</w:t>
      </w:r>
      <w:r w:rsidR="006B645E">
        <w:t xml:space="preserve"> ADMINISTRATIVAS</w:t>
      </w:r>
      <w:bookmarkEnd w:id="26"/>
    </w:p>
    <w:p w14:paraId="0C6BF098" w14:textId="5F0B205F" w:rsidR="00D87A8F" w:rsidRPr="00827B86" w:rsidRDefault="00D87A8F" w:rsidP="004847C6">
      <w:pPr>
        <w:pStyle w:val="11-Numerao1"/>
      </w:pPr>
      <w:r w:rsidRPr="00827B86">
        <w:t>Comete infração administrativa nos termos da Lei nº 8.666, de 1993, da Lei nº 10.520, de 2002 e Decreto Estadual 840 de 2017, a licitante que:</w:t>
      </w:r>
    </w:p>
    <w:p w14:paraId="48E5D31F" w14:textId="29453707" w:rsidR="00D87A8F" w:rsidRPr="00827B86" w:rsidRDefault="00D87A8F" w:rsidP="008B1FE1">
      <w:pPr>
        <w:pStyle w:val="PargrafodaLista"/>
        <w:numPr>
          <w:ilvl w:val="0"/>
          <w:numId w:val="62"/>
        </w:numPr>
        <w:ind w:left="851"/>
        <w:jc w:val="both"/>
      </w:pPr>
      <w:r w:rsidRPr="00827B86">
        <w:t>Não aceitar/retirar a nota de empenho, ou não assinar</w:t>
      </w:r>
      <w:r w:rsidR="002E5F3E" w:rsidRPr="00827B86">
        <w:t xml:space="preserve"> a Ata de Registro de Preço</w:t>
      </w:r>
      <w:r w:rsidRPr="00827B86">
        <w:t xml:space="preserve"> o</w:t>
      </w:r>
      <w:r w:rsidR="002E5F3E" w:rsidRPr="00827B86">
        <w:t>u</w:t>
      </w:r>
      <w:r w:rsidRPr="00827B86">
        <w:t xml:space="preserve"> </w:t>
      </w:r>
      <w:r w:rsidR="002E5F3E" w:rsidRPr="00827B86">
        <w:t>T</w:t>
      </w:r>
      <w:r w:rsidRPr="00827B86">
        <w:t xml:space="preserve">ermo de </w:t>
      </w:r>
      <w:r w:rsidR="002E5F3E" w:rsidRPr="00827B86">
        <w:t>C</w:t>
      </w:r>
      <w:r w:rsidRPr="00827B86">
        <w:t>ontrato, quando convocado dentro do prazo de validade da proposta;</w:t>
      </w:r>
    </w:p>
    <w:p w14:paraId="2E6030A1" w14:textId="2AB3A36F" w:rsidR="00D87A8F" w:rsidRPr="00827B86" w:rsidRDefault="00D87A8F" w:rsidP="008B1FE1">
      <w:pPr>
        <w:pStyle w:val="PargrafodaLista"/>
        <w:numPr>
          <w:ilvl w:val="0"/>
          <w:numId w:val="62"/>
        </w:numPr>
        <w:ind w:left="851"/>
        <w:jc w:val="both"/>
      </w:pPr>
      <w:r w:rsidRPr="00827B86">
        <w:rPr>
          <w:rFonts w:eastAsia="Calibri"/>
        </w:rPr>
        <w:t>Apresentar documentação falsa;</w:t>
      </w:r>
    </w:p>
    <w:p w14:paraId="4891AD52" w14:textId="6D35482F" w:rsidR="00D87A8F" w:rsidRPr="00827B86" w:rsidRDefault="00D87A8F" w:rsidP="008B1FE1">
      <w:pPr>
        <w:pStyle w:val="PargrafodaLista"/>
        <w:numPr>
          <w:ilvl w:val="0"/>
          <w:numId w:val="62"/>
        </w:numPr>
        <w:ind w:left="851"/>
        <w:jc w:val="both"/>
      </w:pPr>
      <w:r w:rsidRPr="00827B86">
        <w:rPr>
          <w:rFonts w:eastAsia="Calibri"/>
        </w:rPr>
        <w:t>Deixar de entregar os documentos exigidos no certame;</w:t>
      </w:r>
    </w:p>
    <w:p w14:paraId="301F1B4D" w14:textId="3BF8A6EA" w:rsidR="00D87A8F" w:rsidRPr="00827B86" w:rsidRDefault="00D87A8F" w:rsidP="008B1FE1">
      <w:pPr>
        <w:pStyle w:val="PargrafodaLista"/>
        <w:numPr>
          <w:ilvl w:val="0"/>
          <w:numId w:val="62"/>
        </w:numPr>
        <w:ind w:left="851"/>
        <w:jc w:val="both"/>
      </w:pPr>
      <w:r w:rsidRPr="00827B86">
        <w:t>Inexecutar total ou parcialmente qualquer das obrigações assumidas em decorrência da contratação;</w:t>
      </w:r>
    </w:p>
    <w:p w14:paraId="4D28358D" w14:textId="20427205" w:rsidR="00D87A8F" w:rsidRPr="00827B86" w:rsidRDefault="00D87A8F" w:rsidP="008B1FE1">
      <w:pPr>
        <w:pStyle w:val="PargrafodaLista"/>
        <w:numPr>
          <w:ilvl w:val="0"/>
          <w:numId w:val="62"/>
        </w:numPr>
        <w:ind w:left="851"/>
        <w:jc w:val="both"/>
      </w:pPr>
      <w:r w:rsidRPr="00827B86">
        <w:rPr>
          <w:rFonts w:eastAsia="Calibri"/>
        </w:rPr>
        <w:t>Ensejar o retardamento da execução do objeto;</w:t>
      </w:r>
    </w:p>
    <w:p w14:paraId="301CDEA4" w14:textId="25C29BD5" w:rsidR="00D87A8F" w:rsidRPr="00827B86" w:rsidRDefault="00D87A8F" w:rsidP="008B1FE1">
      <w:pPr>
        <w:pStyle w:val="PargrafodaLista"/>
        <w:numPr>
          <w:ilvl w:val="0"/>
          <w:numId w:val="62"/>
        </w:numPr>
        <w:ind w:left="851"/>
        <w:jc w:val="both"/>
      </w:pPr>
      <w:r w:rsidRPr="00827B86">
        <w:t>Fraudar na execução do contrato;</w:t>
      </w:r>
    </w:p>
    <w:p w14:paraId="35E0F739" w14:textId="0D0DA80F" w:rsidR="00D87A8F" w:rsidRPr="00827B86" w:rsidRDefault="00D87A8F" w:rsidP="008B1FE1">
      <w:pPr>
        <w:pStyle w:val="PargrafodaLista"/>
        <w:numPr>
          <w:ilvl w:val="0"/>
          <w:numId w:val="62"/>
        </w:numPr>
        <w:ind w:left="851"/>
        <w:jc w:val="both"/>
      </w:pPr>
      <w:r w:rsidRPr="00827B86">
        <w:t>Comportar-se de modo inidôneo;</w:t>
      </w:r>
    </w:p>
    <w:p w14:paraId="5FF505F0" w14:textId="77D1995F" w:rsidR="00D87A8F" w:rsidRPr="00827B86" w:rsidRDefault="00D87A8F" w:rsidP="008B1FE1">
      <w:pPr>
        <w:pStyle w:val="PargrafodaLista"/>
        <w:numPr>
          <w:ilvl w:val="0"/>
          <w:numId w:val="62"/>
        </w:numPr>
        <w:ind w:left="851"/>
        <w:jc w:val="both"/>
      </w:pPr>
      <w:r w:rsidRPr="00827B86">
        <w:t>Cometer fraude fiscal; e</w:t>
      </w:r>
    </w:p>
    <w:p w14:paraId="14B06B95" w14:textId="4704C13D" w:rsidR="00D87A8F" w:rsidRPr="00827B86" w:rsidRDefault="00D87A8F" w:rsidP="008B1FE1">
      <w:pPr>
        <w:pStyle w:val="PargrafodaLista"/>
        <w:numPr>
          <w:ilvl w:val="0"/>
          <w:numId w:val="62"/>
        </w:numPr>
        <w:ind w:left="851"/>
        <w:jc w:val="both"/>
      </w:pPr>
      <w:r w:rsidRPr="00827B86">
        <w:t>Não mantiver a proposta.</w:t>
      </w:r>
    </w:p>
    <w:p w14:paraId="5859B66F" w14:textId="44070884" w:rsidR="002E5F3E" w:rsidRPr="00827B86" w:rsidRDefault="002E5F3E" w:rsidP="004847C6">
      <w:pPr>
        <w:pStyle w:val="11-Numerao1"/>
      </w:pPr>
      <w:r w:rsidRPr="00827B86">
        <w:t>As sanções do item acima também se aplicam aos integrantes do cadastro de reserva, em pregão para registro de preços que, convocados, não honrarem o compromisso assumido injustificadamente.</w:t>
      </w:r>
    </w:p>
    <w:p w14:paraId="5CDE861F" w14:textId="3644579E" w:rsidR="002E5F3E" w:rsidRPr="00827B86" w:rsidRDefault="002E5F3E" w:rsidP="004847C6">
      <w:pPr>
        <w:pStyle w:val="11-Numerao1"/>
      </w:pPr>
      <w:r w:rsidRPr="00827B86">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47D8A59C" w14:textId="514F1EAC" w:rsidR="00B766C4" w:rsidRDefault="00A54722" w:rsidP="004847C6">
      <w:pPr>
        <w:pStyle w:val="11-Numerao1"/>
      </w:pPr>
      <w:r>
        <w:t>Nos termos do art. 7º da Lei n. 10.520/2002, ficará impedido de licitar e contratar com o Estado de Mato Grosso, pelo prazo de até 5 (cinco) anos, sem prejuízo das multas previstas neste termo de referência e das demais penalidades legais, aquele que:</w:t>
      </w:r>
    </w:p>
    <w:p w14:paraId="6358898B" w14:textId="1CE28863" w:rsidR="00A54722" w:rsidRDefault="00A54722" w:rsidP="00A54722">
      <w:pPr>
        <w:pStyle w:val="PargrafodaLista"/>
        <w:numPr>
          <w:ilvl w:val="0"/>
          <w:numId w:val="75"/>
        </w:numPr>
        <w:jc w:val="both"/>
      </w:pPr>
      <w:r>
        <w:t>Não assinar o Contrato/Ata de Registro de Preço ou retirar a Autorização de Fornecimento quando convocado dentro do prazo de validade de sua proposta;</w:t>
      </w:r>
    </w:p>
    <w:p w14:paraId="3997036D" w14:textId="25C72DA0" w:rsidR="00A54722" w:rsidRDefault="00A54722" w:rsidP="00A54722">
      <w:pPr>
        <w:pStyle w:val="PargrafodaLista"/>
        <w:numPr>
          <w:ilvl w:val="0"/>
          <w:numId w:val="75"/>
        </w:numPr>
        <w:jc w:val="both"/>
      </w:pPr>
      <w:r>
        <w:t>Apresentar documentação falsa;</w:t>
      </w:r>
    </w:p>
    <w:p w14:paraId="652E2C83" w14:textId="1D027306" w:rsidR="00A54722" w:rsidRPr="00A54722" w:rsidRDefault="00A54722" w:rsidP="00A54722">
      <w:pPr>
        <w:pStyle w:val="PargrafodaLista"/>
        <w:numPr>
          <w:ilvl w:val="0"/>
          <w:numId w:val="75"/>
        </w:numPr>
        <w:jc w:val="both"/>
      </w:pPr>
      <w:r>
        <w:t>Deixar de entregar os documentos exigidos para o certame</w:t>
      </w:r>
    </w:p>
    <w:p w14:paraId="37AAABD4" w14:textId="61D48442" w:rsidR="006F3E61" w:rsidRDefault="00A54722" w:rsidP="00A54722">
      <w:pPr>
        <w:pStyle w:val="11-Numerao1"/>
      </w:pPr>
      <w:r>
        <w:t>Se cometer qualquer das infrações discriminadas no subitem acima ficará sujeita, sem prejuízo da responsabilidade civil e criminal, às seguintes sanções:</w:t>
      </w:r>
    </w:p>
    <w:p w14:paraId="30E2BCC2" w14:textId="18B95A34" w:rsidR="00A54722" w:rsidRDefault="00A54722" w:rsidP="00A54722">
      <w:pPr>
        <w:pStyle w:val="111-Numerao2"/>
      </w:pPr>
      <w:r>
        <w:t>A advertência por faltas leves, assim entendidas aquelas que não acarretem prejuízos significativos para a Contratante;</w:t>
      </w:r>
    </w:p>
    <w:p w14:paraId="19C631DE" w14:textId="7328CB18" w:rsidR="00A54722" w:rsidRDefault="00A54722" w:rsidP="00A54722">
      <w:pPr>
        <w:pStyle w:val="111-Numerao2"/>
      </w:pPr>
      <w:r>
        <w:t>O atraso de até 02 (dois) dias úteis, multa de 2% (dois por cento) sobre o valor do contrato ou nota de empenho;</w:t>
      </w:r>
    </w:p>
    <w:p w14:paraId="7F043C7E" w14:textId="7B8F164D" w:rsidR="00A54722" w:rsidRDefault="00DC0D75" w:rsidP="00A54722">
      <w:pPr>
        <w:pStyle w:val="111-Numerao2"/>
      </w:pPr>
      <w:r>
        <w:t>A partir do 3° (terceiro) dia útil até o limite do 5° (quinto) dia útil, multa de 4% (quatro por cento) sobre o valor do contrato ou nota de empenho, caracterizando-se a inexecução total da obrigação a partir do 6° (sexto) dia útil de atraso</w:t>
      </w:r>
      <w:r w:rsidR="00A54722">
        <w:t>;</w:t>
      </w:r>
    </w:p>
    <w:p w14:paraId="00699C9F" w14:textId="0C6C0B8D" w:rsidR="00A54722" w:rsidRDefault="00A54722" w:rsidP="00A54722">
      <w:pPr>
        <w:pStyle w:val="111-Numerao2"/>
      </w:pPr>
      <w:r>
        <w:t>Em caso de inexecução parcial ou total, a multa compensatória, será de até 10% (dez por cento) e será aplicada de forma proporcional à obrigação inadimplida;</w:t>
      </w:r>
    </w:p>
    <w:p w14:paraId="2803D93F" w14:textId="2CB3C55C" w:rsidR="00A54722" w:rsidRPr="00827B86" w:rsidRDefault="00A54722" w:rsidP="00A54722">
      <w:pPr>
        <w:pStyle w:val="111-Numerao2"/>
      </w:pPr>
      <w:r>
        <w:t xml:space="preserve">Suspensão de licitar e impedimento de contratar com o órgão, entidade ou unidade administrativa pela qual a Administração Pública opera e atua concretamente, pelo prazo de </w:t>
      </w:r>
      <w:r w:rsidRPr="00A54722">
        <w:rPr>
          <w:b/>
          <w:bCs w:val="0"/>
        </w:rPr>
        <w:t>até dois anos</w:t>
      </w:r>
      <w:r>
        <w:t>;</w:t>
      </w:r>
    </w:p>
    <w:p w14:paraId="30B5AC3E" w14:textId="2C524E42" w:rsidR="00A54722" w:rsidRDefault="00DC0D75" w:rsidP="004847C6">
      <w:pPr>
        <w:pStyle w:val="11-Numerao1"/>
      </w:pPr>
      <w:r>
        <w:t>As sanções aplicadas serão comunicadas ao Cadastro Geral de Fornecedores do Estado de Mato Grosso para registro no cadastro da respectiva sancionada e ao Cadastro de Empresas Inidôneas e Suspensas-CEIS/MT;</w:t>
      </w:r>
    </w:p>
    <w:p w14:paraId="6C90F77E" w14:textId="7C17E454" w:rsidR="00DC0D75" w:rsidRDefault="00DC0D75" w:rsidP="004847C6">
      <w:pPr>
        <w:pStyle w:val="11-Numerao1"/>
      </w:pPr>
      <w: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Adjudicatária/Contratada ressarcir a Administração/Contratante pelos prejuízos causados;</w:t>
      </w:r>
    </w:p>
    <w:p w14:paraId="2E2886BA" w14:textId="4C0D6245" w:rsidR="00F443F8" w:rsidRDefault="00DC0D75" w:rsidP="00B669EF">
      <w:pPr>
        <w:pStyle w:val="11-Numerao1"/>
      </w:pPr>
      <w:r>
        <w:t>Se a licitante 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Procuradoria Geral do Estado</w:t>
      </w:r>
      <w:r w:rsidR="00827B86">
        <w:t>.</w:t>
      </w:r>
    </w:p>
    <w:p w14:paraId="387FD0C0" w14:textId="1E4BB210" w:rsidR="00DC0D75" w:rsidRDefault="00DC0D75" w:rsidP="00B669EF">
      <w:pPr>
        <w:pStyle w:val="11-Numerao1"/>
      </w:pPr>
      <w:r>
        <w:t>A aplicação de qualquer das penalidades previstas realizar-se-á em processo administrativo que assegurará o contraditório e a ampla defesa à Contratada, observando-se o procedimento previsto na Lei nº 8.666, de 1993 e Decreto Estadual nº 840 de 2017.</w:t>
      </w:r>
    </w:p>
    <w:p w14:paraId="58FAC037" w14:textId="21606226" w:rsidR="00DC0D75" w:rsidRDefault="00DC0D75" w:rsidP="00B669EF">
      <w:pPr>
        <w:pStyle w:val="11-Numerao1"/>
      </w:pPr>
      <w:r>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14:paraId="09A215C3" w14:textId="29B09B90" w:rsidR="00DC0D75" w:rsidRDefault="00DC0D75" w:rsidP="00B669EF">
      <w:pPr>
        <w:pStyle w:val="11-Numerao1"/>
      </w:pPr>
      <w:r>
        <w:t>A autoridade competente, na aplicação das sanções, levará em consideração a gravidade da conduta do infrator, o caráter educativo da pena, bem como o dano causado à Administração, observado o princípio da proporcionalidade;</w:t>
      </w:r>
    </w:p>
    <w:p w14:paraId="774CBD26" w14:textId="038AB06F" w:rsidR="00DC0D75" w:rsidRPr="006B645E" w:rsidRDefault="00DC0D75" w:rsidP="00B669EF">
      <w:pPr>
        <w:pStyle w:val="11-Numerao1"/>
      </w:pPr>
      <w:r>
        <w:t>A Contratada poderá ser penalizada inclusive com eventual rescisão do contrato, caso à qualidade/quantidade a presteza no atendimento deixarem de corresponder à expectativa.</w:t>
      </w:r>
    </w:p>
    <w:p w14:paraId="63C547F1" w14:textId="0C63CA7B" w:rsidR="00E45949" w:rsidRPr="000C3BFB" w:rsidRDefault="00E45949" w:rsidP="00E45949">
      <w:pPr>
        <w:pStyle w:val="01-Titulo"/>
        <w:rPr>
          <w:szCs w:val="24"/>
        </w:rPr>
      </w:pPr>
      <w:bookmarkStart w:id="27" w:name="_Toc115339523"/>
      <w:r w:rsidRPr="000C3BFB">
        <w:rPr>
          <w:caps w:val="0"/>
          <w:szCs w:val="24"/>
        </w:rPr>
        <w:t>DA SUBCONTRATAÇÃO</w:t>
      </w:r>
      <w:bookmarkEnd w:id="27"/>
    </w:p>
    <w:p w14:paraId="2265C623" w14:textId="2E4B32B0" w:rsidR="00E45949" w:rsidRPr="004A3420" w:rsidRDefault="00E45949" w:rsidP="00C22EC4">
      <w:pPr>
        <w:pStyle w:val="11-Numerao1"/>
      </w:pPr>
      <w:r w:rsidRPr="00827B86">
        <w:rPr>
          <w:bCs w:val="0"/>
        </w:rPr>
        <w:t>Não será admitida a subcontratação do objeto licitatório.</w:t>
      </w:r>
    </w:p>
    <w:p w14:paraId="1AD9EA67" w14:textId="77777777" w:rsidR="004A3420" w:rsidRDefault="004A3420" w:rsidP="004A3420">
      <w:pPr>
        <w:pStyle w:val="01-Titulo"/>
      </w:pPr>
      <w:bookmarkStart w:id="28" w:name="_Toc115339524"/>
      <w:r>
        <w:t>CLÁUSULA NONA – DA ALTERAÇÃO SUBJETIVA</w:t>
      </w:r>
      <w:bookmarkEnd w:id="28"/>
    </w:p>
    <w:p w14:paraId="35022352" w14:textId="77777777" w:rsidR="004A3420" w:rsidRDefault="004A3420" w:rsidP="004A3420">
      <w:pPr>
        <w:pStyle w:val="11-Numerao1"/>
      </w:pPr>
      <w:r w:rsidRPr="009F0004">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r>
        <w:t>.</w:t>
      </w:r>
    </w:p>
    <w:p w14:paraId="52AE1D46" w14:textId="16FE249B" w:rsidR="004D031A" w:rsidRPr="00827B86" w:rsidRDefault="004D031A" w:rsidP="006548AF">
      <w:pPr>
        <w:pStyle w:val="01-Titulo"/>
        <w:rPr>
          <w:szCs w:val="24"/>
        </w:rPr>
      </w:pPr>
      <w:bookmarkStart w:id="29" w:name="_Toc115339525"/>
      <w:r w:rsidRPr="00827B86">
        <w:rPr>
          <w:szCs w:val="24"/>
        </w:rPr>
        <w:t>DO REAJUSTAMENTO</w:t>
      </w:r>
      <w:bookmarkEnd w:id="29"/>
    </w:p>
    <w:p w14:paraId="7CA5ED4E" w14:textId="77777777" w:rsidR="004D031A" w:rsidRPr="00827B86" w:rsidRDefault="004D031A" w:rsidP="00C22EC4">
      <w:pPr>
        <w:pStyle w:val="11-Numerao1"/>
      </w:pPr>
      <w:r w:rsidRPr="00827B86">
        <w:t>As regras acerca do reajustamento do valor contratual são as estabelecidas n</w:t>
      </w:r>
      <w:r w:rsidR="007A4094" w:rsidRPr="00827B86">
        <w:t>a minuta do C</w:t>
      </w:r>
      <w:r w:rsidRPr="00827B86">
        <w:t>ontrato, anexo a este Edital.</w:t>
      </w:r>
    </w:p>
    <w:p w14:paraId="048DB23D" w14:textId="164C6B43" w:rsidR="004D031A" w:rsidRPr="00827B86" w:rsidRDefault="004D031A" w:rsidP="006548AF">
      <w:pPr>
        <w:pStyle w:val="01-Titulo"/>
        <w:rPr>
          <w:szCs w:val="24"/>
        </w:rPr>
      </w:pPr>
      <w:bookmarkStart w:id="30" w:name="_Toc115339526"/>
      <w:r w:rsidRPr="00827B86">
        <w:rPr>
          <w:szCs w:val="24"/>
        </w:rPr>
        <w:t>DO RECEBIMENTO DO OBJETO E DA FISCALIZAÇÃO</w:t>
      </w:r>
      <w:bookmarkEnd w:id="30"/>
    </w:p>
    <w:p w14:paraId="4AFB8D06" w14:textId="4D1387C8" w:rsidR="004D031A" w:rsidRDefault="004D031A" w:rsidP="00C22EC4">
      <w:pPr>
        <w:pStyle w:val="11-Numerao1"/>
      </w:pPr>
      <w:r w:rsidRPr="00827B86">
        <w:t xml:space="preserve">Os critérios de recebimento e aceitação do objeto e de fiscalização estão previstos </w:t>
      </w:r>
      <w:r w:rsidR="007A4094" w:rsidRPr="00827B86">
        <w:t xml:space="preserve">na </w:t>
      </w:r>
      <w:r w:rsidR="00F83766" w:rsidRPr="00827B86">
        <w:t>na M</w:t>
      </w:r>
      <w:r w:rsidR="007A4094" w:rsidRPr="00827B86">
        <w:t>inuta do Contrato, anexo a este Edital.</w:t>
      </w:r>
    </w:p>
    <w:p w14:paraId="014CDF26" w14:textId="1FF9468B" w:rsidR="00410C31" w:rsidRDefault="00410C31" w:rsidP="00410C31">
      <w:pPr>
        <w:pStyle w:val="11-Numerao1"/>
        <w:numPr>
          <w:ilvl w:val="0"/>
          <w:numId w:val="0"/>
        </w:numPr>
      </w:pPr>
    </w:p>
    <w:p w14:paraId="3913F78C" w14:textId="77777777" w:rsidR="00410C31" w:rsidRDefault="00410C31" w:rsidP="00410C31">
      <w:pPr>
        <w:pStyle w:val="11-Numerao1"/>
        <w:numPr>
          <w:ilvl w:val="0"/>
          <w:numId w:val="0"/>
        </w:numPr>
      </w:pPr>
    </w:p>
    <w:p w14:paraId="2F5E083B" w14:textId="35B2CAD6" w:rsidR="007A4094" w:rsidRPr="00827B86" w:rsidRDefault="007A4094" w:rsidP="006548AF">
      <w:pPr>
        <w:pStyle w:val="01-Titulo"/>
        <w:rPr>
          <w:szCs w:val="24"/>
        </w:rPr>
      </w:pPr>
      <w:bookmarkStart w:id="31" w:name="_Toc115339527"/>
      <w:r w:rsidRPr="00827B86">
        <w:rPr>
          <w:szCs w:val="24"/>
        </w:rPr>
        <w:t>DAS OBRIGAÇÕES DA CONTRATANTE E DA CONTRATADA</w:t>
      </w:r>
      <w:bookmarkEnd w:id="31"/>
    </w:p>
    <w:p w14:paraId="456E8C3C" w14:textId="77777777" w:rsidR="007A4094" w:rsidRPr="00827B86" w:rsidRDefault="007A4094" w:rsidP="00C22EC4">
      <w:pPr>
        <w:pStyle w:val="11-Numerao1"/>
      </w:pPr>
      <w:r w:rsidRPr="00827B86">
        <w:t>As obrigações da Contratante e da Contratada são as estabelecidas na minuta do Contrato, anexo a este Edital.</w:t>
      </w:r>
    </w:p>
    <w:p w14:paraId="3D06BA9B" w14:textId="6CE044A2" w:rsidR="007A4094" w:rsidRPr="00827B86" w:rsidRDefault="007A4094" w:rsidP="006548AF">
      <w:pPr>
        <w:pStyle w:val="01-Titulo"/>
        <w:rPr>
          <w:szCs w:val="24"/>
        </w:rPr>
      </w:pPr>
      <w:bookmarkStart w:id="32" w:name="_Toc115339528"/>
      <w:r w:rsidRPr="00827B86">
        <w:rPr>
          <w:szCs w:val="24"/>
        </w:rPr>
        <w:t>DO PAGAMENTO</w:t>
      </w:r>
      <w:bookmarkEnd w:id="32"/>
    </w:p>
    <w:p w14:paraId="463199DC" w14:textId="77777777" w:rsidR="007A4094" w:rsidRPr="00827B86" w:rsidRDefault="007A4094" w:rsidP="00C22EC4">
      <w:pPr>
        <w:pStyle w:val="11-Numerao1"/>
      </w:pPr>
      <w:r w:rsidRPr="00827B86">
        <w:t>As regras acerca do pagamento são as estabelecidas na minuta do Contrato, anexo a este Edital.</w:t>
      </w:r>
    </w:p>
    <w:p w14:paraId="5DB9369D" w14:textId="553F38C1" w:rsidR="008D59AC" w:rsidRPr="00827B86" w:rsidRDefault="002C36FA" w:rsidP="006548AF">
      <w:pPr>
        <w:pStyle w:val="01-Titulo"/>
      </w:pPr>
      <w:bookmarkStart w:id="33" w:name="_Toc115339529"/>
      <w:r w:rsidRPr="00827B86">
        <w:t>DAS DISPOSIÇÕES GERAIS</w:t>
      </w:r>
      <w:bookmarkEnd w:id="33"/>
    </w:p>
    <w:p w14:paraId="25710159" w14:textId="77777777" w:rsidR="002C36FA" w:rsidRPr="00827B86" w:rsidRDefault="002C36FA" w:rsidP="00C22EC4">
      <w:pPr>
        <w:pStyle w:val="11-Numerao1"/>
      </w:pPr>
      <w:r w:rsidRPr="00827B86">
        <w:t>Da sessão pública do Pregão divulgar-se-á Ata no sistema eletrônico.</w:t>
      </w:r>
    </w:p>
    <w:p w14:paraId="7B4D84C7" w14:textId="77777777" w:rsidR="002C36FA" w:rsidRPr="00827B86" w:rsidRDefault="002C36FA" w:rsidP="00C22EC4">
      <w:pPr>
        <w:pStyle w:val="11-Numerao1"/>
      </w:pPr>
      <w:r w:rsidRPr="00827B86">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67EBB123" w14:textId="1CF480B9" w:rsidR="002C36FA" w:rsidRPr="00827B86" w:rsidRDefault="002C36FA" w:rsidP="00C22EC4">
      <w:pPr>
        <w:pStyle w:val="11-Numerao1"/>
      </w:pPr>
      <w:r w:rsidRPr="00827B86">
        <w:t xml:space="preserve">Todas as referências de tempo no Edital, no aviso e durante a sessão pública observarão </w:t>
      </w:r>
      <w:r w:rsidRPr="00827B86">
        <w:rPr>
          <w:b/>
        </w:rPr>
        <w:t xml:space="preserve">o horário de </w:t>
      </w:r>
      <w:r w:rsidR="00B669EF" w:rsidRPr="00827B86">
        <w:rPr>
          <w:b/>
        </w:rPr>
        <w:t>Local</w:t>
      </w:r>
      <w:r w:rsidRPr="00827B86">
        <w:rPr>
          <w:b/>
        </w:rPr>
        <w:t xml:space="preserve"> – </w:t>
      </w:r>
      <w:r w:rsidR="00B669EF" w:rsidRPr="00827B86">
        <w:rPr>
          <w:b/>
        </w:rPr>
        <w:t>MT</w:t>
      </w:r>
      <w:r w:rsidRPr="00827B86">
        <w:t>.</w:t>
      </w:r>
    </w:p>
    <w:p w14:paraId="57F78CD1" w14:textId="77777777" w:rsidR="002C36FA" w:rsidRPr="00827B86" w:rsidRDefault="002C36FA" w:rsidP="00C22EC4">
      <w:pPr>
        <w:pStyle w:val="11-Numerao1"/>
      </w:pPr>
      <w:r w:rsidRPr="00827B86">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EE2067E" w14:textId="77777777" w:rsidR="002C36FA" w:rsidRPr="00827B86" w:rsidRDefault="002C36FA" w:rsidP="00C22EC4">
      <w:pPr>
        <w:pStyle w:val="11-Numerao1"/>
      </w:pPr>
      <w:r w:rsidRPr="00827B86">
        <w:t>A homologação do resultado desta licitação não implicará direito à contratação.</w:t>
      </w:r>
    </w:p>
    <w:p w14:paraId="501FDE13" w14:textId="77777777" w:rsidR="002C36FA" w:rsidRPr="00827B86" w:rsidRDefault="002C36FA" w:rsidP="00C22EC4">
      <w:pPr>
        <w:pStyle w:val="11-Numerao1"/>
      </w:pPr>
      <w:r w:rsidRPr="00827B86">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197519F" w14:textId="77777777" w:rsidR="002C36FA" w:rsidRPr="00827B86" w:rsidRDefault="002C36FA" w:rsidP="00C22EC4">
      <w:pPr>
        <w:pStyle w:val="11-Numerao1"/>
      </w:pPr>
      <w:r w:rsidRPr="00827B86">
        <w:t>Os licitantes assumem todos os custos de preparação e apresentação de suas propostas e a Administração não será, em nenhum caso, responsável por esses custos, independentemente da condução ou do resultado do processo licitatório.</w:t>
      </w:r>
    </w:p>
    <w:p w14:paraId="55232EFB" w14:textId="77777777" w:rsidR="002C36FA" w:rsidRPr="00827B86" w:rsidRDefault="002C36FA" w:rsidP="00C22EC4">
      <w:pPr>
        <w:pStyle w:val="11-Numerao1"/>
      </w:pPr>
      <w:r w:rsidRPr="00827B86">
        <w:t>Na contagem dos prazos estabelecidos neste Edital e seus Anexos, excluir-se-á o dia do início e incluir-se-á o do vencimento. Só se iniciam e vencem os prazos em dias de expediente na Administração.</w:t>
      </w:r>
    </w:p>
    <w:p w14:paraId="41CE3484" w14:textId="77777777" w:rsidR="002C36FA" w:rsidRPr="00827B86" w:rsidRDefault="002C36FA" w:rsidP="00C22EC4">
      <w:pPr>
        <w:pStyle w:val="11-Numerao1"/>
      </w:pPr>
      <w:r w:rsidRPr="00827B86">
        <w:t>O desatendimento de exigências formais não essenciais não importará o afastamento do licitante, desde que seja possível o aproveitamento do ato, observados os princípios da isonomia e do interesse público.</w:t>
      </w:r>
    </w:p>
    <w:p w14:paraId="1EC183EC" w14:textId="77777777" w:rsidR="002C36FA" w:rsidRPr="00827B86" w:rsidRDefault="002C36FA" w:rsidP="00C22EC4">
      <w:pPr>
        <w:pStyle w:val="11-Numerao1"/>
      </w:pPr>
      <w:r w:rsidRPr="00827B86">
        <w:t>Em caso de divergência entre disposições deste Edital e de seus anexos ou demais peças que compõem o processo, prevalecerá as deste Edital.</w:t>
      </w:r>
    </w:p>
    <w:p w14:paraId="00EEB1A8" w14:textId="2A9046BB" w:rsidR="002C36FA" w:rsidRPr="00827B86" w:rsidRDefault="002C36FA" w:rsidP="00C22EC4">
      <w:pPr>
        <w:pStyle w:val="11-Numerao1"/>
      </w:pPr>
      <w:r w:rsidRPr="00827B86">
        <w:t xml:space="preserve">O Edital está disponibilizado, na íntegra, no endereço eletrônico </w:t>
      </w:r>
      <w:r w:rsidR="00B669EF" w:rsidRPr="00827B86">
        <w:rPr>
          <w:bCs w:val="0"/>
          <w:u w:val="single"/>
        </w:rPr>
        <w:t>http://aquisicoes.seplag.mt.gov.br</w:t>
      </w:r>
      <w:r w:rsidRPr="00827B86">
        <w:t xml:space="preserve">, </w:t>
      </w:r>
      <w:r w:rsidR="00E70E64" w:rsidRPr="00827B86">
        <w:t xml:space="preserve">ou </w:t>
      </w:r>
      <w:hyperlink r:id="rId28" w:history="1">
        <w:r w:rsidR="00E70E64" w:rsidRPr="00827B86">
          <w:rPr>
            <w:rStyle w:val="Hyperlink"/>
            <w:color w:val="auto"/>
          </w:rPr>
          <w:t>http://www.saude.mt.gov.br/licitacao</w:t>
        </w:r>
      </w:hyperlink>
      <w:r w:rsidR="00E70E64" w:rsidRPr="00827B86">
        <w:t xml:space="preserve"> </w:t>
      </w:r>
      <w:r w:rsidRPr="00827B86">
        <w:t>e também poderão ser lidos e/ou obtidos no endereço</w:t>
      </w:r>
      <w:r w:rsidR="00E70E64" w:rsidRPr="00827B86">
        <w:t>:</w:t>
      </w:r>
      <w:r w:rsidRPr="00827B86">
        <w:t xml:space="preserve"> Rua Júlio Domingos de Campos, s/n. (Antiga Rua D, Quadra 12, Lote 02, Bloco 05), Centro Político</w:t>
      </w:r>
      <w:r w:rsidR="00E70E64" w:rsidRPr="00827B86">
        <w:t xml:space="preserve"> </w:t>
      </w:r>
      <w:r w:rsidRPr="00827B86">
        <w:t>Administrativo, CEP</w:t>
      </w:r>
      <w:r w:rsidR="00E70E64" w:rsidRPr="00827B86">
        <w:t>:</w:t>
      </w:r>
      <w:r w:rsidRPr="00827B86">
        <w:t xml:space="preserve"> 78.049-902, Cuiabá/MT</w:t>
      </w:r>
      <w:r w:rsidR="00E70E64" w:rsidRPr="00827B86">
        <w:t>, na Superintendência de Aquisições e Contratos</w:t>
      </w:r>
      <w:r w:rsidRPr="00827B86">
        <w:t>, nos dias úteis, no</w:t>
      </w:r>
      <w:r w:rsidR="00E70E64" w:rsidRPr="00827B86">
        <w:t>s</w:t>
      </w:r>
      <w:r w:rsidRPr="00827B86">
        <w:t xml:space="preserve"> horário</w:t>
      </w:r>
      <w:r w:rsidR="00E70E64" w:rsidRPr="00827B86">
        <w:t>s</w:t>
      </w:r>
      <w:r w:rsidRPr="00827B86">
        <w:t xml:space="preserve"> das </w:t>
      </w:r>
      <w:r w:rsidR="00E70E64" w:rsidRPr="00827B86">
        <w:rPr>
          <w:b/>
          <w:i/>
          <w:u w:val="single"/>
        </w:rPr>
        <w:t xml:space="preserve">08h30min </w:t>
      </w:r>
      <w:r w:rsidR="00D90830" w:rsidRPr="00827B86">
        <w:rPr>
          <w:b/>
          <w:i/>
          <w:u w:val="single"/>
        </w:rPr>
        <w:t>às</w:t>
      </w:r>
      <w:r w:rsidR="00E70E64" w:rsidRPr="00827B86">
        <w:rPr>
          <w:b/>
          <w:i/>
          <w:u w:val="single"/>
        </w:rPr>
        <w:t xml:space="preserve"> 12h00min e das 14h00min </w:t>
      </w:r>
      <w:r w:rsidR="00D90830" w:rsidRPr="00827B86">
        <w:rPr>
          <w:b/>
          <w:i/>
          <w:u w:val="single"/>
        </w:rPr>
        <w:t>às</w:t>
      </w:r>
      <w:r w:rsidR="00E70E64" w:rsidRPr="00827B86">
        <w:rPr>
          <w:b/>
          <w:i/>
          <w:u w:val="single"/>
        </w:rPr>
        <w:t xml:space="preserve"> 17h00min</w:t>
      </w:r>
      <w:r w:rsidRPr="00827B86">
        <w:t>, mesmo endereço e período no qual os autos do processo administrativo permanecerão com vista franqueada aos interessados.</w:t>
      </w:r>
    </w:p>
    <w:p w14:paraId="602220FE" w14:textId="77777777" w:rsidR="008D59AC" w:rsidRPr="00827B86" w:rsidRDefault="002C36FA" w:rsidP="00C22EC4">
      <w:pPr>
        <w:pStyle w:val="11-Numerao1"/>
        <w:rPr>
          <w:rFonts w:eastAsia="Times New Roman"/>
        </w:rPr>
      </w:pPr>
      <w:r w:rsidRPr="00827B86">
        <w:t>Integram este Edital, para todos os fins e efeitos, os seguintes anexos:</w:t>
      </w:r>
    </w:p>
    <w:p w14:paraId="18589B80" w14:textId="77777777" w:rsidR="006F753E" w:rsidRPr="00827B86" w:rsidRDefault="006F753E" w:rsidP="00AD62BA">
      <w:pPr>
        <w:numPr>
          <w:ilvl w:val="0"/>
          <w:numId w:val="16"/>
        </w:numPr>
      </w:pPr>
      <w:r w:rsidRPr="00827B86">
        <w:rPr>
          <w:rFonts w:eastAsia="Calibri"/>
        </w:rPr>
        <w:t>Anexo I – Síntese do Termo de Referência</w:t>
      </w:r>
      <w:r w:rsidR="00300F42" w:rsidRPr="00827B86">
        <w:rPr>
          <w:rFonts w:eastAsia="Calibri"/>
        </w:rPr>
        <w:t>;</w:t>
      </w:r>
    </w:p>
    <w:p w14:paraId="1A5239AC" w14:textId="1DEA18C3" w:rsidR="00E402E4" w:rsidRPr="00827B86" w:rsidRDefault="00E402E4" w:rsidP="008B1FE1">
      <w:pPr>
        <w:pStyle w:val="PargrafodaLista"/>
        <w:numPr>
          <w:ilvl w:val="0"/>
          <w:numId w:val="58"/>
        </w:numPr>
        <w:ind w:left="1134"/>
      </w:pPr>
      <w:r w:rsidRPr="00827B86">
        <w:t>Apêndice I – E</w:t>
      </w:r>
      <w:r w:rsidR="007D4316" w:rsidRPr="00827B86">
        <w:t>specificações e Quantidade</w:t>
      </w:r>
      <w:r w:rsidRPr="00827B86">
        <w:t>;</w:t>
      </w:r>
    </w:p>
    <w:p w14:paraId="5F7B297D" w14:textId="3521CB7B" w:rsidR="006F753E" w:rsidRPr="00827B86" w:rsidRDefault="006F753E" w:rsidP="00EC7C73">
      <w:pPr>
        <w:numPr>
          <w:ilvl w:val="0"/>
          <w:numId w:val="16"/>
        </w:numPr>
      </w:pPr>
      <w:r w:rsidRPr="00827B86">
        <w:rPr>
          <w:rFonts w:eastAsia="Calibri"/>
        </w:rPr>
        <w:t>Anexo II – Modelo de Proposta de Preços;</w:t>
      </w:r>
    </w:p>
    <w:p w14:paraId="6C87FF21" w14:textId="63891206" w:rsidR="007D4316" w:rsidRPr="00827B86" w:rsidRDefault="007D4316" w:rsidP="00EC7C73">
      <w:pPr>
        <w:numPr>
          <w:ilvl w:val="0"/>
          <w:numId w:val="16"/>
        </w:numPr>
      </w:pPr>
      <w:r w:rsidRPr="00827B86">
        <w:rPr>
          <w:rFonts w:eastAsia="Calibri"/>
        </w:rPr>
        <w:t xml:space="preserve">Anexo III – Planilha de Custo; </w:t>
      </w:r>
    </w:p>
    <w:p w14:paraId="12F38E7C" w14:textId="18199AF6" w:rsidR="006F753E" w:rsidRPr="00827B86" w:rsidRDefault="00A40A50" w:rsidP="00AD62BA">
      <w:pPr>
        <w:numPr>
          <w:ilvl w:val="0"/>
          <w:numId w:val="16"/>
        </w:numPr>
      </w:pPr>
      <w:r w:rsidRPr="00827B86">
        <w:rPr>
          <w:rFonts w:eastAsia="Calibri"/>
        </w:rPr>
        <w:t>Anexo I</w:t>
      </w:r>
      <w:r w:rsidR="007D4316" w:rsidRPr="00827B86">
        <w:rPr>
          <w:rFonts w:eastAsia="Calibri"/>
        </w:rPr>
        <w:t>V</w:t>
      </w:r>
      <w:r w:rsidR="006F753E" w:rsidRPr="00827B86">
        <w:rPr>
          <w:rFonts w:eastAsia="Calibri"/>
        </w:rPr>
        <w:t xml:space="preserve"> – Modelo de Atestado de Capacidade Técnica;</w:t>
      </w:r>
    </w:p>
    <w:p w14:paraId="24ADD801" w14:textId="123D546B" w:rsidR="00067C05" w:rsidRPr="00827B86" w:rsidRDefault="00067C05" w:rsidP="00AD62BA">
      <w:pPr>
        <w:numPr>
          <w:ilvl w:val="0"/>
          <w:numId w:val="16"/>
        </w:numPr>
      </w:pPr>
      <w:r w:rsidRPr="00827B86">
        <w:t>Anexo V – Modelo de Declarações;</w:t>
      </w:r>
    </w:p>
    <w:p w14:paraId="3CE81440" w14:textId="237E1BD5" w:rsidR="007D4316" w:rsidRPr="00827B86" w:rsidRDefault="007D4316" w:rsidP="00AD62BA">
      <w:pPr>
        <w:numPr>
          <w:ilvl w:val="0"/>
          <w:numId w:val="16"/>
        </w:numPr>
      </w:pPr>
      <w:r w:rsidRPr="00827B86">
        <w:t>Anexo VI – Modelo de Atestado de Dispensa de Visita Técnica.</w:t>
      </w:r>
    </w:p>
    <w:p w14:paraId="275A2B37" w14:textId="37FE9185" w:rsidR="007D4316" w:rsidRPr="00827B86" w:rsidRDefault="007D4316" w:rsidP="00AD62BA">
      <w:pPr>
        <w:numPr>
          <w:ilvl w:val="0"/>
          <w:numId w:val="16"/>
        </w:numPr>
      </w:pPr>
      <w:r w:rsidRPr="00827B86">
        <w:t xml:space="preserve">Anexo VII - Modelo de Atestado de Visita Técnica. </w:t>
      </w:r>
    </w:p>
    <w:p w14:paraId="40C6C800" w14:textId="1CB1A7A8" w:rsidR="00FA5993" w:rsidRDefault="00300F42" w:rsidP="00AD62BA">
      <w:pPr>
        <w:numPr>
          <w:ilvl w:val="0"/>
          <w:numId w:val="16"/>
        </w:numPr>
      </w:pPr>
      <w:r w:rsidRPr="00827B86">
        <w:t xml:space="preserve">Anexo </w:t>
      </w:r>
      <w:r w:rsidR="00B122AE">
        <w:t>VIII</w:t>
      </w:r>
      <w:r w:rsidRPr="00827B86">
        <w:t xml:space="preserve"> – </w:t>
      </w:r>
      <w:r w:rsidR="00FA5993">
        <w:t>declaração de contratos firmados com a iniciativa privada e com a administração pública.</w:t>
      </w:r>
    </w:p>
    <w:p w14:paraId="3C44779A" w14:textId="12B618BE" w:rsidR="00300F42" w:rsidRPr="00827B86" w:rsidRDefault="00FA5993" w:rsidP="00AD62BA">
      <w:pPr>
        <w:numPr>
          <w:ilvl w:val="0"/>
          <w:numId w:val="16"/>
        </w:numPr>
      </w:pPr>
      <w:r>
        <w:t>Anexo IX -</w:t>
      </w:r>
      <w:r w:rsidR="00300F42" w:rsidRPr="00827B86">
        <w:t xml:space="preserve">Ata de Registro de Preços; </w:t>
      </w:r>
      <w:r w:rsidR="00D94EDD" w:rsidRPr="00827B86">
        <w:t>e</w:t>
      </w:r>
    </w:p>
    <w:p w14:paraId="29AD3599" w14:textId="6EDFF5BB" w:rsidR="006F753E" w:rsidRPr="00827B86" w:rsidRDefault="00A40A50" w:rsidP="00AD62BA">
      <w:pPr>
        <w:numPr>
          <w:ilvl w:val="0"/>
          <w:numId w:val="16"/>
        </w:numPr>
        <w:rPr>
          <w:rFonts w:eastAsia="Calibri"/>
        </w:rPr>
      </w:pPr>
      <w:r w:rsidRPr="00827B86">
        <w:t xml:space="preserve">Anexo </w:t>
      </w:r>
      <w:r w:rsidR="00E9684E" w:rsidRPr="00827B86">
        <w:t>X</w:t>
      </w:r>
      <w:r w:rsidR="006F753E" w:rsidRPr="00827B86">
        <w:t xml:space="preserve"> – Minuta de Contrato.</w:t>
      </w:r>
    </w:p>
    <w:p w14:paraId="00DB0B06" w14:textId="3A134B24" w:rsidR="007D4316" w:rsidRPr="00827B86" w:rsidRDefault="00E9684E" w:rsidP="008B1FE1">
      <w:pPr>
        <w:pStyle w:val="PargrafodaLista"/>
        <w:numPr>
          <w:ilvl w:val="0"/>
          <w:numId w:val="58"/>
        </w:numPr>
        <w:ind w:left="1134"/>
        <w:rPr>
          <w:rFonts w:eastAsia="Calibri"/>
        </w:rPr>
      </w:pPr>
      <w:r w:rsidRPr="00827B86">
        <w:rPr>
          <w:rFonts w:eastAsia="Calibri"/>
        </w:rPr>
        <w:t>Anexo A – Fatores de Avaliação</w:t>
      </w:r>
      <w:r w:rsidR="007D4316" w:rsidRPr="00827B86">
        <w:rPr>
          <w:rFonts w:eastAsia="Calibri"/>
        </w:rPr>
        <w:t>;</w:t>
      </w:r>
    </w:p>
    <w:p w14:paraId="15E70AFB" w14:textId="2DE4ACA1" w:rsidR="00E9684E" w:rsidRPr="00827B86" w:rsidRDefault="00E9684E" w:rsidP="008B1FE1">
      <w:pPr>
        <w:pStyle w:val="PargrafodaLista"/>
        <w:numPr>
          <w:ilvl w:val="0"/>
          <w:numId w:val="58"/>
        </w:numPr>
        <w:ind w:left="1134"/>
        <w:rPr>
          <w:rFonts w:eastAsia="Calibri"/>
        </w:rPr>
      </w:pPr>
      <w:r w:rsidRPr="00827B86">
        <w:rPr>
          <w:rFonts w:eastAsia="Calibri"/>
        </w:rPr>
        <w:t xml:space="preserve">Anexo B – Análise de Execução Contratual; e </w:t>
      </w:r>
    </w:p>
    <w:p w14:paraId="146D4FD4" w14:textId="09FCE2E0" w:rsidR="00E9684E" w:rsidRPr="007D4316" w:rsidRDefault="00E9684E" w:rsidP="008B1FE1">
      <w:pPr>
        <w:pStyle w:val="PargrafodaLista"/>
        <w:numPr>
          <w:ilvl w:val="0"/>
          <w:numId w:val="58"/>
        </w:numPr>
        <w:ind w:left="1134"/>
        <w:rPr>
          <w:rFonts w:eastAsia="Calibri"/>
        </w:rPr>
      </w:pPr>
      <w:r w:rsidRPr="00827B86">
        <w:rPr>
          <w:rFonts w:eastAsia="Calibri"/>
        </w:rPr>
        <w:t>Anexo C – Declaração sobre a Escala Mensal de Trabalho</w:t>
      </w:r>
      <w:r>
        <w:rPr>
          <w:rFonts w:eastAsia="Calibri"/>
        </w:rPr>
        <w:t>;</w:t>
      </w:r>
    </w:p>
    <w:p w14:paraId="74EE0293" w14:textId="77777777" w:rsidR="006F753E" w:rsidRPr="006F753E" w:rsidRDefault="006F753E" w:rsidP="006F753E">
      <w:pPr>
        <w:jc w:val="right"/>
        <w:rPr>
          <w:rFonts w:eastAsia="Calibri"/>
        </w:rPr>
      </w:pPr>
    </w:p>
    <w:p w14:paraId="5AD351E8" w14:textId="77777777" w:rsidR="00410C31" w:rsidRDefault="00410C31" w:rsidP="006F753E">
      <w:pPr>
        <w:jc w:val="right"/>
        <w:rPr>
          <w:rFonts w:eastAsia="Calibri"/>
        </w:rPr>
      </w:pPr>
    </w:p>
    <w:p w14:paraId="69E5B2FE" w14:textId="5036A135" w:rsidR="006F753E" w:rsidRDefault="006F753E" w:rsidP="006F753E">
      <w:pPr>
        <w:jc w:val="right"/>
        <w:rPr>
          <w:rFonts w:eastAsia="Calibri"/>
        </w:rPr>
      </w:pPr>
      <w:r w:rsidRPr="006F753E">
        <w:rPr>
          <w:rFonts w:eastAsia="Calibri"/>
        </w:rPr>
        <w:t>Cuiabá-</w:t>
      </w:r>
      <w:r w:rsidRPr="00DC625A">
        <w:rPr>
          <w:rFonts w:eastAsia="Calibri"/>
        </w:rPr>
        <w:t>MT,</w:t>
      </w:r>
      <w:r w:rsidR="00A508B2">
        <w:rPr>
          <w:rFonts w:eastAsia="Calibri"/>
        </w:rPr>
        <w:t xml:space="preserve"> </w:t>
      </w:r>
      <w:r w:rsidR="00B122AE">
        <w:rPr>
          <w:rFonts w:eastAsia="Calibri"/>
        </w:rPr>
        <w:t>2</w:t>
      </w:r>
      <w:r w:rsidR="00FA5993">
        <w:rPr>
          <w:rFonts w:eastAsia="Calibri"/>
        </w:rPr>
        <w:t>9</w:t>
      </w:r>
      <w:r w:rsidR="001B5FFC">
        <w:rPr>
          <w:rFonts w:eastAsia="Calibri"/>
        </w:rPr>
        <w:t xml:space="preserve"> de </w:t>
      </w:r>
      <w:r w:rsidR="00B122AE">
        <w:rPr>
          <w:rFonts w:eastAsia="Calibri"/>
        </w:rPr>
        <w:t>setembro</w:t>
      </w:r>
      <w:r w:rsidR="00A04BFD" w:rsidRPr="00DC625A">
        <w:rPr>
          <w:rFonts w:eastAsia="Calibri"/>
        </w:rPr>
        <w:t xml:space="preserve"> </w:t>
      </w:r>
      <w:r w:rsidRPr="00DC625A">
        <w:rPr>
          <w:rFonts w:eastAsia="Calibri"/>
        </w:rPr>
        <w:t>de 20</w:t>
      </w:r>
      <w:r w:rsidR="000949A3" w:rsidRPr="00DC625A">
        <w:rPr>
          <w:rFonts w:eastAsia="Calibri"/>
        </w:rPr>
        <w:t>2</w:t>
      </w:r>
      <w:r w:rsidR="000616BD">
        <w:rPr>
          <w:rFonts w:eastAsia="Calibri"/>
        </w:rPr>
        <w:t>2</w:t>
      </w:r>
      <w:r w:rsidRPr="00DC625A">
        <w:rPr>
          <w:rFonts w:eastAsia="Calibri"/>
        </w:rPr>
        <w:t>.</w:t>
      </w:r>
    </w:p>
    <w:p w14:paraId="2C10A233" w14:textId="35702B4A" w:rsidR="00E24B93" w:rsidRDefault="00E24B93" w:rsidP="00147219">
      <w:pPr>
        <w:jc w:val="center"/>
        <w:rPr>
          <w:rFonts w:eastAsia="Calibri"/>
          <w:b/>
        </w:rPr>
      </w:pPr>
    </w:p>
    <w:p w14:paraId="06213BC3" w14:textId="693289D0" w:rsidR="00E9684E" w:rsidRDefault="00E9684E" w:rsidP="00147219">
      <w:pPr>
        <w:jc w:val="center"/>
        <w:rPr>
          <w:rFonts w:eastAsia="Calibri"/>
          <w:b/>
        </w:rPr>
      </w:pPr>
    </w:p>
    <w:p w14:paraId="52DDEA9F" w14:textId="604241BE" w:rsidR="00B122AE" w:rsidRDefault="00B122AE" w:rsidP="00147219">
      <w:pPr>
        <w:jc w:val="center"/>
        <w:rPr>
          <w:rFonts w:eastAsia="Calibri"/>
          <w:b/>
        </w:rPr>
      </w:pPr>
    </w:p>
    <w:p w14:paraId="68E0F75A" w14:textId="720415E9" w:rsidR="00410C31" w:rsidRDefault="00410C31" w:rsidP="00147219">
      <w:pPr>
        <w:jc w:val="center"/>
        <w:rPr>
          <w:rFonts w:eastAsia="Calibri"/>
          <w:b/>
        </w:rPr>
      </w:pPr>
    </w:p>
    <w:p w14:paraId="21C97E96" w14:textId="77777777" w:rsidR="00410C31" w:rsidRDefault="00410C31" w:rsidP="00147219">
      <w:pPr>
        <w:jc w:val="center"/>
        <w:rPr>
          <w:rFonts w:eastAsia="Calibri"/>
          <w:b/>
        </w:rPr>
      </w:pPr>
    </w:p>
    <w:p w14:paraId="040ABD39" w14:textId="6F0B7D71" w:rsidR="00410C31" w:rsidRDefault="00410C31" w:rsidP="00147219">
      <w:pPr>
        <w:jc w:val="center"/>
        <w:rPr>
          <w:rFonts w:eastAsia="Calibri"/>
          <w:b/>
        </w:rPr>
      </w:pPr>
    </w:p>
    <w:p w14:paraId="26D85063" w14:textId="77777777" w:rsidR="00410C31" w:rsidRDefault="00410C31" w:rsidP="00147219">
      <w:pPr>
        <w:jc w:val="center"/>
        <w:rPr>
          <w:rFonts w:eastAsia="Calibri"/>
          <w:b/>
        </w:rPr>
      </w:pPr>
    </w:p>
    <w:p w14:paraId="1BAF84FF" w14:textId="77777777" w:rsidR="00410C31" w:rsidRDefault="00410C31" w:rsidP="00147219">
      <w:pPr>
        <w:jc w:val="center"/>
        <w:rPr>
          <w:rFonts w:eastAsia="Calibri"/>
          <w:b/>
        </w:rPr>
      </w:pPr>
    </w:p>
    <w:p w14:paraId="64855FBA" w14:textId="77777777" w:rsidR="00B122AE" w:rsidRDefault="00B122AE" w:rsidP="00147219">
      <w:pPr>
        <w:jc w:val="center"/>
        <w:rPr>
          <w:rFonts w:eastAsia="Calibri"/>
          <w:b/>
        </w:rPr>
      </w:pPr>
    </w:p>
    <w:p w14:paraId="6E4A8793" w14:textId="77777777" w:rsidR="001B5FFC" w:rsidRDefault="001B5FFC" w:rsidP="00147219">
      <w:pPr>
        <w:jc w:val="center"/>
        <w:rPr>
          <w:rFonts w:eastAsia="Calibri"/>
          <w:b/>
        </w:rPr>
      </w:pPr>
      <w:r>
        <w:rPr>
          <w:rFonts w:eastAsia="Calibri"/>
          <w:b/>
        </w:rPr>
        <w:t>Weslley Jean Nunes da Cunha Bastos</w:t>
      </w:r>
    </w:p>
    <w:p w14:paraId="3A8B0417" w14:textId="17BA4829" w:rsidR="00147219" w:rsidRDefault="00147219" w:rsidP="00147219">
      <w:pPr>
        <w:jc w:val="center"/>
        <w:rPr>
          <w:rFonts w:eastAsia="Calibri"/>
          <w:i/>
        </w:rPr>
      </w:pPr>
      <w:r w:rsidRPr="00147219">
        <w:rPr>
          <w:rFonts w:eastAsia="Calibri"/>
          <w:i/>
        </w:rPr>
        <w:t>Superintend</w:t>
      </w:r>
      <w:r w:rsidR="001B5FFC">
        <w:rPr>
          <w:rFonts w:eastAsia="Calibri"/>
          <w:i/>
        </w:rPr>
        <w:t>e</w:t>
      </w:r>
      <w:r w:rsidRPr="00147219">
        <w:rPr>
          <w:rFonts w:eastAsia="Calibri"/>
          <w:i/>
        </w:rPr>
        <w:t xml:space="preserve"> de Aquisições e Contratos</w:t>
      </w:r>
    </w:p>
    <w:p w14:paraId="0228AE4A" w14:textId="6BB65ECD" w:rsidR="00E24B93" w:rsidRDefault="00E24B93" w:rsidP="00147219">
      <w:pPr>
        <w:jc w:val="center"/>
        <w:rPr>
          <w:rFonts w:eastAsia="Calibri"/>
          <w:i/>
        </w:rPr>
      </w:pPr>
    </w:p>
    <w:p w14:paraId="4E5FBE75" w14:textId="4A1A5C34" w:rsidR="00B122AE" w:rsidRDefault="00B122AE" w:rsidP="00147219">
      <w:pPr>
        <w:jc w:val="center"/>
        <w:rPr>
          <w:rFonts w:eastAsia="Calibri"/>
          <w:i/>
        </w:rPr>
      </w:pPr>
    </w:p>
    <w:p w14:paraId="70501E97" w14:textId="68C5EF1B" w:rsidR="00B122AE" w:rsidRDefault="00B122AE" w:rsidP="00147219">
      <w:pPr>
        <w:jc w:val="center"/>
        <w:rPr>
          <w:rFonts w:eastAsia="Calibri"/>
          <w:i/>
        </w:rPr>
      </w:pPr>
    </w:p>
    <w:p w14:paraId="0C72C04B" w14:textId="456B2F2C" w:rsidR="00410C31" w:rsidRDefault="00410C31" w:rsidP="00147219">
      <w:pPr>
        <w:jc w:val="center"/>
        <w:rPr>
          <w:rFonts w:eastAsia="Calibri"/>
          <w:i/>
        </w:rPr>
      </w:pPr>
    </w:p>
    <w:p w14:paraId="3BFD8460" w14:textId="1056C8A1" w:rsidR="00410C31" w:rsidRDefault="00410C31" w:rsidP="00147219">
      <w:pPr>
        <w:jc w:val="center"/>
        <w:rPr>
          <w:rFonts w:eastAsia="Calibri"/>
          <w:i/>
        </w:rPr>
      </w:pPr>
    </w:p>
    <w:p w14:paraId="6C5B7225" w14:textId="77777777" w:rsidR="00410C31" w:rsidRDefault="00410C31" w:rsidP="00147219">
      <w:pPr>
        <w:jc w:val="center"/>
        <w:rPr>
          <w:rFonts w:eastAsia="Calibri"/>
          <w:i/>
        </w:rPr>
      </w:pPr>
    </w:p>
    <w:p w14:paraId="1D8F1410" w14:textId="77777777" w:rsidR="00094980" w:rsidRDefault="00094980" w:rsidP="00147219">
      <w:pPr>
        <w:jc w:val="center"/>
        <w:rPr>
          <w:rFonts w:eastAsia="Calibri"/>
          <w:i/>
        </w:rPr>
      </w:pPr>
    </w:p>
    <w:p w14:paraId="6DB30EBE" w14:textId="301571DF" w:rsidR="00A04BFD" w:rsidRPr="00AE397F" w:rsidRDefault="00A04BFD" w:rsidP="00410C31">
      <w:pPr>
        <w:ind w:firstLine="709"/>
        <w:rPr>
          <w:rFonts w:eastAsia="Calibri"/>
          <w:b/>
        </w:rPr>
      </w:pPr>
      <w:r w:rsidRPr="00AE397F">
        <w:rPr>
          <w:rFonts w:eastAsia="Calibri"/>
          <w:b/>
        </w:rPr>
        <w:t>Ivone Lucia Rosset Rodrigues</w:t>
      </w:r>
      <w:r w:rsidR="00410C31">
        <w:rPr>
          <w:rFonts w:eastAsia="Calibri"/>
          <w:b/>
        </w:rPr>
        <w:tab/>
      </w:r>
      <w:r w:rsidR="00410C31">
        <w:rPr>
          <w:rFonts w:eastAsia="Calibri"/>
          <w:b/>
        </w:rPr>
        <w:tab/>
      </w:r>
      <w:r w:rsidR="00410C31">
        <w:rPr>
          <w:rFonts w:eastAsia="Calibri"/>
          <w:b/>
        </w:rPr>
        <w:tab/>
        <w:t xml:space="preserve">          Kelluby de Oliveira Silva</w:t>
      </w:r>
    </w:p>
    <w:p w14:paraId="09498245" w14:textId="0FE8A234" w:rsidR="0086770D" w:rsidRDefault="00A04BFD" w:rsidP="00410C31">
      <w:pPr>
        <w:rPr>
          <w:rFonts w:eastAsia="Calibri"/>
        </w:rPr>
      </w:pPr>
      <w:r w:rsidRPr="00AE397F">
        <w:rPr>
          <w:rFonts w:eastAsia="Calibri"/>
          <w:i/>
        </w:rPr>
        <w:t>Secretária Adjunta de Aq</w:t>
      </w:r>
      <w:r w:rsidR="00275E21" w:rsidRPr="00AE397F">
        <w:rPr>
          <w:rFonts w:eastAsia="Calibri"/>
          <w:i/>
        </w:rPr>
        <w:t>uisições e Finanç</w:t>
      </w:r>
      <w:r w:rsidR="00C8192E" w:rsidRPr="00AE397F">
        <w:rPr>
          <w:rFonts w:eastAsia="Calibri"/>
          <w:i/>
        </w:rPr>
        <w:t>as</w:t>
      </w:r>
      <w:r w:rsidR="00410C31">
        <w:rPr>
          <w:rFonts w:eastAsia="Calibri"/>
          <w:i/>
        </w:rPr>
        <w:tab/>
      </w:r>
      <w:r w:rsidR="00410C31">
        <w:rPr>
          <w:rFonts w:eastAsia="Calibri"/>
          <w:i/>
        </w:rPr>
        <w:tab/>
        <w:t xml:space="preserve">       Secretária de Estado de Saúde</w:t>
      </w:r>
    </w:p>
    <w:p w14:paraId="2DB914BF" w14:textId="15017E1C" w:rsidR="007D4316" w:rsidRDefault="007D4316" w:rsidP="000A4F99">
      <w:pPr>
        <w:jc w:val="center"/>
        <w:rPr>
          <w:rFonts w:eastAsia="Calibri"/>
        </w:rPr>
      </w:pPr>
    </w:p>
    <w:p w14:paraId="754FB8E8" w14:textId="4CB26FAE" w:rsidR="00094980" w:rsidRDefault="00094980" w:rsidP="000A4F99">
      <w:pPr>
        <w:jc w:val="center"/>
        <w:rPr>
          <w:rFonts w:eastAsia="Calibri"/>
        </w:rPr>
      </w:pPr>
    </w:p>
    <w:p w14:paraId="7473448B" w14:textId="05197CA4" w:rsidR="00B122AE" w:rsidRDefault="00B122AE" w:rsidP="000A4F99">
      <w:pPr>
        <w:jc w:val="center"/>
        <w:rPr>
          <w:rFonts w:eastAsia="Calibri"/>
        </w:rPr>
      </w:pPr>
    </w:p>
    <w:p w14:paraId="3DCF41AC" w14:textId="77777777" w:rsidR="00B122AE" w:rsidRPr="000A4F99" w:rsidRDefault="00B122AE" w:rsidP="000A4F99">
      <w:pPr>
        <w:jc w:val="center"/>
        <w:rPr>
          <w:rFonts w:eastAsia="Calibri"/>
        </w:rPr>
      </w:pPr>
    </w:p>
    <w:p w14:paraId="33758AFB" w14:textId="29661993" w:rsidR="006F753E" w:rsidRPr="006F753E" w:rsidRDefault="006F753E" w:rsidP="006F753E">
      <w:pPr>
        <w:jc w:val="center"/>
        <w:rPr>
          <w:rFonts w:eastAsia="Calibri"/>
        </w:rPr>
      </w:pPr>
      <w:r w:rsidRPr="006F753E">
        <w:rPr>
          <w:rFonts w:eastAsia="Calibri"/>
        </w:rPr>
        <w:br w:type="page"/>
      </w:r>
    </w:p>
    <w:p w14:paraId="3F6186BE" w14:textId="77777777" w:rsidR="006F753E" w:rsidRPr="0000234A" w:rsidRDefault="006F753E" w:rsidP="0000234A">
      <w:pPr>
        <w:pStyle w:val="00-TituloEdital"/>
      </w:pPr>
      <w:bookmarkStart w:id="34" w:name="_Toc380557835"/>
      <w:bookmarkStart w:id="35" w:name="_Toc409103966"/>
      <w:bookmarkStart w:id="36" w:name="_Toc115339530"/>
      <w:r w:rsidRPr="000203C7">
        <w:t>ANEXO</w:t>
      </w:r>
      <w:bookmarkStart w:id="37" w:name="_Toc380557836"/>
      <w:bookmarkEnd w:id="34"/>
      <w:bookmarkEnd w:id="35"/>
      <w:bookmarkEnd w:id="36"/>
      <w:r w:rsidR="00257944">
        <w:t xml:space="preserve"> </w:t>
      </w:r>
    </w:p>
    <w:p w14:paraId="1B7AEC69" w14:textId="77777777" w:rsidR="00D950A6" w:rsidRDefault="006F753E" w:rsidP="000D4838">
      <w:pPr>
        <w:pStyle w:val="00Teste"/>
      </w:pPr>
      <w:bookmarkStart w:id="38" w:name="_Toc115339531"/>
      <w:bookmarkEnd w:id="37"/>
      <w:r w:rsidRPr="006F753E">
        <w:rPr>
          <w:rFonts w:eastAsia="Calibri"/>
        </w:rPr>
        <w:t xml:space="preserve">ANEXO I - </w:t>
      </w:r>
      <w:r w:rsidRPr="006F753E">
        <w:t>SÍNTESE DO TERMO DE REFERÊNCIA</w:t>
      </w:r>
      <w:bookmarkEnd w:id="38"/>
      <w:r w:rsidRPr="006F753E">
        <w:t xml:space="preserve"> </w:t>
      </w:r>
    </w:p>
    <w:tbl>
      <w:tblPr>
        <w:tblStyle w:val="Tabelacomgrade"/>
        <w:tblW w:w="5000" w:type="pct"/>
        <w:tblLook w:val="04A0" w:firstRow="1" w:lastRow="0" w:firstColumn="1" w:lastColumn="0" w:noHBand="0" w:noVBand="1"/>
      </w:tblPr>
      <w:tblGrid>
        <w:gridCol w:w="9062"/>
      </w:tblGrid>
      <w:tr w:rsidR="00F70823" w:rsidRPr="00F70823" w14:paraId="15D7773F" w14:textId="77777777" w:rsidTr="00EB2E3F">
        <w:trPr>
          <w:trHeight w:val="20"/>
        </w:trPr>
        <w:tc>
          <w:tcPr>
            <w:tcW w:w="5000" w:type="pct"/>
            <w:shd w:val="clear" w:color="auto" w:fill="D9D9D9" w:themeFill="background1" w:themeFillShade="D9"/>
          </w:tcPr>
          <w:p w14:paraId="55CC3343" w14:textId="117F3970" w:rsidR="00F70823" w:rsidRPr="00F70823" w:rsidRDefault="00F70823" w:rsidP="008B1FE1">
            <w:pPr>
              <w:pStyle w:val="01-Titulo"/>
              <w:numPr>
                <w:ilvl w:val="0"/>
                <w:numId w:val="24"/>
              </w:numPr>
            </w:pPr>
            <w:bookmarkStart w:id="39" w:name="_Toc115339532"/>
            <w:r w:rsidRPr="00F70823">
              <w:t>IDENTIFICAÇÃO DO DEMANDANTE</w:t>
            </w:r>
            <w:bookmarkEnd w:id="39"/>
          </w:p>
        </w:tc>
      </w:tr>
      <w:tr w:rsidR="00F70823" w:rsidRPr="00F70823" w14:paraId="73960A4F" w14:textId="77777777" w:rsidTr="00EB2E3F">
        <w:trPr>
          <w:trHeight w:val="20"/>
        </w:trPr>
        <w:tc>
          <w:tcPr>
            <w:tcW w:w="5000" w:type="pct"/>
          </w:tcPr>
          <w:p w14:paraId="06066091" w14:textId="3FA79362" w:rsidR="00935FFA" w:rsidRPr="009B450B" w:rsidRDefault="00935FFA" w:rsidP="0019693C">
            <w:pPr>
              <w:pStyle w:val="11-Numerao1"/>
              <w:spacing w:after="0"/>
              <w:rPr>
                <w:b/>
                <w:bCs w:val="0"/>
              </w:rPr>
            </w:pPr>
            <w:r w:rsidRPr="009B450B">
              <w:rPr>
                <w:b/>
                <w:bCs w:val="0"/>
              </w:rPr>
              <w:t>Requerente:</w:t>
            </w:r>
          </w:p>
          <w:p w14:paraId="3DB34263" w14:textId="7AAD7C6F" w:rsidR="00935FFA" w:rsidRPr="009B450B" w:rsidRDefault="00CB4833" w:rsidP="0019693C">
            <w:pPr>
              <w:ind w:left="447"/>
              <w:rPr>
                <w:b/>
              </w:rPr>
            </w:pPr>
            <w:r w:rsidRPr="009B450B">
              <w:rPr>
                <w:b/>
              </w:rPr>
              <w:t xml:space="preserve">- </w:t>
            </w:r>
            <w:r w:rsidR="00935FFA" w:rsidRPr="009B450B">
              <w:rPr>
                <w:b/>
              </w:rPr>
              <w:t>Secretaria Estadual de Saúde de M</w:t>
            </w:r>
            <w:r w:rsidR="0019693C">
              <w:rPr>
                <w:b/>
              </w:rPr>
              <w:t>ato Grosso.</w:t>
            </w:r>
          </w:p>
          <w:p w14:paraId="58140A87" w14:textId="62E68595" w:rsidR="00F70823" w:rsidRPr="009B450B" w:rsidRDefault="0024429F" w:rsidP="0019693C">
            <w:pPr>
              <w:pStyle w:val="11-Numerao1"/>
              <w:spacing w:after="0"/>
              <w:rPr>
                <w:b/>
                <w:bCs w:val="0"/>
              </w:rPr>
            </w:pPr>
            <w:r w:rsidRPr="009B450B">
              <w:rPr>
                <w:b/>
                <w:bCs w:val="0"/>
              </w:rPr>
              <w:t>Unidade solicitante</w:t>
            </w:r>
            <w:r w:rsidR="00F70823" w:rsidRPr="009B450B">
              <w:rPr>
                <w:b/>
                <w:bCs w:val="0"/>
              </w:rPr>
              <w:t>:</w:t>
            </w:r>
          </w:p>
          <w:p w14:paraId="409F9526" w14:textId="6C8BB74A" w:rsidR="00747A63" w:rsidRPr="009B450B" w:rsidRDefault="00747A63" w:rsidP="0019693C">
            <w:pPr>
              <w:pStyle w:val="11-Numerao1"/>
              <w:numPr>
                <w:ilvl w:val="0"/>
                <w:numId w:val="0"/>
              </w:numPr>
              <w:spacing w:after="0"/>
              <w:ind w:left="447"/>
              <w:rPr>
                <w:b/>
                <w:bCs w:val="0"/>
              </w:rPr>
            </w:pPr>
            <w:r w:rsidRPr="009B450B">
              <w:rPr>
                <w:b/>
                <w:bCs w:val="0"/>
              </w:rPr>
              <w:t xml:space="preserve">- </w:t>
            </w:r>
            <w:r w:rsidR="009B450B" w:rsidRPr="009B450B">
              <w:rPr>
                <w:b/>
                <w:bCs w:val="0"/>
              </w:rPr>
              <w:t>Secretaria Adjunta de Administração, Gestão do Trabalho e Educação na Saúde.</w:t>
            </w:r>
          </w:p>
          <w:p w14:paraId="7BFD93F6" w14:textId="360F3BC2" w:rsidR="00747A63" w:rsidRDefault="009B450B" w:rsidP="0019693C">
            <w:pPr>
              <w:pStyle w:val="11-Numerao1"/>
              <w:numPr>
                <w:ilvl w:val="0"/>
                <w:numId w:val="0"/>
              </w:numPr>
              <w:spacing w:before="0" w:after="0"/>
              <w:ind w:left="589"/>
            </w:pPr>
            <w:r>
              <w:t>Cristiane Cruz dos Santos Mello.</w:t>
            </w:r>
          </w:p>
          <w:p w14:paraId="4D2165B8" w14:textId="5ADB1809" w:rsidR="0019693C" w:rsidRDefault="0019693C" w:rsidP="0019693C">
            <w:pPr>
              <w:pStyle w:val="11-Numerao1"/>
              <w:numPr>
                <w:ilvl w:val="0"/>
                <w:numId w:val="0"/>
              </w:numPr>
              <w:spacing w:after="0"/>
              <w:ind w:left="447"/>
              <w:rPr>
                <w:b/>
                <w:color w:val="000000" w:themeColor="text1"/>
              </w:rPr>
            </w:pPr>
            <w:r>
              <w:t xml:space="preserve">- </w:t>
            </w:r>
            <w:r>
              <w:rPr>
                <w:b/>
                <w:color w:val="000000" w:themeColor="text1"/>
              </w:rPr>
              <w:t>Secretaria Adjunta de Unidades Especializadas.</w:t>
            </w:r>
          </w:p>
          <w:p w14:paraId="2235E617" w14:textId="316CA762" w:rsidR="0019693C" w:rsidRDefault="00B76D1B" w:rsidP="00B76D1B">
            <w:pPr>
              <w:pStyle w:val="11-Numerao1"/>
              <w:numPr>
                <w:ilvl w:val="0"/>
                <w:numId w:val="0"/>
              </w:numPr>
              <w:spacing w:before="0" w:after="0"/>
              <w:ind w:left="589"/>
              <w:rPr>
                <w:b/>
                <w:color w:val="000000" w:themeColor="text1"/>
              </w:rPr>
            </w:pPr>
            <w:r w:rsidRPr="00B76D1B">
              <w:rPr>
                <w:bCs w:val="0"/>
                <w:color w:val="000000" w:themeColor="text1"/>
              </w:rPr>
              <w:t>Arlete de Sá Lima</w:t>
            </w:r>
            <w:r>
              <w:rPr>
                <w:b/>
                <w:color w:val="000000" w:themeColor="text1"/>
              </w:rPr>
              <w:t>.</w:t>
            </w:r>
          </w:p>
          <w:p w14:paraId="32713E8A" w14:textId="305E1965" w:rsidR="0019693C" w:rsidRDefault="0019693C" w:rsidP="0019693C">
            <w:pPr>
              <w:pStyle w:val="11-Numerao1"/>
              <w:numPr>
                <w:ilvl w:val="0"/>
                <w:numId w:val="0"/>
              </w:numPr>
              <w:spacing w:after="0"/>
              <w:ind w:left="447"/>
              <w:rPr>
                <w:color w:val="000000" w:themeColor="text1"/>
              </w:rPr>
            </w:pPr>
            <w:r>
              <w:rPr>
                <w:color w:val="000000" w:themeColor="text1"/>
              </w:rPr>
              <w:t xml:space="preserve">- </w:t>
            </w:r>
            <w:r w:rsidRPr="00B76D1B">
              <w:rPr>
                <w:b/>
                <w:bCs w:val="0"/>
                <w:color w:val="000000" w:themeColor="text1"/>
              </w:rPr>
              <w:t>Secretaria Adjunta de Regulação</w:t>
            </w:r>
            <w:r>
              <w:rPr>
                <w:color w:val="000000" w:themeColor="text1"/>
              </w:rPr>
              <w:t>.</w:t>
            </w:r>
          </w:p>
          <w:p w14:paraId="2500F369" w14:textId="28EDF362" w:rsidR="00B76D1B" w:rsidRDefault="00B76D1B" w:rsidP="00B76D1B">
            <w:pPr>
              <w:pStyle w:val="11-Numerao1"/>
              <w:numPr>
                <w:ilvl w:val="0"/>
                <w:numId w:val="0"/>
              </w:numPr>
              <w:spacing w:before="0" w:after="0"/>
              <w:ind w:left="589"/>
              <w:rPr>
                <w:color w:val="000000" w:themeColor="text1"/>
              </w:rPr>
            </w:pPr>
            <w:r>
              <w:rPr>
                <w:color w:val="000000" w:themeColor="text1"/>
              </w:rPr>
              <w:t>Fabiana Cristiana da Silva Bardi.</w:t>
            </w:r>
          </w:p>
          <w:p w14:paraId="1D18B20C" w14:textId="40E6370F" w:rsidR="0019693C" w:rsidRDefault="0019693C" w:rsidP="0019693C">
            <w:pPr>
              <w:pStyle w:val="11-Numerao1"/>
              <w:numPr>
                <w:ilvl w:val="0"/>
                <w:numId w:val="0"/>
              </w:numPr>
              <w:spacing w:after="0"/>
              <w:ind w:left="447"/>
              <w:rPr>
                <w:color w:val="000000" w:themeColor="text1"/>
              </w:rPr>
            </w:pPr>
            <w:r>
              <w:rPr>
                <w:color w:val="000000" w:themeColor="text1"/>
              </w:rPr>
              <w:t xml:space="preserve">- </w:t>
            </w:r>
            <w:r w:rsidRPr="00B76D1B">
              <w:rPr>
                <w:b/>
                <w:bCs w:val="0"/>
                <w:color w:val="000000" w:themeColor="text1"/>
              </w:rPr>
              <w:t>Secretaria Adjunta de Gestão Hospitalar</w:t>
            </w:r>
            <w:r>
              <w:rPr>
                <w:color w:val="000000" w:themeColor="text1"/>
              </w:rPr>
              <w:t>.</w:t>
            </w:r>
          </w:p>
          <w:p w14:paraId="6CF15D06" w14:textId="64B5AE56" w:rsidR="0019693C" w:rsidRPr="00CE08D9" w:rsidRDefault="00B76D1B" w:rsidP="00B76D1B">
            <w:pPr>
              <w:pStyle w:val="11-Numerao1"/>
              <w:numPr>
                <w:ilvl w:val="0"/>
                <w:numId w:val="0"/>
              </w:numPr>
              <w:spacing w:before="0" w:after="0"/>
              <w:ind w:left="589"/>
            </w:pPr>
            <w:r>
              <w:t>Caroline Campos Dobes C. Neves.</w:t>
            </w:r>
          </w:p>
          <w:p w14:paraId="01068E84" w14:textId="77777777" w:rsidR="000A4F99" w:rsidRPr="001B06BD" w:rsidRDefault="000A4F99" w:rsidP="004272AE">
            <w:pPr>
              <w:ind w:left="720"/>
              <w:rPr>
                <w:bCs/>
                <w:sz w:val="22"/>
                <w:szCs w:val="22"/>
              </w:rPr>
            </w:pPr>
          </w:p>
        </w:tc>
      </w:tr>
      <w:tr w:rsidR="00F70823" w:rsidRPr="00F70823" w14:paraId="1C77323F" w14:textId="77777777" w:rsidTr="00EB2E3F">
        <w:trPr>
          <w:trHeight w:val="20"/>
        </w:trPr>
        <w:tc>
          <w:tcPr>
            <w:tcW w:w="5000" w:type="pct"/>
            <w:tcBorders>
              <w:bottom w:val="single" w:sz="4" w:space="0" w:color="auto"/>
            </w:tcBorders>
            <w:shd w:val="clear" w:color="auto" w:fill="D9D9D9" w:themeFill="background1" w:themeFillShade="D9"/>
          </w:tcPr>
          <w:p w14:paraId="5E1666EB" w14:textId="77777777" w:rsidR="00F70823" w:rsidRPr="00F70823" w:rsidRDefault="00F70823" w:rsidP="006548AF">
            <w:pPr>
              <w:pStyle w:val="01-Titulo"/>
            </w:pPr>
            <w:bookmarkStart w:id="40" w:name="_Toc115339533"/>
            <w:r w:rsidRPr="00F70823">
              <w:t>SUGESTÃO DE MODALIDADE</w:t>
            </w:r>
            <w:r w:rsidR="00D950A6" w:rsidRPr="00F70823">
              <w:rPr>
                <w:caps w:val="0"/>
              </w:rPr>
              <w:t xml:space="preserve"> E </w:t>
            </w:r>
            <w:r w:rsidRPr="00F70823">
              <w:t>TIPO DE LICITAÇÃO</w:t>
            </w:r>
            <w:bookmarkEnd w:id="40"/>
          </w:p>
        </w:tc>
      </w:tr>
      <w:tr w:rsidR="00EB2E3F" w:rsidRPr="00EB2E3F" w14:paraId="664FF899" w14:textId="77777777" w:rsidTr="00EB2E3F">
        <w:trPr>
          <w:trHeight w:val="20"/>
        </w:trPr>
        <w:tc>
          <w:tcPr>
            <w:tcW w:w="5000" w:type="pct"/>
            <w:tcBorders>
              <w:bottom w:val="single" w:sz="4" w:space="0" w:color="auto"/>
            </w:tcBorders>
            <w:shd w:val="clear" w:color="auto" w:fill="auto"/>
          </w:tcPr>
          <w:tbl>
            <w:tblPr>
              <w:tblStyle w:val="Tabelacomgrad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4"/>
              <w:gridCol w:w="1475"/>
              <w:gridCol w:w="1718"/>
              <w:gridCol w:w="2969"/>
            </w:tblGrid>
            <w:tr w:rsidR="008F1DF2" w:rsidRPr="003A3011" w14:paraId="2BF311C2" w14:textId="77777777" w:rsidTr="003A3011">
              <w:trPr>
                <w:trHeight w:val="2650"/>
              </w:trPr>
              <w:tc>
                <w:tcPr>
                  <w:tcW w:w="2937" w:type="dxa"/>
                  <w:hideMark/>
                </w:tcPr>
                <w:p w14:paraId="23CF4B71" w14:textId="3114CE7A" w:rsidR="008F1DF2" w:rsidRPr="003A3011" w:rsidRDefault="008F1DF2" w:rsidP="008F1DF2">
                  <w:pPr>
                    <w:ind w:left="284" w:right="-133" w:hanging="284"/>
                    <w:rPr>
                      <w:sz w:val="20"/>
                      <w:szCs w:val="20"/>
                      <w:vertAlign w:val="subscript"/>
                    </w:rPr>
                  </w:pPr>
                  <w:r w:rsidRPr="003A3011">
                    <w:rPr>
                      <w:sz w:val="20"/>
                      <w:szCs w:val="20"/>
                      <w:vertAlign w:val="subscript"/>
                    </w:rPr>
                    <w:object w:dxaOrig="225" w:dyaOrig="225" w14:anchorId="35581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41.75pt;height:39.75pt" o:ole="">
                        <v:imagedata r:id="rId29" o:title=""/>
                      </v:shape>
                      <w:control r:id="rId30" w:name="OptionButton1" w:shapeid="_x0000_i1071"/>
                    </w:object>
                  </w:r>
                </w:p>
                <w:p w14:paraId="628DFC80" w14:textId="4849D58A" w:rsidR="008F1DF2" w:rsidRPr="003A3011" w:rsidRDefault="008F1DF2" w:rsidP="008F1DF2">
                  <w:pPr>
                    <w:ind w:left="284" w:hanging="284"/>
                    <w:rPr>
                      <w:sz w:val="20"/>
                      <w:szCs w:val="20"/>
                      <w:vertAlign w:val="subscript"/>
                    </w:rPr>
                  </w:pPr>
                  <w:r w:rsidRPr="003A3011">
                    <w:rPr>
                      <w:sz w:val="20"/>
                      <w:szCs w:val="20"/>
                      <w:vertAlign w:val="subscript"/>
                    </w:rPr>
                    <w:object w:dxaOrig="225" w:dyaOrig="225" w14:anchorId="0E9902A9">
                      <v:shape id="_x0000_i1073" type="#_x0000_t75" style="width:108pt;height:18pt" o:ole="">
                        <v:imagedata r:id="rId31" o:title=""/>
                      </v:shape>
                      <w:control r:id="rId32" w:name="CheckBox2" w:shapeid="_x0000_i1073"/>
                    </w:object>
                  </w:r>
                </w:p>
                <w:p w14:paraId="7C1C9B27" w14:textId="4809B58A" w:rsidR="008F1DF2" w:rsidRPr="003A3011" w:rsidRDefault="008F1DF2" w:rsidP="008F1DF2">
                  <w:pPr>
                    <w:ind w:left="284" w:hanging="284"/>
                    <w:rPr>
                      <w:sz w:val="20"/>
                      <w:szCs w:val="20"/>
                      <w:vertAlign w:val="subscript"/>
                    </w:rPr>
                  </w:pPr>
                  <w:r w:rsidRPr="003A3011">
                    <w:rPr>
                      <w:sz w:val="20"/>
                      <w:szCs w:val="20"/>
                      <w:vertAlign w:val="subscript"/>
                    </w:rPr>
                    <w:object w:dxaOrig="225" w:dyaOrig="225" w14:anchorId="1F07D028">
                      <v:shape id="_x0000_i1075" type="#_x0000_t75" style="width:108pt;height:18pt" o:ole="">
                        <v:imagedata r:id="rId33" o:title=""/>
                      </v:shape>
                      <w:control r:id="rId34" w:name="CheckBox3" w:shapeid="_x0000_i1075"/>
                    </w:object>
                  </w:r>
                </w:p>
                <w:p w14:paraId="70793382" w14:textId="1268A81C" w:rsidR="008F1DF2" w:rsidRPr="003A3011" w:rsidRDefault="008F1DF2" w:rsidP="008F1DF2">
                  <w:pPr>
                    <w:ind w:left="284" w:hanging="284"/>
                    <w:rPr>
                      <w:sz w:val="20"/>
                      <w:szCs w:val="20"/>
                      <w:vertAlign w:val="subscript"/>
                    </w:rPr>
                  </w:pPr>
                  <w:r w:rsidRPr="003A3011">
                    <w:rPr>
                      <w:sz w:val="20"/>
                      <w:szCs w:val="20"/>
                      <w:vertAlign w:val="subscript"/>
                    </w:rPr>
                    <w:object w:dxaOrig="225" w:dyaOrig="225" w14:anchorId="09C9624E">
                      <v:shape id="_x0000_i1077" type="#_x0000_t75" style="width:108pt;height:18pt" o:ole="">
                        <v:imagedata r:id="rId35" o:title=""/>
                      </v:shape>
                      <w:control r:id="rId36" w:name="CheckBox4" w:shapeid="_x0000_i1077"/>
                    </w:object>
                  </w:r>
                </w:p>
                <w:p w14:paraId="74B9E44E" w14:textId="362DE1A2" w:rsidR="008F1DF2" w:rsidRPr="003A3011" w:rsidRDefault="008F1DF2" w:rsidP="008F1DF2">
                  <w:pPr>
                    <w:ind w:left="284" w:hanging="284"/>
                    <w:rPr>
                      <w:sz w:val="20"/>
                      <w:szCs w:val="20"/>
                      <w:vertAlign w:val="subscript"/>
                    </w:rPr>
                  </w:pPr>
                  <w:r w:rsidRPr="003A3011">
                    <w:rPr>
                      <w:sz w:val="20"/>
                      <w:szCs w:val="20"/>
                      <w:vertAlign w:val="subscript"/>
                    </w:rPr>
                    <w:object w:dxaOrig="225" w:dyaOrig="225" w14:anchorId="0DCD00AA">
                      <v:shape id="_x0000_i1079" type="#_x0000_t75" style="width:108pt;height:18pt" o:ole="">
                        <v:imagedata r:id="rId37" o:title=""/>
                      </v:shape>
                      <w:control r:id="rId38" w:name="CheckBox5" w:shapeid="_x0000_i1079"/>
                    </w:object>
                  </w:r>
                </w:p>
                <w:p w14:paraId="1A787BB3" w14:textId="6189E42C" w:rsidR="008F1DF2" w:rsidRPr="003A3011" w:rsidRDefault="008F1DF2" w:rsidP="008F1DF2">
                  <w:pPr>
                    <w:ind w:left="284" w:hanging="284"/>
                    <w:rPr>
                      <w:sz w:val="20"/>
                      <w:szCs w:val="20"/>
                      <w:vertAlign w:val="subscript"/>
                    </w:rPr>
                  </w:pPr>
                  <w:r w:rsidRPr="003A3011">
                    <w:rPr>
                      <w:sz w:val="20"/>
                      <w:szCs w:val="20"/>
                      <w:vertAlign w:val="subscript"/>
                    </w:rPr>
                    <w:object w:dxaOrig="225" w:dyaOrig="225" w14:anchorId="0C9F2153">
                      <v:shape id="_x0000_i1081" type="#_x0000_t75" style="width:108pt;height:18pt" o:ole="">
                        <v:imagedata r:id="rId39" o:title=""/>
                      </v:shape>
                      <w:control r:id="rId40" w:name="CheckBox6" w:shapeid="_x0000_i1081"/>
                    </w:object>
                  </w:r>
                </w:p>
              </w:tc>
              <w:tc>
                <w:tcPr>
                  <w:tcW w:w="3418" w:type="dxa"/>
                  <w:gridSpan w:val="2"/>
                  <w:hideMark/>
                </w:tcPr>
                <w:p w14:paraId="1B2E4325" w14:textId="70CA855D" w:rsidR="008F1DF2" w:rsidRPr="003A3011" w:rsidRDefault="008F1DF2" w:rsidP="008F1DF2">
                  <w:pPr>
                    <w:ind w:left="207"/>
                    <w:rPr>
                      <w:sz w:val="20"/>
                      <w:szCs w:val="20"/>
                      <w:vertAlign w:val="subscript"/>
                    </w:rPr>
                  </w:pPr>
                  <w:r w:rsidRPr="003A3011">
                    <w:rPr>
                      <w:sz w:val="20"/>
                      <w:szCs w:val="20"/>
                      <w:vertAlign w:val="subscript"/>
                    </w:rPr>
                    <w:object w:dxaOrig="225" w:dyaOrig="225" w14:anchorId="4FCE1D08">
                      <v:shape id="_x0000_i1083" type="#_x0000_t75" style="width:141.75pt;height:38.25pt" o:ole="">
                        <v:imagedata r:id="rId41" o:title=""/>
                      </v:shape>
                      <w:control r:id="rId42" w:name="OptionButton11" w:shapeid="_x0000_i1083"/>
                    </w:object>
                  </w:r>
                </w:p>
                <w:p w14:paraId="58D28FFF" w14:textId="2ECE36A7" w:rsidR="008F1DF2" w:rsidRPr="003A3011" w:rsidRDefault="008F1DF2" w:rsidP="008F1DF2">
                  <w:pPr>
                    <w:rPr>
                      <w:sz w:val="20"/>
                      <w:szCs w:val="20"/>
                      <w:vertAlign w:val="subscript"/>
                    </w:rPr>
                  </w:pPr>
                  <w:r w:rsidRPr="003A3011">
                    <w:rPr>
                      <w:sz w:val="20"/>
                      <w:szCs w:val="20"/>
                      <w:vertAlign w:val="subscript"/>
                    </w:rPr>
                    <w:object w:dxaOrig="225" w:dyaOrig="225" w14:anchorId="313C985E">
                      <v:shape id="_x0000_i1085" type="#_x0000_t75" style="width:108pt;height:18pt" o:ole="">
                        <v:imagedata r:id="rId43" o:title=""/>
                      </v:shape>
                      <w:control r:id="rId44" w:name="CheckBox1" w:shapeid="_x0000_i1085"/>
                    </w:object>
                  </w:r>
                </w:p>
                <w:p w14:paraId="20EB1443" w14:textId="17576EEE" w:rsidR="008F1DF2" w:rsidRPr="003A3011" w:rsidRDefault="008F1DF2" w:rsidP="008F1DF2">
                  <w:pPr>
                    <w:rPr>
                      <w:sz w:val="20"/>
                      <w:szCs w:val="20"/>
                      <w:vertAlign w:val="subscript"/>
                    </w:rPr>
                  </w:pPr>
                  <w:r w:rsidRPr="003A3011">
                    <w:rPr>
                      <w:sz w:val="20"/>
                      <w:szCs w:val="20"/>
                      <w:vertAlign w:val="subscript"/>
                    </w:rPr>
                    <w:object w:dxaOrig="225" w:dyaOrig="225" w14:anchorId="7CAE2D87">
                      <v:shape id="_x0000_i1087" type="#_x0000_t75" style="width:131.25pt;height:18pt" o:ole="">
                        <v:imagedata r:id="rId45" o:title=""/>
                      </v:shape>
                      <w:control r:id="rId46" w:name="CheckBox7" w:shapeid="_x0000_i1087"/>
                    </w:object>
                  </w:r>
                </w:p>
                <w:p w14:paraId="75751405" w14:textId="2819828C" w:rsidR="008F1DF2" w:rsidRPr="003A3011" w:rsidRDefault="008F1DF2" w:rsidP="008F1DF2">
                  <w:pPr>
                    <w:rPr>
                      <w:sz w:val="20"/>
                      <w:szCs w:val="20"/>
                      <w:vertAlign w:val="subscript"/>
                    </w:rPr>
                  </w:pPr>
                  <w:r w:rsidRPr="003A3011">
                    <w:rPr>
                      <w:sz w:val="20"/>
                      <w:szCs w:val="20"/>
                      <w:vertAlign w:val="subscript"/>
                    </w:rPr>
                    <w:object w:dxaOrig="225" w:dyaOrig="225" w14:anchorId="41159D03">
                      <v:shape id="_x0000_i1089" type="#_x0000_t75" style="width:108pt;height:18pt" o:ole="">
                        <v:imagedata r:id="rId47" o:title=""/>
                      </v:shape>
                      <w:control r:id="rId48" w:name="CheckBox8" w:shapeid="_x0000_i1089"/>
                    </w:object>
                  </w:r>
                </w:p>
                <w:p w14:paraId="278E012C" w14:textId="2544DD97" w:rsidR="008F1DF2" w:rsidRPr="003A3011" w:rsidRDefault="008F1DF2" w:rsidP="008F1DF2">
                  <w:pPr>
                    <w:rPr>
                      <w:sz w:val="20"/>
                      <w:szCs w:val="20"/>
                      <w:vertAlign w:val="subscript"/>
                    </w:rPr>
                  </w:pPr>
                  <w:r w:rsidRPr="003A3011">
                    <w:rPr>
                      <w:sz w:val="20"/>
                      <w:szCs w:val="20"/>
                      <w:vertAlign w:val="subscript"/>
                    </w:rPr>
                    <w:object w:dxaOrig="225" w:dyaOrig="225" w14:anchorId="7535576D">
                      <v:shape id="_x0000_i1091" type="#_x0000_t75" style="width:125.25pt;height:18pt" o:ole="">
                        <v:imagedata r:id="rId49" o:title=""/>
                      </v:shape>
                      <w:control r:id="rId50" w:name="CheckBox9" w:shapeid="_x0000_i1091"/>
                    </w:object>
                  </w:r>
                </w:p>
              </w:tc>
              <w:tc>
                <w:tcPr>
                  <w:tcW w:w="2996" w:type="dxa"/>
                  <w:vMerge w:val="restart"/>
                  <w:vAlign w:val="center"/>
                  <w:hideMark/>
                </w:tcPr>
                <w:p w14:paraId="0DCFCA7B" w14:textId="77777777" w:rsidR="008F1DF2" w:rsidRPr="003A3011" w:rsidRDefault="008F1DF2" w:rsidP="008F1DF2">
                  <w:pPr>
                    <w:ind w:left="16" w:hanging="16"/>
                    <w:jc w:val="center"/>
                    <w:rPr>
                      <w:sz w:val="20"/>
                      <w:szCs w:val="20"/>
                      <w:vertAlign w:val="subscript"/>
                    </w:rPr>
                  </w:pPr>
                  <w:r w:rsidRPr="003A3011">
                    <w:rPr>
                      <w:sz w:val="20"/>
                      <w:szCs w:val="20"/>
                      <w:vertAlign w:val="subscript"/>
                    </w:rPr>
                    <w:t>TIPO DE LICITAÇÃO: ART. 45, INCISOS I AO IV, DA LEI N° 8.666/93:</w:t>
                  </w:r>
                </w:p>
                <w:p w14:paraId="77978DD2" w14:textId="153CBBC1" w:rsidR="008F1DF2" w:rsidRPr="003A3011" w:rsidRDefault="008F1DF2" w:rsidP="008F1DF2">
                  <w:pPr>
                    <w:ind w:left="16" w:hanging="16"/>
                    <w:rPr>
                      <w:sz w:val="20"/>
                      <w:szCs w:val="20"/>
                      <w:vertAlign w:val="subscript"/>
                    </w:rPr>
                  </w:pPr>
                  <w:r w:rsidRPr="003A3011">
                    <w:rPr>
                      <w:sz w:val="20"/>
                      <w:szCs w:val="20"/>
                      <w:vertAlign w:val="subscript"/>
                    </w:rPr>
                    <w:object w:dxaOrig="225" w:dyaOrig="225" w14:anchorId="1A67DA8D">
                      <v:shape id="_x0000_i1093" type="#_x0000_t75" style="width:131.25pt;height:18pt" o:ole="">
                        <v:imagedata r:id="rId51" o:title=""/>
                      </v:shape>
                      <w:control r:id="rId52" w:name="CheckBox11" w:shapeid="_x0000_i1093"/>
                    </w:object>
                  </w:r>
                </w:p>
                <w:p w14:paraId="0C28B9E3" w14:textId="301171BD" w:rsidR="008F1DF2" w:rsidRPr="003A3011" w:rsidRDefault="008F1DF2" w:rsidP="008F1DF2">
                  <w:pPr>
                    <w:ind w:left="16" w:hanging="16"/>
                    <w:rPr>
                      <w:sz w:val="20"/>
                      <w:szCs w:val="20"/>
                      <w:vertAlign w:val="subscript"/>
                    </w:rPr>
                  </w:pPr>
                  <w:r w:rsidRPr="003A3011">
                    <w:rPr>
                      <w:sz w:val="20"/>
                      <w:szCs w:val="20"/>
                      <w:vertAlign w:val="subscript"/>
                    </w:rPr>
                    <w:object w:dxaOrig="225" w:dyaOrig="225" w14:anchorId="1D3800B5">
                      <v:shape id="_x0000_i1095" type="#_x0000_t75" style="width:108pt;height:18pt" o:ole="">
                        <v:imagedata r:id="rId53" o:title=""/>
                      </v:shape>
                      <w:control r:id="rId54" w:name="CheckBox12" w:shapeid="_x0000_i1095"/>
                    </w:object>
                  </w:r>
                </w:p>
                <w:p w14:paraId="116FF20A" w14:textId="033FF7D4" w:rsidR="008F1DF2" w:rsidRPr="003A3011" w:rsidRDefault="008F1DF2" w:rsidP="008F1DF2">
                  <w:pPr>
                    <w:ind w:left="16" w:hanging="16"/>
                    <w:rPr>
                      <w:sz w:val="20"/>
                      <w:szCs w:val="20"/>
                      <w:vertAlign w:val="subscript"/>
                    </w:rPr>
                  </w:pPr>
                  <w:r w:rsidRPr="003A3011">
                    <w:rPr>
                      <w:sz w:val="20"/>
                      <w:szCs w:val="20"/>
                      <w:vertAlign w:val="subscript"/>
                    </w:rPr>
                    <w:object w:dxaOrig="225" w:dyaOrig="225" w14:anchorId="087FDD0D">
                      <v:shape id="_x0000_i1097" type="#_x0000_t75" style="width:108pt;height:18pt" o:ole="">
                        <v:imagedata r:id="rId55" o:title=""/>
                      </v:shape>
                      <w:control r:id="rId56" w:name="CheckBox13" w:shapeid="_x0000_i1097"/>
                    </w:object>
                  </w:r>
                </w:p>
                <w:p w14:paraId="0EA5226F" w14:textId="42475106" w:rsidR="008F1DF2" w:rsidRPr="003A3011" w:rsidRDefault="008F1DF2" w:rsidP="008F1DF2">
                  <w:pPr>
                    <w:ind w:left="16" w:hanging="16"/>
                    <w:rPr>
                      <w:sz w:val="20"/>
                      <w:szCs w:val="20"/>
                      <w:vertAlign w:val="subscript"/>
                    </w:rPr>
                  </w:pPr>
                  <w:r w:rsidRPr="003A3011">
                    <w:rPr>
                      <w:sz w:val="20"/>
                      <w:szCs w:val="20"/>
                      <w:vertAlign w:val="subscript"/>
                    </w:rPr>
                    <w:object w:dxaOrig="225" w:dyaOrig="225" w14:anchorId="2C4FDF2A">
                      <v:shape id="_x0000_i1099" type="#_x0000_t75" style="width:108pt;height:18pt" o:ole="">
                        <v:imagedata r:id="rId57" o:title=""/>
                      </v:shape>
                      <w:control r:id="rId58" w:name="CheckBox14" w:shapeid="_x0000_i1099"/>
                    </w:object>
                  </w:r>
                </w:p>
                <w:p w14:paraId="7026A3A9" w14:textId="29924E96" w:rsidR="008F1DF2" w:rsidRPr="003A3011" w:rsidRDefault="008F1DF2" w:rsidP="008F1DF2">
                  <w:pPr>
                    <w:ind w:left="16" w:hanging="16"/>
                    <w:rPr>
                      <w:sz w:val="20"/>
                      <w:szCs w:val="20"/>
                      <w:vertAlign w:val="subscript"/>
                    </w:rPr>
                  </w:pPr>
                  <w:r w:rsidRPr="003A3011">
                    <w:rPr>
                      <w:sz w:val="20"/>
                      <w:szCs w:val="20"/>
                      <w:vertAlign w:val="subscript"/>
                    </w:rPr>
                    <w:object w:dxaOrig="225" w:dyaOrig="225" w14:anchorId="0F3124E1">
                      <v:shape id="_x0000_i1101" type="#_x0000_t75" style="width:108pt;height:18pt" o:ole="">
                        <v:imagedata r:id="rId59" o:title=""/>
                      </v:shape>
                      <w:control r:id="rId60" w:name="CheckBox15" w:shapeid="_x0000_i1101"/>
                    </w:object>
                  </w:r>
                </w:p>
                <w:p w14:paraId="15617219" w14:textId="2127F942" w:rsidR="008F1DF2" w:rsidRPr="003A3011" w:rsidRDefault="008F1DF2" w:rsidP="008F1DF2">
                  <w:pPr>
                    <w:ind w:left="16" w:hanging="16"/>
                    <w:rPr>
                      <w:sz w:val="20"/>
                      <w:szCs w:val="20"/>
                      <w:vertAlign w:val="subscript"/>
                    </w:rPr>
                  </w:pPr>
                  <w:r w:rsidRPr="003A3011">
                    <w:rPr>
                      <w:sz w:val="20"/>
                      <w:szCs w:val="20"/>
                      <w:vertAlign w:val="subscript"/>
                    </w:rPr>
                    <w:object w:dxaOrig="225" w:dyaOrig="225" w14:anchorId="6B607E50">
                      <v:shape id="_x0000_i1103" type="#_x0000_t75" style="width:130.5pt;height:18pt" o:ole="">
                        <v:imagedata r:id="rId61" o:title=""/>
                      </v:shape>
                      <w:control r:id="rId62" w:name="CheckBox16" w:shapeid="_x0000_i1103"/>
                    </w:object>
                  </w:r>
                </w:p>
                <w:p w14:paraId="5662EB8B" w14:textId="77506785" w:rsidR="008F1DF2" w:rsidRPr="003A3011" w:rsidRDefault="008F1DF2" w:rsidP="008F1DF2">
                  <w:pPr>
                    <w:ind w:left="16" w:hanging="16"/>
                    <w:rPr>
                      <w:sz w:val="20"/>
                      <w:szCs w:val="20"/>
                      <w:vertAlign w:val="subscript"/>
                    </w:rPr>
                  </w:pPr>
                  <w:r w:rsidRPr="003A3011">
                    <w:rPr>
                      <w:sz w:val="20"/>
                      <w:szCs w:val="20"/>
                      <w:vertAlign w:val="subscript"/>
                    </w:rPr>
                    <w:object w:dxaOrig="225" w:dyaOrig="225" w14:anchorId="6FDAB434">
                      <v:shape id="_x0000_i1105" type="#_x0000_t75" style="width:108pt;height:18pt" o:ole="">
                        <v:imagedata r:id="rId63" o:title=""/>
                      </v:shape>
                      <w:control r:id="rId64" w:name="CheckBox17" w:shapeid="_x0000_i1105"/>
                    </w:object>
                  </w:r>
                </w:p>
              </w:tc>
            </w:tr>
            <w:tr w:rsidR="008F1DF2" w:rsidRPr="003A3011" w14:paraId="38F16EAE" w14:textId="77777777" w:rsidTr="003A3011">
              <w:trPr>
                <w:trHeight w:val="490"/>
              </w:trPr>
              <w:tc>
                <w:tcPr>
                  <w:tcW w:w="6355" w:type="dxa"/>
                  <w:gridSpan w:val="3"/>
                  <w:vAlign w:val="center"/>
                  <w:hideMark/>
                </w:tcPr>
                <w:p w14:paraId="26FD0649" w14:textId="4AF1C4D4" w:rsidR="008F1DF2" w:rsidRPr="003A3011" w:rsidRDefault="008F1DF2" w:rsidP="008F1DF2">
                  <w:pPr>
                    <w:ind w:left="284" w:hanging="284"/>
                    <w:rPr>
                      <w:sz w:val="20"/>
                      <w:szCs w:val="20"/>
                      <w:vertAlign w:val="subscript"/>
                    </w:rPr>
                  </w:pPr>
                  <w:r w:rsidRPr="003A3011">
                    <w:rPr>
                      <w:sz w:val="20"/>
                      <w:szCs w:val="20"/>
                      <w:vertAlign w:val="subscript"/>
                    </w:rPr>
                    <w:object w:dxaOrig="225" w:dyaOrig="225" w14:anchorId="34401385">
                      <v:shape id="_x0000_i1107" type="#_x0000_t75" style="width:220.5pt;height:18pt" o:ole="">
                        <v:imagedata r:id="rId65" o:title=""/>
                      </v:shape>
                      <w:control r:id="rId66" w:name="OptionButton2" w:shapeid="_x0000_i1107"/>
                    </w:object>
                  </w:r>
                </w:p>
                <w:p w14:paraId="53E6EAF2" w14:textId="5D11FDEC" w:rsidR="008F1DF2" w:rsidRPr="003A3011" w:rsidRDefault="008F1DF2" w:rsidP="008F1DF2">
                  <w:pPr>
                    <w:ind w:left="284" w:hanging="284"/>
                    <w:rPr>
                      <w:sz w:val="20"/>
                      <w:szCs w:val="20"/>
                      <w:vertAlign w:val="subscript"/>
                    </w:rPr>
                  </w:pPr>
                  <w:r w:rsidRPr="003A3011">
                    <w:rPr>
                      <w:sz w:val="20"/>
                      <w:szCs w:val="20"/>
                      <w:vertAlign w:val="subscript"/>
                    </w:rPr>
                    <w:object w:dxaOrig="225" w:dyaOrig="225" w14:anchorId="1939AD0F">
                      <v:shape id="_x0000_i1109" type="#_x0000_t75" style="width:214.5pt;height:18pt" o:ole="">
                        <v:imagedata r:id="rId67" o:title=""/>
                      </v:shape>
                      <w:control r:id="rId68" w:name="OptionButton21" w:shapeid="_x0000_i1109"/>
                    </w:object>
                  </w:r>
                </w:p>
              </w:tc>
              <w:tc>
                <w:tcPr>
                  <w:tcW w:w="2996" w:type="dxa"/>
                  <w:vMerge/>
                  <w:vAlign w:val="center"/>
                  <w:hideMark/>
                </w:tcPr>
                <w:p w14:paraId="5CD02A3E" w14:textId="77777777" w:rsidR="008F1DF2" w:rsidRPr="003A3011" w:rsidRDefault="008F1DF2" w:rsidP="008F1DF2">
                  <w:pPr>
                    <w:rPr>
                      <w:sz w:val="20"/>
                      <w:szCs w:val="20"/>
                      <w:vertAlign w:val="subscript"/>
                    </w:rPr>
                  </w:pPr>
                </w:p>
              </w:tc>
            </w:tr>
            <w:tr w:rsidR="008F1DF2" w:rsidRPr="003A3011" w14:paraId="44DB7EC2" w14:textId="77777777" w:rsidTr="003A3011">
              <w:trPr>
                <w:trHeight w:val="20"/>
              </w:trPr>
              <w:tc>
                <w:tcPr>
                  <w:tcW w:w="9351" w:type="dxa"/>
                  <w:gridSpan w:val="4"/>
                  <w:hideMark/>
                </w:tcPr>
                <w:p w14:paraId="212FE11B" w14:textId="77777777" w:rsidR="008F1DF2" w:rsidRPr="003A3011" w:rsidRDefault="008F1DF2" w:rsidP="008F1DF2">
                  <w:pPr>
                    <w:ind w:left="284" w:hanging="284"/>
                    <w:jc w:val="center"/>
                    <w:rPr>
                      <w:b/>
                      <w:sz w:val="20"/>
                      <w:szCs w:val="20"/>
                      <w:vertAlign w:val="subscript"/>
                    </w:rPr>
                  </w:pPr>
                  <w:r w:rsidRPr="003A3011">
                    <w:rPr>
                      <w:b/>
                      <w:sz w:val="20"/>
                      <w:szCs w:val="20"/>
                      <w:vertAlign w:val="subscript"/>
                    </w:rPr>
                    <w:t>CONTRATAÇÃO DIRETA</w:t>
                  </w:r>
                </w:p>
              </w:tc>
            </w:tr>
            <w:tr w:rsidR="008F1DF2" w:rsidRPr="003A3011" w14:paraId="799908FA" w14:textId="77777777" w:rsidTr="000A4F99">
              <w:trPr>
                <w:trHeight w:val="1257"/>
              </w:trPr>
              <w:tc>
                <w:tcPr>
                  <w:tcW w:w="4599" w:type="dxa"/>
                  <w:gridSpan w:val="2"/>
                  <w:vAlign w:val="center"/>
                </w:tcPr>
                <w:p w14:paraId="339AA9ED" w14:textId="36E7A6C0" w:rsidR="008F1DF2" w:rsidRPr="003A3011" w:rsidRDefault="008F1DF2" w:rsidP="008F1DF2">
                  <w:pPr>
                    <w:rPr>
                      <w:sz w:val="20"/>
                      <w:szCs w:val="20"/>
                      <w:vertAlign w:val="subscript"/>
                    </w:rPr>
                  </w:pPr>
                  <w:r w:rsidRPr="003A3011">
                    <w:rPr>
                      <w:sz w:val="20"/>
                      <w:szCs w:val="20"/>
                      <w:vertAlign w:val="subscript"/>
                    </w:rPr>
                    <w:object w:dxaOrig="225" w:dyaOrig="225" w14:anchorId="54B0E6D3">
                      <v:shape id="_x0000_i1111" type="#_x0000_t75" style="width:207.75pt;height:18pt" o:ole="">
                        <v:imagedata r:id="rId69" o:title=""/>
                      </v:shape>
                      <w:control r:id="rId70" w:name="OptionButton3" w:shapeid="_x0000_i1111"/>
                    </w:object>
                  </w:r>
                </w:p>
                <w:p w14:paraId="4F75AD95" w14:textId="77777777" w:rsidR="00D950A6" w:rsidRPr="003A3011" w:rsidRDefault="00D950A6" w:rsidP="008F1DF2">
                  <w:pPr>
                    <w:rPr>
                      <w:sz w:val="20"/>
                      <w:szCs w:val="20"/>
                      <w:vertAlign w:val="subscript"/>
                    </w:rPr>
                  </w:pPr>
                </w:p>
              </w:tc>
              <w:tc>
                <w:tcPr>
                  <w:tcW w:w="4752" w:type="dxa"/>
                  <w:gridSpan w:val="2"/>
                </w:tcPr>
                <w:p w14:paraId="709107B7" w14:textId="3167BA69" w:rsidR="008F1DF2" w:rsidRPr="003A3011" w:rsidRDefault="008F1DF2" w:rsidP="008F1DF2">
                  <w:pPr>
                    <w:ind w:right="-100"/>
                    <w:rPr>
                      <w:sz w:val="20"/>
                      <w:szCs w:val="20"/>
                      <w:vertAlign w:val="subscript"/>
                    </w:rPr>
                  </w:pPr>
                  <w:r w:rsidRPr="003A3011">
                    <w:rPr>
                      <w:sz w:val="20"/>
                      <w:szCs w:val="20"/>
                      <w:vertAlign w:val="subscript"/>
                    </w:rPr>
                    <w:object w:dxaOrig="225" w:dyaOrig="225" w14:anchorId="21940658">
                      <v:shape id="_x0000_i1113" type="#_x0000_t75" style="width:219.75pt;height:18pt" o:ole="">
                        <v:imagedata r:id="rId71" o:title=""/>
                      </v:shape>
                      <w:control r:id="rId72" w:name="OptionButton4" w:shapeid="_x0000_i1113"/>
                    </w:object>
                  </w:r>
                </w:p>
                <w:p w14:paraId="1D4C25AA" w14:textId="167DE17C" w:rsidR="000A4F99" w:rsidRDefault="008F1DF2" w:rsidP="003A3011">
                  <w:pPr>
                    <w:ind w:right="1023"/>
                    <w:rPr>
                      <w:sz w:val="20"/>
                      <w:szCs w:val="20"/>
                      <w:vertAlign w:val="subscript"/>
                    </w:rPr>
                  </w:pPr>
                  <w:r w:rsidRPr="003A3011">
                    <w:rPr>
                      <w:sz w:val="20"/>
                      <w:szCs w:val="20"/>
                      <w:vertAlign w:val="subscript"/>
                    </w:rPr>
                    <w:object w:dxaOrig="225" w:dyaOrig="225" w14:anchorId="46C421B4">
                      <v:shape id="_x0000_i1115" type="#_x0000_t75" style="width:204pt;height:14.25pt" o:ole="">
                        <v:imagedata r:id="rId73" o:title=""/>
                      </v:shape>
                      <w:control r:id="rId74" w:name="CheckBox171" w:shapeid="_x0000_i1115"/>
                    </w:object>
                  </w:r>
                </w:p>
                <w:p w14:paraId="0D4DB803" w14:textId="77777777" w:rsidR="0024429F" w:rsidRPr="003A3011" w:rsidRDefault="0024429F" w:rsidP="003A3011">
                  <w:pPr>
                    <w:ind w:right="1023"/>
                    <w:rPr>
                      <w:sz w:val="20"/>
                      <w:szCs w:val="20"/>
                      <w:vertAlign w:val="subscript"/>
                    </w:rPr>
                  </w:pPr>
                </w:p>
              </w:tc>
            </w:tr>
          </w:tbl>
          <w:p w14:paraId="7EFA605E" w14:textId="77777777" w:rsidR="00EB2E3F" w:rsidRPr="00EB2E3F" w:rsidRDefault="00EB2E3F" w:rsidP="00EB2E3F"/>
        </w:tc>
      </w:tr>
      <w:tr w:rsidR="00F70823" w:rsidRPr="00F70823" w14:paraId="2EE6B421" w14:textId="77777777" w:rsidTr="00EB2E3F">
        <w:tc>
          <w:tcPr>
            <w:tcW w:w="5000" w:type="pct"/>
            <w:tcBorders>
              <w:top w:val="single" w:sz="4" w:space="0" w:color="auto"/>
            </w:tcBorders>
            <w:shd w:val="clear" w:color="auto" w:fill="D9D9D9" w:themeFill="background1" w:themeFillShade="D9"/>
          </w:tcPr>
          <w:p w14:paraId="2500E890" w14:textId="77777777" w:rsidR="00F70823" w:rsidRPr="00F70823" w:rsidRDefault="00F70823" w:rsidP="006548AF">
            <w:pPr>
              <w:pStyle w:val="01-Titulo"/>
            </w:pPr>
            <w:bookmarkStart w:id="41" w:name="_Toc115339534"/>
            <w:r w:rsidRPr="00F70823">
              <w:t>DO OBJETO:</w:t>
            </w:r>
            <w:bookmarkEnd w:id="41"/>
          </w:p>
        </w:tc>
      </w:tr>
      <w:tr w:rsidR="00F70823" w:rsidRPr="00F70823" w14:paraId="06203173" w14:textId="77777777" w:rsidTr="00EB2E3F">
        <w:trPr>
          <w:trHeight w:val="192"/>
        </w:trPr>
        <w:tc>
          <w:tcPr>
            <w:tcW w:w="5000" w:type="pct"/>
            <w:tcBorders>
              <w:top w:val="single" w:sz="4" w:space="0" w:color="auto"/>
              <w:bottom w:val="single" w:sz="4" w:space="0" w:color="auto"/>
            </w:tcBorders>
            <w:shd w:val="clear" w:color="auto" w:fill="auto"/>
          </w:tcPr>
          <w:p w14:paraId="63992B54" w14:textId="064B8E17" w:rsidR="00F70823" w:rsidRPr="000203C7" w:rsidRDefault="009B450B" w:rsidP="006F7200">
            <w:pPr>
              <w:pStyle w:val="11-Numerao1"/>
              <w:rPr>
                <w:sz w:val="22"/>
                <w:vertAlign w:val="subscript"/>
              </w:rPr>
            </w:pPr>
            <w:r w:rsidRPr="008C449D">
              <w:t xml:space="preserve">O presente termo de referência tem como objeto </w:t>
            </w:r>
            <w:r>
              <w:t>o Registro de Preço para a Futura e Eventual “</w:t>
            </w:r>
            <w:r w:rsidR="006F7200">
              <w:rPr>
                <w:b/>
              </w:rPr>
              <w:t>C</w:t>
            </w:r>
            <w:r w:rsidRPr="00970162">
              <w:rPr>
                <w:b/>
              </w:rPr>
              <w:t>ontratação de empresas especializadas em prestação de serviços de Enfermagem e Técnico de Enfermagem, por meio de profissionais qualificados, no âmbito das unidades hospitalares sob a gestão direta da Secretaria de Estado de Saúde de Mato Grosso</w:t>
            </w:r>
            <w:r>
              <w:t xml:space="preserve">”, </w:t>
            </w:r>
            <w:r w:rsidRPr="008C449D">
              <w:t>conforme as especificações contidas neste Termo de Referência</w:t>
            </w:r>
            <w:r w:rsidR="00550848" w:rsidRPr="000203C7">
              <w:t>.</w:t>
            </w:r>
          </w:p>
        </w:tc>
      </w:tr>
      <w:tr w:rsidR="00F70823" w:rsidRPr="00F70823" w14:paraId="0B61FE94" w14:textId="77777777" w:rsidTr="00EB2E3F">
        <w:trPr>
          <w:trHeight w:val="192"/>
        </w:trPr>
        <w:tc>
          <w:tcPr>
            <w:tcW w:w="5000" w:type="pct"/>
            <w:tcBorders>
              <w:top w:val="single" w:sz="4" w:space="0" w:color="auto"/>
              <w:bottom w:val="single" w:sz="4" w:space="0" w:color="auto"/>
            </w:tcBorders>
            <w:shd w:val="clear" w:color="auto" w:fill="D9D9D9" w:themeFill="background1" w:themeFillShade="D9"/>
          </w:tcPr>
          <w:p w14:paraId="1C15CCE4" w14:textId="5624AE75" w:rsidR="00F70823" w:rsidRPr="000203C7" w:rsidRDefault="00F70823" w:rsidP="006548AF">
            <w:pPr>
              <w:pStyle w:val="01-Titulo"/>
            </w:pPr>
            <w:bookmarkStart w:id="42" w:name="_Toc115339535"/>
            <w:r w:rsidRPr="000203C7">
              <w:t xml:space="preserve">JUSTIFICATIVA DA </w:t>
            </w:r>
            <w:r w:rsidR="007018FF">
              <w:t>contratação</w:t>
            </w:r>
            <w:bookmarkEnd w:id="42"/>
          </w:p>
        </w:tc>
      </w:tr>
      <w:tr w:rsidR="00F70823" w:rsidRPr="00F70823" w14:paraId="0D9110F3" w14:textId="77777777" w:rsidTr="00EB2E3F">
        <w:trPr>
          <w:trHeight w:val="192"/>
        </w:trPr>
        <w:tc>
          <w:tcPr>
            <w:tcW w:w="5000" w:type="pct"/>
            <w:tcBorders>
              <w:top w:val="single" w:sz="4" w:space="0" w:color="auto"/>
              <w:bottom w:val="single" w:sz="4" w:space="0" w:color="auto"/>
            </w:tcBorders>
            <w:shd w:val="clear" w:color="auto" w:fill="auto"/>
          </w:tcPr>
          <w:p w14:paraId="49702CA3" w14:textId="0D24D77A" w:rsidR="007B6A9E" w:rsidRDefault="00B76D1B" w:rsidP="00FA0CA3">
            <w:pPr>
              <w:pStyle w:val="11-Numerao1"/>
            </w:pPr>
            <w:r>
              <w:rPr>
                <w:color w:val="000000" w:themeColor="text1"/>
              </w:rPr>
              <w:t>A presente demanda norteia-se primeiramente pelos artigos 196 e 197 da Carta Magna,</w:t>
            </w:r>
            <w:r>
              <w:rPr>
                <w:color w:val="000000" w:themeColor="text1"/>
                <w:spacing w:val="1"/>
              </w:rPr>
              <w:t xml:space="preserve"> </w:t>
            </w:r>
            <w:r>
              <w:rPr>
                <w:color w:val="000000" w:themeColor="text1"/>
              </w:rPr>
              <w:t>onde fixa a responsabilidade do Estado quanto aos serviços de saúde ao cidadão ao Poder Público,</w:t>
            </w:r>
            <w:r>
              <w:rPr>
                <w:color w:val="000000" w:themeColor="text1"/>
                <w:spacing w:val="1"/>
              </w:rPr>
              <w:t xml:space="preserve"> </w:t>
            </w:r>
            <w:r>
              <w:rPr>
                <w:color w:val="000000" w:themeColor="text1"/>
              </w:rPr>
              <w:t>abaixo</w:t>
            </w:r>
            <w:r>
              <w:rPr>
                <w:color w:val="000000" w:themeColor="text1"/>
                <w:spacing w:val="-1"/>
              </w:rPr>
              <w:t xml:space="preserve"> </w:t>
            </w:r>
            <w:r>
              <w:rPr>
                <w:color w:val="000000" w:themeColor="text1"/>
              </w:rPr>
              <w:t>transcritos</w:t>
            </w:r>
            <w:r w:rsidR="009B450B">
              <w:t>:</w:t>
            </w:r>
          </w:p>
          <w:p w14:paraId="596B28B4" w14:textId="77777777" w:rsidR="00410C31" w:rsidRDefault="00410C31" w:rsidP="00410C31">
            <w:pPr>
              <w:pStyle w:val="11-Numerao1"/>
              <w:numPr>
                <w:ilvl w:val="0"/>
                <w:numId w:val="0"/>
              </w:numPr>
            </w:pPr>
          </w:p>
          <w:p w14:paraId="7BBA19A2" w14:textId="77777777" w:rsidR="009B450B" w:rsidRPr="009B450B" w:rsidRDefault="009B450B" w:rsidP="009B450B">
            <w:pPr>
              <w:pStyle w:val="PargrafodaLista"/>
              <w:spacing w:after="240"/>
              <w:ind w:left="2295" w:right="146"/>
              <w:jc w:val="both"/>
              <w:rPr>
                <w:i/>
                <w:color w:val="000000"/>
                <w:sz w:val="22"/>
                <w:szCs w:val="22"/>
              </w:rPr>
            </w:pPr>
            <w:r w:rsidRPr="009B450B">
              <w:rPr>
                <w:i/>
                <w:color w:val="000000"/>
                <w:sz w:val="22"/>
                <w:szCs w:val="22"/>
              </w:rPr>
              <w:t xml:space="preserve">“Art. 196. A saúde é direito de todos e dever do Estado, garantido mediante políticas sociais e econômicas que visem à redução do risco de doença e de outros agravos e ao acesso universal e igualitário às ações e serviços para sua promoção, proteção e recuperação.  </w:t>
            </w:r>
          </w:p>
          <w:p w14:paraId="4DED876A" w14:textId="0E78E46D" w:rsidR="009B450B" w:rsidRDefault="009B450B" w:rsidP="009B450B">
            <w:pPr>
              <w:ind w:left="2295"/>
              <w:jc w:val="both"/>
              <w:rPr>
                <w:i/>
                <w:color w:val="000000"/>
                <w:sz w:val="22"/>
                <w:szCs w:val="22"/>
              </w:rPr>
            </w:pPr>
            <w:r w:rsidRPr="009B450B">
              <w:rPr>
                <w:i/>
                <w:color w:val="000000"/>
                <w:sz w:val="22"/>
                <w:szCs w:val="22"/>
              </w:rPr>
              <w:t>Art. 197. São de relevância pública as ações e serviços de saúde, cabendo ao Poder Público dispor, nos termos da lei, sobre sua regulamentação, fiscalização e controle, devendo sua execução ser feita diretamente ou através de terceiros e, também, por pessoa física ou jurídica de direito privado”.</w:t>
            </w:r>
          </w:p>
          <w:p w14:paraId="4EDFEB3C" w14:textId="77777777" w:rsidR="00410C31" w:rsidRPr="009B450B" w:rsidRDefault="00410C31" w:rsidP="009B450B">
            <w:pPr>
              <w:ind w:left="2295"/>
              <w:jc w:val="both"/>
              <w:rPr>
                <w:sz w:val="22"/>
                <w:szCs w:val="22"/>
              </w:rPr>
            </w:pPr>
          </w:p>
          <w:p w14:paraId="6FD4E5D1" w14:textId="6BF8497A" w:rsidR="00FA0CA3" w:rsidRDefault="009B450B" w:rsidP="00FA0CA3">
            <w:pPr>
              <w:pStyle w:val="11-Numerao1"/>
            </w:pPr>
            <w:r>
              <w:t>A Secretaria de Estado de Saúde do Governo de Mato Grosso, como gestora do Sistema Único de Saúde tem entre as suas principais funções, garantir o direito à saúde enquanto fundamental do ser humano e prover as condições indispensáveis ao pleno exercício, através de ações individuais e coletiva de promoção, prevenção e recuperação da saúde no âmbito do Estado de Mato Grosso</w:t>
            </w:r>
            <w:r w:rsidR="00FA0CA3">
              <w:t>.</w:t>
            </w:r>
          </w:p>
          <w:p w14:paraId="7ACD1AF0" w14:textId="317E010E" w:rsidR="00FA0CA3" w:rsidRDefault="009B450B" w:rsidP="004A3420">
            <w:pPr>
              <w:pStyle w:val="11-Numerao1"/>
            </w:pPr>
            <w:r>
              <w:t>Nesse sentido a Secretaria de Estado de Saúde de Mato Grosso – SES, em atendimento à Lei Maior e Correlatas, organiza as ações na área de saúde em 16 regiões, onde os sistemas regionais são os responsáveis pela atenção especializada de média e alta complexidade, e em cujas regiões o Erário Estadual tem empreendidos esforços para mudar a realidade atual, ampliando e promovendo melhorias na Assistência Ambulatorial e Hospitalar, mediante a modernização das estruturas físicas, adquirindo equipamentos novos, contratando serviços de saúde, sendo este termo de referência um dos instrumentos viabilizadores</w:t>
            </w:r>
            <w:r w:rsidR="00FA0CA3">
              <w:t xml:space="preserve">. </w:t>
            </w:r>
          </w:p>
          <w:p w14:paraId="07CA6683" w14:textId="309E9706" w:rsidR="00890F13" w:rsidRDefault="00B76D1B" w:rsidP="00CB4833">
            <w:pPr>
              <w:pStyle w:val="11-Numerao1"/>
            </w:pPr>
            <w:r>
              <w:rPr>
                <w:color w:val="000000" w:themeColor="text1"/>
              </w:rPr>
              <w:t>Como consequência da organização em regiões de saúde, temos os hospitais: Hospital Estadual</w:t>
            </w:r>
            <w:r>
              <w:rPr>
                <w:color w:val="000000" w:themeColor="text1"/>
                <w:spacing w:val="1"/>
              </w:rPr>
              <w:t xml:space="preserve"> </w:t>
            </w:r>
            <w:r>
              <w:rPr>
                <w:color w:val="000000" w:themeColor="text1"/>
              </w:rPr>
              <w:t>Santa Casa, Hospital Estadual “Lousite Ferreira da Silva”- Metropolitano e Unidades de Saúde de Cuiabá, sob</w:t>
            </w:r>
            <w:r>
              <w:rPr>
                <w:color w:val="000000" w:themeColor="text1"/>
                <w:spacing w:val="-14"/>
              </w:rPr>
              <w:t xml:space="preserve"> </w:t>
            </w:r>
            <w:r>
              <w:rPr>
                <w:color w:val="000000" w:themeColor="text1"/>
              </w:rPr>
              <w:t>a</w:t>
            </w:r>
            <w:r>
              <w:rPr>
                <w:color w:val="000000" w:themeColor="text1"/>
                <w:spacing w:val="-12"/>
              </w:rPr>
              <w:t xml:space="preserve"> </w:t>
            </w:r>
            <w:r>
              <w:rPr>
                <w:color w:val="000000" w:themeColor="text1"/>
              </w:rPr>
              <w:t>gestão</w:t>
            </w:r>
            <w:r>
              <w:rPr>
                <w:color w:val="000000" w:themeColor="text1"/>
                <w:spacing w:val="-12"/>
              </w:rPr>
              <w:t xml:space="preserve"> </w:t>
            </w:r>
            <w:r>
              <w:rPr>
                <w:color w:val="000000" w:themeColor="text1"/>
              </w:rPr>
              <w:t>da</w:t>
            </w:r>
            <w:r>
              <w:rPr>
                <w:color w:val="000000" w:themeColor="text1"/>
                <w:spacing w:val="-12"/>
              </w:rPr>
              <w:t xml:space="preserve"> </w:t>
            </w:r>
            <w:r>
              <w:rPr>
                <w:color w:val="000000" w:themeColor="text1"/>
              </w:rPr>
              <w:t>Secretaria</w:t>
            </w:r>
            <w:r>
              <w:rPr>
                <w:color w:val="000000" w:themeColor="text1"/>
                <w:spacing w:val="-12"/>
              </w:rPr>
              <w:t xml:space="preserve"> </w:t>
            </w:r>
            <w:r>
              <w:rPr>
                <w:color w:val="000000" w:themeColor="text1"/>
              </w:rPr>
              <w:t>de</w:t>
            </w:r>
            <w:r>
              <w:rPr>
                <w:color w:val="000000" w:themeColor="text1"/>
                <w:spacing w:val="-14"/>
              </w:rPr>
              <w:t xml:space="preserve"> </w:t>
            </w:r>
            <w:r>
              <w:rPr>
                <w:color w:val="000000" w:themeColor="text1"/>
              </w:rPr>
              <w:t xml:space="preserve">Estado </w:t>
            </w:r>
            <w:r>
              <w:rPr>
                <w:color w:val="000000" w:themeColor="text1"/>
                <w:spacing w:val="-53"/>
              </w:rPr>
              <w:t xml:space="preserve"> </w:t>
            </w:r>
            <w:r>
              <w:rPr>
                <w:color w:val="000000" w:themeColor="text1"/>
              </w:rPr>
              <w:t>de</w:t>
            </w:r>
            <w:r>
              <w:rPr>
                <w:color w:val="000000" w:themeColor="text1"/>
                <w:spacing w:val="-1"/>
              </w:rPr>
              <w:t xml:space="preserve"> </w:t>
            </w:r>
            <w:r>
              <w:rPr>
                <w:color w:val="000000" w:themeColor="text1"/>
              </w:rPr>
              <w:t>Saúde,</w:t>
            </w:r>
            <w:r>
              <w:rPr>
                <w:color w:val="000000" w:themeColor="text1"/>
                <w:spacing w:val="-1"/>
              </w:rPr>
              <w:t xml:space="preserve"> </w:t>
            </w:r>
            <w:r>
              <w:rPr>
                <w:color w:val="000000" w:themeColor="text1"/>
              </w:rPr>
              <w:t>a</w:t>
            </w:r>
            <w:r>
              <w:rPr>
                <w:color w:val="000000" w:themeColor="text1"/>
                <w:spacing w:val="-1"/>
              </w:rPr>
              <w:t xml:space="preserve"> </w:t>
            </w:r>
            <w:r>
              <w:rPr>
                <w:color w:val="000000" w:themeColor="text1"/>
              </w:rPr>
              <w:t>esta</w:t>
            </w:r>
            <w:r>
              <w:rPr>
                <w:color w:val="000000" w:themeColor="text1"/>
                <w:spacing w:val="-1"/>
              </w:rPr>
              <w:t xml:space="preserve"> </w:t>
            </w:r>
            <w:r>
              <w:rPr>
                <w:color w:val="000000" w:themeColor="text1"/>
              </w:rPr>
              <w:t>incumbida</w:t>
            </w:r>
            <w:r>
              <w:rPr>
                <w:color w:val="000000" w:themeColor="text1"/>
                <w:spacing w:val="-3"/>
              </w:rPr>
              <w:t xml:space="preserve"> </w:t>
            </w:r>
            <w:r>
              <w:rPr>
                <w:color w:val="000000" w:themeColor="text1"/>
              </w:rPr>
              <w:t>a</w:t>
            </w:r>
            <w:r>
              <w:rPr>
                <w:color w:val="000000" w:themeColor="text1"/>
                <w:spacing w:val="-1"/>
              </w:rPr>
              <w:t xml:space="preserve"> </w:t>
            </w:r>
            <w:r>
              <w:rPr>
                <w:color w:val="000000" w:themeColor="text1"/>
              </w:rPr>
              <w:t>responsabilidade</w:t>
            </w:r>
            <w:r>
              <w:rPr>
                <w:color w:val="000000" w:themeColor="text1"/>
                <w:spacing w:val="-3"/>
              </w:rPr>
              <w:t xml:space="preserve"> </w:t>
            </w:r>
            <w:r>
              <w:rPr>
                <w:color w:val="000000" w:themeColor="text1"/>
              </w:rPr>
              <w:t>de organizar</w:t>
            </w:r>
            <w:r>
              <w:rPr>
                <w:color w:val="000000" w:themeColor="text1"/>
                <w:spacing w:val="-1"/>
              </w:rPr>
              <w:t xml:space="preserve"> </w:t>
            </w:r>
            <w:r>
              <w:rPr>
                <w:color w:val="000000" w:themeColor="text1"/>
              </w:rPr>
              <w:t>e</w:t>
            </w:r>
            <w:r>
              <w:rPr>
                <w:color w:val="000000" w:themeColor="text1"/>
                <w:spacing w:val="-1"/>
              </w:rPr>
              <w:t xml:space="preserve"> efetivar as </w:t>
            </w:r>
            <w:r>
              <w:rPr>
                <w:color w:val="000000" w:themeColor="text1"/>
              </w:rPr>
              <w:t>demandas</w:t>
            </w:r>
            <w:r>
              <w:rPr>
                <w:color w:val="000000" w:themeColor="text1"/>
                <w:spacing w:val="-1"/>
              </w:rPr>
              <w:t xml:space="preserve"> de </w:t>
            </w:r>
            <w:r>
              <w:rPr>
                <w:color w:val="000000" w:themeColor="text1"/>
              </w:rPr>
              <w:t>contratação de pessoal</w:t>
            </w:r>
            <w:r w:rsidR="00FA0CA3">
              <w:t>.</w:t>
            </w:r>
          </w:p>
          <w:p w14:paraId="29946921" w14:textId="44FC67E2" w:rsidR="00AD33AE" w:rsidRDefault="009B450B" w:rsidP="00FA0CA3">
            <w:pPr>
              <w:pStyle w:val="11-Numerao1"/>
            </w:pPr>
            <w:r>
              <w:t xml:space="preserve">Considerando a </w:t>
            </w:r>
            <w:r>
              <w:rPr>
                <w:b/>
              </w:rPr>
              <w:t>Lei Orgânica da Saúde 8.080</w:t>
            </w:r>
            <w:r>
              <w:t xml:space="preserve">, de 19 de setembro de 1990, a qual dispõe sobre as condições para a promoção, proteção e recuperação da saúde, a organização e o funcionamento dos serviços correspondentes e dá outras providências, </w:t>
            </w:r>
            <w:r w:rsidR="00B76D1B">
              <w:t>temos que</w:t>
            </w:r>
            <w:r>
              <w:t>:</w:t>
            </w:r>
          </w:p>
          <w:p w14:paraId="222A1D19" w14:textId="77777777" w:rsidR="00410C31" w:rsidRDefault="00410C31" w:rsidP="00410C31">
            <w:pPr>
              <w:pStyle w:val="11-Numerao1"/>
              <w:numPr>
                <w:ilvl w:val="0"/>
                <w:numId w:val="0"/>
              </w:numPr>
            </w:pPr>
          </w:p>
          <w:p w14:paraId="4EDA3541" w14:textId="77777777" w:rsidR="009B450B" w:rsidRDefault="009B450B" w:rsidP="00CA149D">
            <w:pPr>
              <w:pStyle w:val="NormalWeb"/>
              <w:shd w:val="clear" w:color="auto" w:fill="FFFFFF"/>
              <w:spacing w:before="240" w:beforeAutospacing="0" w:after="0" w:afterAutospacing="0" w:line="276" w:lineRule="auto"/>
              <w:ind w:left="2295" w:right="25"/>
              <w:rPr>
                <w:i/>
                <w:color w:val="000000"/>
                <w:sz w:val="22"/>
                <w:szCs w:val="22"/>
              </w:rPr>
            </w:pPr>
            <w:r>
              <w:rPr>
                <w:i/>
                <w:color w:val="000000"/>
                <w:sz w:val="22"/>
                <w:szCs w:val="22"/>
              </w:rPr>
              <w:t xml:space="preserve">“Art. 2º A saúde é um direito fundamental do ser humano, devendo o Estado prover as condições indispensáveis ao seu pleno exercício. </w:t>
            </w:r>
          </w:p>
          <w:p w14:paraId="5A36249A" w14:textId="08A3C725" w:rsidR="009B450B" w:rsidRDefault="009B450B" w:rsidP="00CA149D">
            <w:pPr>
              <w:ind w:left="2295" w:right="25"/>
              <w:jc w:val="both"/>
              <w:rPr>
                <w:i/>
                <w:iCs/>
                <w:sz w:val="22"/>
                <w:szCs w:val="22"/>
              </w:rPr>
            </w:pPr>
            <w:r w:rsidRPr="00345594">
              <w:rPr>
                <w:i/>
                <w:iCs/>
                <w:sz w:val="22"/>
                <w:szCs w:val="22"/>
              </w:rPr>
              <w:t>§ 1º O dever do Estado de garantir a saúde consiste na formulação e execução de políticas econômicas e sociais que visem à redução de riscos de doenças e de outros agravos e no estabelecimento de condições que assegurem acesso universal e igualitário às ações e aos serviços para a sua promoção, proteção e recuperação</w:t>
            </w:r>
            <w:r>
              <w:rPr>
                <w:i/>
                <w:iCs/>
                <w:sz w:val="22"/>
                <w:szCs w:val="22"/>
              </w:rPr>
              <w:t>”.</w:t>
            </w:r>
          </w:p>
          <w:p w14:paraId="0E1B99A8" w14:textId="77777777" w:rsidR="00410C31" w:rsidRPr="009B450B" w:rsidRDefault="00410C31" w:rsidP="00CA149D">
            <w:pPr>
              <w:ind w:left="2295" w:right="25"/>
              <w:jc w:val="both"/>
            </w:pPr>
          </w:p>
          <w:p w14:paraId="07EEAD83" w14:textId="2C7CD3A8" w:rsidR="009B450B" w:rsidRDefault="009B450B" w:rsidP="000244A4">
            <w:pPr>
              <w:pStyle w:val="11-Numerao1"/>
            </w:pPr>
            <w:r>
              <w:t>Os hospitais sob a gestão da Secretaria de Estado de Saúde ofertam à população leitos 100% SUS, oferece</w:t>
            </w:r>
            <w:r w:rsidR="00B76D1B">
              <w:t>ndo aten</w:t>
            </w:r>
            <w:r>
              <w:t>dimento integral a todos os usuários. Para esse atendimento, apresentam os seguintes números de leitos:</w:t>
            </w:r>
          </w:p>
          <w:p w14:paraId="4BD0B19E" w14:textId="5D49D54B" w:rsidR="00410C31" w:rsidRDefault="00410C31" w:rsidP="00410C31">
            <w:pPr>
              <w:pStyle w:val="11-Numerao1"/>
              <w:numPr>
                <w:ilvl w:val="0"/>
                <w:numId w:val="0"/>
              </w:numPr>
            </w:pPr>
          </w:p>
          <w:p w14:paraId="74887C21" w14:textId="77777777" w:rsidR="00410C31" w:rsidRDefault="00410C31" w:rsidP="00410C31">
            <w:pPr>
              <w:pStyle w:val="11-Numerao1"/>
              <w:numPr>
                <w:ilvl w:val="0"/>
                <w:numId w:val="0"/>
              </w:numPr>
            </w:pPr>
          </w:p>
          <w:p w14:paraId="169E6C87" w14:textId="2C8A5C84" w:rsidR="009B450B" w:rsidRPr="009B450B" w:rsidRDefault="009B450B" w:rsidP="009B450B">
            <w:pPr>
              <w:pStyle w:val="111-Numerao2"/>
            </w:pPr>
            <w:r w:rsidRPr="00044C25">
              <w:rPr>
                <w:b/>
              </w:rPr>
              <w:t>HOSPITAL ESTADUAL SANTA CASA</w:t>
            </w:r>
            <w:r>
              <w:rPr>
                <w:b/>
              </w:rPr>
              <w:t>:</w:t>
            </w:r>
          </w:p>
          <w:tbl>
            <w:tblPr>
              <w:tblW w:w="7020" w:type="dxa"/>
              <w:jc w:val="center"/>
              <w:tblCellMar>
                <w:left w:w="70" w:type="dxa"/>
                <w:right w:w="70" w:type="dxa"/>
              </w:tblCellMar>
              <w:tblLook w:val="04A0" w:firstRow="1" w:lastRow="0" w:firstColumn="1" w:lastColumn="0" w:noHBand="0" w:noVBand="1"/>
            </w:tblPr>
            <w:tblGrid>
              <w:gridCol w:w="5720"/>
              <w:gridCol w:w="1300"/>
            </w:tblGrid>
            <w:tr w:rsidR="009B450B" w:rsidRPr="00345594" w14:paraId="75C2DF59" w14:textId="77777777" w:rsidTr="004A3420">
              <w:trPr>
                <w:trHeight w:val="205"/>
                <w:jc w:val="center"/>
              </w:trPr>
              <w:tc>
                <w:tcPr>
                  <w:tcW w:w="7020" w:type="dxa"/>
                  <w:gridSpan w:val="2"/>
                  <w:tcBorders>
                    <w:top w:val="single" w:sz="4" w:space="0" w:color="auto"/>
                    <w:left w:val="single" w:sz="4" w:space="0" w:color="auto"/>
                    <w:bottom w:val="single" w:sz="4" w:space="0" w:color="auto"/>
                    <w:right w:val="single" w:sz="4" w:space="0" w:color="auto"/>
                  </w:tcBorders>
                  <w:noWrap/>
                  <w:vAlign w:val="center"/>
                  <w:hideMark/>
                </w:tcPr>
                <w:p w14:paraId="065B406A" w14:textId="77777777" w:rsidR="009B450B" w:rsidRPr="00345594" w:rsidRDefault="009B450B" w:rsidP="009B450B">
                  <w:pPr>
                    <w:jc w:val="center"/>
                    <w:rPr>
                      <w:b/>
                      <w:bCs/>
                      <w:color w:val="000000"/>
                      <w:sz w:val="20"/>
                      <w:szCs w:val="20"/>
                      <w:vertAlign w:val="subscript"/>
                    </w:rPr>
                  </w:pPr>
                  <w:r w:rsidRPr="00345594">
                    <w:rPr>
                      <w:b/>
                      <w:bCs/>
                      <w:color w:val="000000"/>
                      <w:sz w:val="20"/>
                      <w:szCs w:val="20"/>
                      <w:vertAlign w:val="subscript"/>
                    </w:rPr>
                    <w:t>HOSPITAL ESTADUAL SANTA CASA</w:t>
                  </w:r>
                  <w:r w:rsidRPr="00345594">
                    <w:rPr>
                      <w:b/>
                      <w:bCs/>
                      <w:color w:val="000000"/>
                      <w:sz w:val="20"/>
                      <w:szCs w:val="20"/>
                      <w:vertAlign w:val="subscript"/>
                    </w:rPr>
                    <w:br/>
                  </w:r>
                  <w:r w:rsidRPr="00345594">
                    <w:rPr>
                      <w:color w:val="000000"/>
                      <w:sz w:val="20"/>
                      <w:szCs w:val="20"/>
                      <w:vertAlign w:val="subscript"/>
                    </w:rPr>
                    <w:t>CNES (Nº9841903)</w:t>
                  </w:r>
                </w:p>
              </w:tc>
            </w:tr>
            <w:tr w:rsidR="009B450B" w:rsidRPr="00345594" w14:paraId="3D77504C" w14:textId="77777777" w:rsidTr="004A3420">
              <w:trPr>
                <w:trHeight w:val="525"/>
                <w:jc w:val="center"/>
              </w:trPr>
              <w:tc>
                <w:tcPr>
                  <w:tcW w:w="5720" w:type="dxa"/>
                  <w:tcBorders>
                    <w:top w:val="nil"/>
                    <w:left w:val="single" w:sz="4" w:space="0" w:color="auto"/>
                    <w:bottom w:val="single" w:sz="4" w:space="0" w:color="auto"/>
                    <w:right w:val="single" w:sz="4" w:space="0" w:color="auto"/>
                  </w:tcBorders>
                  <w:shd w:val="clear" w:color="auto" w:fill="305496"/>
                  <w:vAlign w:val="center"/>
                  <w:hideMark/>
                </w:tcPr>
                <w:p w14:paraId="4FFF518D" w14:textId="77777777" w:rsidR="009B450B" w:rsidRPr="00345594" w:rsidRDefault="009B450B" w:rsidP="009B450B">
                  <w:pPr>
                    <w:jc w:val="center"/>
                    <w:rPr>
                      <w:b/>
                      <w:bCs/>
                      <w:color w:val="FFFFFF"/>
                      <w:sz w:val="20"/>
                      <w:szCs w:val="20"/>
                      <w:vertAlign w:val="subscript"/>
                    </w:rPr>
                  </w:pPr>
                  <w:r w:rsidRPr="00345594">
                    <w:rPr>
                      <w:b/>
                      <w:bCs/>
                      <w:color w:val="FFFFFF"/>
                      <w:sz w:val="20"/>
                      <w:szCs w:val="20"/>
                      <w:vertAlign w:val="subscript"/>
                    </w:rPr>
                    <w:t>DESCRIÇÃO</w:t>
                  </w:r>
                </w:p>
              </w:tc>
              <w:tc>
                <w:tcPr>
                  <w:tcW w:w="1300" w:type="dxa"/>
                  <w:tcBorders>
                    <w:top w:val="nil"/>
                    <w:left w:val="nil"/>
                    <w:bottom w:val="single" w:sz="4" w:space="0" w:color="auto"/>
                    <w:right w:val="single" w:sz="4" w:space="0" w:color="auto"/>
                  </w:tcBorders>
                  <w:shd w:val="clear" w:color="auto" w:fill="305496"/>
                  <w:vAlign w:val="center"/>
                  <w:hideMark/>
                </w:tcPr>
                <w:p w14:paraId="10E85E53" w14:textId="77777777" w:rsidR="009B450B" w:rsidRPr="00345594" w:rsidRDefault="009B450B" w:rsidP="009B450B">
                  <w:pPr>
                    <w:jc w:val="center"/>
                    <w:rPr>
                      <w:b/>
                      <w:bCs/>
                      <w:color w:val="FFFFFF"/>
                      <w:sz w:val="20"/>
                      <w:szCs w:val="20"/>
                      <w:vertAlign w:val="subscript"/>
                    </w:rPr>
                  </w:pPr>
                  <w:r w:rsidRPr="00345594">
                    <w:rPr>
                      <w:b/>
                      <w:bCs/>
                      <w:color w:val="FFFFFF"/>
                      <w:sz w:val="20"/>
                      <w:szCs w:val="20"/>
                      <w:vertAlign w:val="subscript"/>
                    </w:rPr>
                    <w:t>LEITOS EXISTENTES</w:t>
                  </w:r>
                </w:p>
              </w:tc>
            </w:tr>
            <w:tr w:rsidR="009B450B" w:rsidRPr="00345594" w14:paraId="1473098E" w14:textId="77777777" w:rsidTr="004A3420">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305496"/>
                  <w:vAlign w:val="center"/>
                  <w:hideMark/>
                </w:tcPr>
                <w:p w14:paraId="25504BA7" w14:textId="77777777" w:rsidR="009B450B" w:rsidRPr="00345594" w:rsidRDefault="009B450B" w:rsidP="009B450B">
                  <w:pPr>
                    <w:jc w:val="center"/>
                    <w:rPr>
                      <w:b/>
                      <w:bCs/>
                      <w:color w:val="FFFFFF"/>
                      <w:sz w:val="20"/>
                      <w:szCs w:val="20"/>
                      <w:vertAlign w:val="subscript"/>
                    </w:rPr>
                  </w:pPr>
                  <w:r w:rsidRPr="00345594">
                    <w:rPr>
                      <w:b/>
                      <w:bCs/>
                      <w:color w:val="FFFFFF"/>
                      <w:sz w:val="20"/>
                      <w:szCs w:val="20"/>
                      <w:vertAlign w:val="subscript"/>
                    </w:rPr>
                    <w:t>LEITOS HOSPITALARES</w:t>
                  </w:r>
                </w:p>
              </w:tc>
            </w:tr>
            <w:tr w:rsidR="009B450B" w:rsidRPr="00345594" w14:paraId="37E211FB" w14:textId="77777777" w:rsidTr="004A3420">
              <w:trPr>
                <w:trHeight w:val="315"/>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center"/>
                  <w:hideMark/>
                </w:tcPr>
                <w:p w14:paraId="1C4255CB" w14:textId="77777777" w:rsidR="009B450B" w:rsidRPr="00345594" w:rsidRDefault="009B450B" w:rsidP="009B450B">
                  <w:pPr>
                    <w:jc w:val="center"/>
                    <w:rPr>
                      <w:b/>
                      <w:bCs/>
                      <w:color w:val="000000"/>
                      <w:sz w:val="20"/>
                      <w:szCs w:val="20"/>
                      <w:vertAlign w:val="subscript"/>
                    </w:rPr>
                  </w:pPr>
                  <w:r w:rsidRPr="00345594">
                    <w:rPr>
                      <w:b/>
                      <w:bCs/>
                      <w:color w:val="000000"/>
                      <w:sz w:val="20"/>
                      <w:szCs w:val="20"/>
                      <w:vertAlign w:val="subscript"/>
                    </w:rPr>
                    <w:t>COMPLEMENTAR</w:t>
                  </w:r>
                </w:p>
              </w:tc>
            </w:tr>
            <w:tr w:rsidR="009B450B" w:rsidRPr="00345594" w14:paraId="666504EB" w14:textId="77777777" w:rsidTr="004A3420">
              <w:trPr>
                <w:trHeight w:val="300"/>
                <w:jc w:val="center"/>
              </w:trPr>
              <w:tc>
                <w:tcPr>
                  <w:tcW w:w="5720" w:type="dxa"/>
                  <w:tcBorders>
                    <w:top w:val="nil"/>
                    <w:left w:val="single" w:sz="4" w:space="0" w:color="auto"/>
                    <w:bottom w:val="single" w:sz="4" w:space="0" w:color="auto"/>
                    <w:right w:val="single" w:sz="4" w:space="0" w:color="auto"/>
                  </w:tcBorders>
                  <w:vAlign w:val="center"/>
                  <w:hideMark/>
                </w:tcPr>
                <w:p w14:paraId="76D89DBA" w14:textId="77777777" w:rsidR="009B450B" w:rsidRPr="00345594" w:rsidRDefault="009B450B" w:rsidP="009B450B">
                  <w:pPr>
                    <w:jc w:val="center"/>
                    <w:rPr>
                      <w:color w:val="000000"/>
                      <w:sz w:val="20"/>
                      <w:szCs w:val="20"/>
                      <w:vertAlign w:val="subscript"/>
                    </w:rPr>
                  </w:pPr>
                  <w:r w:rsidRPr="00345594">
                    <w:rPr>
                      <w:color w:val="000000"/>
                      <w:sz w:val="20"/>
                      <w:szCs w:val="20"/>
                      <w:vertAlign w:val="subscript"/>
                    </w:rPr>
                    <w:t>SUPORTE VENTILATÓRIO PULMONAR - COVID-19</w:t>
                  </w:r>
                </w:p>
              </w:tc>
              <w:tc>
                <w:tcPr>
                  <w:tcW w:w="1300" w:type="dxa"/>
                  <w:tcBorders>
                    <w:top w:val="nil"/>
                    <w:left w:val="nil"/>
                    <w:bottom w:val="single" w:sz="4" w:space="0" w:color="auto"/>
                    <w:right w:val="single" w:sz="4" w:space="0" w:color="auto"/>
                  </w:tcBorders>
                  <w:noWrap/>
                  <w:vAlign w:val="center"/>
                  <w:hideMark/>
                </w:tcPr>
                <w:p w14:paraId="6F27D6B6" w14:textId="77777777" w:rsidR="009B450B" w:rsidRPr="00345594" w:rsidRDefault="009B450B" w:rsidP="009B450B">
                  <w:pPr>
                    <w:jc w:val="center"/>
                    <w:rPr>
                      <w:color w:val="000000"/>
                      <w:sz w:val="20"/>
                      <w:szCs w:val="20"/>
                      <w:vertAlign w:val="subscript"/>
                    </w:rPr>
                  </w:pPr>
                  <w:r w:rsidRPr="00345594">
                    <w:rPr>
                      <w:color w:val="000000"/>
                      <w:sz w:val="20"/>
                      <w:szCs w:val="20"/>
                      <w:vertAlign w:val="subscript"/>
                    </w:rPr>
                    <w:t>2</w:t>
                  </w:r>
                </w:p>
              </w:tc>
            </w:tr>
            <w:tr w:rsidR="009B450B" w:rsidRPr="00345594" w14:paraId="31C54CB7" w14:textId="77777777" w:rsidTr="004A3420">
              <w:trPr>
                <w:trHeight w:val="300"/>
                <w:jc w:val="center"/>
              </w:trPr>
              <w:tc>
                <w:tcPr>
                  <w:tcW w:w="5720" w:type="dxa"/>
                  <w:tcBorders>
                    <w:top w:val="nil"/>
                    <w:left w:val="single" w:sz="4" w:space="0" w:color="auto"/>
                    <w:bottom w:val="single" w:sz="4" w:space="0" w:color="auto"/>
                    <w:right w:val="single" w:sz="4" w:space="0" w:color="auto"/>
                  </w:tcBorders>
                  <w:noWrap/>
                  <w:vAlign w:val="center"/>
                  <w:hideMark/>
                </w:tcPr>
                <w:p w14:paraId="4C7A8E80" w14:textId="77777777" w:rsidR="009B450B" w:rsidRPr="00345594" w:rsidRDefault="009B450B" w:rsidP="009B450B">
                  <w:pPr>
                    <w:jc w:val="center"/>
                    <w:rPr>
                      <w:color w:val="000000"/>
                      <w:sz w:val="20"/>
                      <w:szCs w:val="20"/>
                      <w:vertAlign w:val="subscript"/>
                    </w:rPr>
                  </w:pPr>
                  <w:r w:rsidRPr="00345594">
                    <w:rPr>
                      <w:color w:val="000000"/>
                      <w:sz w:val="20"/>
                      <w:szCs w:val="20"/>
                      <w:vertAlign w:val="subscript"/>
                    </w:rPr>
                    <w:t>UNIDADE ISOLAMENTO</w:t>
                  </w:r>
                </w:p>
              </w:tc>
              <w:tc>
                <w:tcPr>
                  <w:tcW w:w="1300" w:type="dxa"/>
                  <w:tcBorders>
                    <w:top w:val="nil"/>
                    <w:left w:val="nil"/>
                    <w:bottom w:val="single" w:sz="4" w:space="0" w:color="auto"/>
                    <w:right w:val="single" w:sz="4" w:space="0" w:color="auto"/>
                  </w:tcBorders>
                  <w:noWrap/>
                  <w:vAlign w:val="center"/>
                  <w:hideMark/>
                </w:tcPr>
                <w:p w14:paraId="14B9AA41" w14:textId="77777777" w:rsidR="009B450B" w:rsidRPr="00345594" w:rsidRDefault="009B450B" w:rsidP="009B450B">
                  <w:pPr>
                    <w:jc w:val="center"/>
                    <w:rPr>
                      <w:color w:val="000000"/>
                      <w:sz w:val="20"/>
                      <w:szCs w:val="20"/>
                      <w:vertAlign w:val="subscript"/>
                    </w:rPr>
                  </w:pPr>
                  <w:r w:rsidRPr="00345594">
                    <w:rPr>
                      <w:color w:val="000000"/>
                      <w:sz w:val="20"/>
                      <w:szCs w:val="20"/>
                      <w:vertAlign w:val="subscript"/>
                    </w:rPr>
                    <w:t>2</w:t>
                  </w:r>
                </w:p>
              </w:tc>
            </w:tr>
            <w:tr w:rsidR="009B450B" w:rsidRPr="00345594" w14:paraId="76D95878" w14:textId="77777777" w:rsidTr="004A3420">
              <w:trPr>
                <w:trHeight w:val="300"/>
                <w:jc w:val="center"/>
              </w:trPr>
              <w:tc>
                <w:tcPr>
                  <w:tcW w:w="5720" w:type="dxa"/>
                  <w:tcBorders>
                    <w:top w:val="nil"/>
                    <w:left w:val="single" w:sz="4" w:space="0" w:color="auto"/>
                    <w:bottom w:val="single" w:sz="4" w:space="0" w:color="auto"/>
                    <w:right w:val="single" w:sz="4" w:space="0" w:color="auto"/>
                  </w:tcBorders>
                  <w:noWrap/>
                  <w:vAlign w:val="center"/>
                  <w:hideMark/>
                </w:tcPr>
                <w:p w14:paraId="791CDECB" w14:textId="77777777" w:rsidR="009B450B" w:rsidRPr="00345594" w:rsidRDefault="009B450B" w:rsidP="009B450B">
                  <w:pPr>
                    <w:jc w:val="center"/>
                    <w:rPr>
                      <w:color w:val="000000"/>
                      <w:sz w:val="20"/>
                      <w:szCs w:val="20"/>
                      <w:vertAlign w:val="subscript"/>
                    </w:rPr>
                  </w:pPr>
                  <w:r w:rsidRPr="00345594">
                    <w:rPr>
                      <w:color w:val="000000"/>
                      <w:sz w:val="20"/>
                      <w:szCs w:val="20"/>
                      <w:vertAlign w:val="subscript"/>
                    </w:rPr>
                    <w:t>UTI ADULTO - TIPO II</w:t>
                  </w:r>
                </w:p>
              </w:tc>
              <w:tc>
                <w:tcPr>
                  <w:tcW w:w="1300" w:type="dxa"/>
                  <w:tcBorders>
                    <w:top w:val="nil"/>
                    <w:left w:val="nil"/>
                    <w:bottom w:val="single" w:sz="4" w:space="0" w:color="auto"/>
                    <w:right w:val="single" w:sz="4" w:space="0" w:color="auto"/>
                  </w:tcBorders>
                  <w:noWrap/>
                  <w:vAlign w:val="center"/>
                  <w:hideMark/>
                </w:tcPr>
                <w:p w14:paraId="639C1B8A" w14:textId="77777777" w:rsidR="009B450B" w:rsidRPr="00345594" w:rsidRDefault="009B450B" w:rsidP="009B450B">
                  <w:pPr>
                    <w:jc w:val="center"/>
                    <w:rPr>
                      <w:color w:val="000000"/>
                      <w:sz w:val="20"/>
                      <w:szCs w:val="20"/>
                      <w:vertAlign w:val="subscript"/>
                    </w:rPr>
                  </w:pPr>
                  <w:r w:rsidRPr="00345594">
                    <w:rPr>
                      <w:color w:val="000000"/>
                      <w:sz w:val="20"/>
                      <w:szCs w:val="20"/>
                      <w:vertAlign w:val="subscript"/>
                    </w:rPr>
                    <w:t>10</w:t>
                  </w:r>
                </w:p>
              </w:tc>
            </w:tr>
            <w:tr w:rsidR="009B450B" w:rsidRPr="00345594" w14:paraId="11957A43" w14:textId="77777777" w:rsidTr="004A3420">
              <w:trPr>
                <w:trHeight w:val="315"/>
                <w:jc w:val="center"/>
              </w:trPr>
              <w:tc>
                <w:tcPr>
                  <w:tcW w:w="5720" w:type="dxa"/>
                  <w:tcBorders>
                    <w:top w:val="nil"/>
                    <w:left w:val="single" w:sz="4" w:space="0" w:color="auto"/>
                    <w:bottom w:val="single" w:sz="4" w:space="0" w:color="auto"/>
                    <w:right w:val="single" w:sz="4" w:space="0" w:color="auto"/>
                  </w:tcBorders>
                  <w:vAlign w:val="center"/>
                  <w:hideMark/>
                </w:tcPr>
                <w:p w14:paraId="0B23DD8C" w14:textId="77777777" w:rsidR="009B450B" w:rsidRPr="00345594" w:rsidRDefault="009B450B" w:rsidP="009B450B">
                  <w:pPr>
                    <w:jc w:val="center"/>
                    <w:rPr>
                      <w:color w:val="000000"/>
                      <w:sz w:val="20"/>
                      <w:szCs w:val="20"/>
                      <w:vertAlign w:val="subscript"/>
                    </w:rPr>
                  </w:pPr>
                  <w:r w:rsidRPr="00345594">
                    <w:rPr>
                      <w:color w:val="000000"/>
                      <w:sz w:val="20"/>
                      <w:szCs w:val="20"/>
                      <w:vertAlign w:val="subscript"/>
                    </w:rPr>
                    <w:t>UTI II ADULTO-SINDROME RESP. AGUDA GRAVE (SRAG)-COVID-19</w:t>
                  </w:r>
                </w:p>
              </w:tc>
              <w:tc>
                <w:tcPr>
                  <w:tcW w:w="1300" w:type="dxa"/>
                  <w:tcBorders>
                    <w:top w:val="nil"/>
                    <w:left w:val="nil"/>
                    <w:bottom w:val="single" w:sz="4" w:space="0" w:color="auto"/>
                    <w:right w:val="single" w:sz="4" w:space="0" w:color="auto"/>
                  </w:tcBorders>
                  <w:noWrap/>
                  <w:vAlign w:val="center"/>
                  <w:hideMark/>
                </w:tcPr>
                <w:p w14:paraId="79F6F156" w14:textId="77777777" w:rsidR="009B450B" w:rsidRPr="00345594" w:rsidRDefault="009B450B" w:rsidP="009B450B">
                  <w:pPr>
                    <w:jc w:val="center"/>
                    <w:rPr>
                      <w:color w:val="000000"/>
                      <w:sz w:val="20"/>
                      <w:szCs w:val="20"/>
                      <w:vertAlign w:val="subscript"/>
                    </w:rPr>
                  </w:pPr>
                  <w:r w:rsidRPr="00345594">
                    <w:rPr>
                      <w:color w:val="000000"/>
                      <w:sz w:val="20"/>
                      <w:szCs w:val="20"/>
                      <w:vertAlign w:val="subscript"/>
                    </w:rPr>
                    <w:t>40</w:t>
                  </w:r>
                </w:p>
              </w:tc>
            </w:tr>
            <w:tr w:rsidR="009B450B" w:rsidRPr="00345594" w14:paraId="00815C2D" w14:textId="77777777" w:rsidTr="004A3420">
              <w:trPr>
                <w:trHeight w:val="300"/>
                <w:jc w:val="center"/>
              </w:trPr>
              <w:tc>
                <w:tcPr>
                  <w:tcW w:w="5720" w:type="dxa"/>
                  <w:tcBorders>
                    <w:top w:val="nil"/>
                    <w:left w:val="single" w:sz="4" w:space="0" w:color="auto"/>
                    <w:bottom w:val="single" w:sz="4" w:space="0" w:color="auto"/>
                    <w:right w:val="single" w:sz="4" w:space="0" w:color="auto"/>
                  </w:tcBorders>
                  <w:noWrap/>
                  <w:vAlign w:val="center"/>
                  <w:hideMark/>
                </w:tcPr>
                <w:p w14:paraId="2E80264C" w14:textId="77777777" w:rsidR="009B450B" w:rsidRPr="00345594" w:rsidRDefault="009B450B" w:rsidP="009B450B">
                  <w:pPr>
                    <w:jc w:val="center"/>
                    <w:rPr>
                      <w:color w:val="000000"/>
                      <w:sz w:val="20"/>
                      <w:szCs w:val="20"/>
                      <w:vertAlign w:val="subscript"/>
                    </w:rPr>
                  </w:pPr>
                  <w:r w:rsidRPr="00345594">
                    <w:rPr>
                      <w:color w:val="000000"/>
                      <w:sz w:val="20"/>
                      <w:szCs w:val="20"/>
                      <w:vertAlign w:val="subscript"/>
                    </w:rPr>
                    <w:t>UTI NEONATAL - TIPO II</w:t>
                  </w:r>
                </w:p>
              </w:tc>
              <w:tc>
                <w:tcPr>
                  <w:tcW w:w="1300" w:type="dxa"/>
                  <w:tcBorders>
                    <w:top w:val="nil"/>
                    <w:left w:val="nil"/>
                    <w:bottom w:val="single" w:sz="4" w:space="0" w:color="auto"/>
                    <w:right w:val="single" w:sz="4" w:space="0" w:color="auto"/>
                  </w:tcBorders>
                  <w:noWrap/>
                  <w:vAlign w:val="center"/>
                  <w:hideMark/>
                </w:tcPr>
                <w:p w14:paraId="0549EFCE" w14:textId="77777777" w:rsidR="009B450B" w:rsidRPr="00345594" w:rsidRDefault="009B450B" w:rsidP="009B450B">
                  <w:pPr>
                    <w:jc w:val="center"/>
                    <w:rPr>
                      <w:color w:val="000000"/>
                      <w:sz w:val="20"/>
                      <w:szCs w:val="20"/>
                      <w:vertAlign w:val="subscript"/>
                    </w:rPr>
                  </w:pPr>
                  <w:r w:rsidRPr="00345594">
                    <w:rPr>
                      <w:color w:val="000000"/>
                      <w:sz w:val="20"/>
                      <w:szCs w:val="20"/>
                      <w:vertAlign w:val="subscript"/>
                    </w:rPr>
                    <w:t>9</w:t>
                  </w:r>
                </w:p>
              </w:tc>
            </w:tr>
            <w:tr w:rsidR="009B450B" w:rsidRPr="00345594" w14:paraId="1E6C890B" w14:textId="77777777" w:rsidTr="004A3420">
              <w:trPr>
                <w:trHeight w:val="300"/>
                <w:jc w:val="center"/>
              </w:trPr>
              <w:tc>
                <w:tcPr>
                  <w:tcW w:w="5720" w:type="dxa"/>
                  <w:tcBorders>
                    <w:top w:val="nil"/>
                    <w:left w:val="single" w:sz="4" w:space="0" w:color="auto"/>
                    <w:bottom w:val="single" w:sz="4" w:space="0" w:color="auto"/>
                    <w:right w:val="single" w:sz="4" w:space="0" w:color="auto"/>
                  </w:tcBorders>
                  <w:noWrap/>
                  <w:vAlign w:val="center"/>
                  <w:hideMark/>
                </w:tcPr>
                <w:p w14:paraId="7DB9CF82" w14:textId="77777777" w:rsidR="009B450B" w:rsidRPr="00345594" w:rsidRDefault="009B450B" w:rsidP="009B450B">
                  <w:pPr>
                    <w:jc w:val="center"/>
                    <w:rPr>
                      <w:color w:val="000000"/>
                      <w:sz w:val="20"/>
                      <w:szCs w:val="20"/>
                      <w:vertAlign w:val="subscript"/>
                    </w:rPr>
                  </w:pPr>
                  <w:r w:rsidRPr="00345594">
                    <w:rPr>
                      <w:color w:val="000000"/>
                      <w:sz w:val="20"/>
                      <w:szCs w:val="20"/>
                      <w:vertAlign w:val="subscript"/>
                    </w:rPr>
                    <w:t>UTI PEDIATRICA - TIPO II</w:t>
                  </w:r>
                </w:p>
              </w:tc>
              <w:tc>
                <w:tcPr>
                  <w:tcW w:w="1300" w:type="dxa"/>
                  <w:tcBorders>
                    <w:top w:val="nil"/>
                    <w:left w:val="nil"/>
                    <w:bottom w:val="single" w:sz="4" w:space="0" w:color="auto"/>
                    <w:right w:val="single" w:sz="4" w:space="0" w:color="auto"/>
                  </w:tcBorders>
                  <w:noWrap/>
                  <w:vAlign w:val="center"/>
                  <w:hideMark/>
                </w:tcPr>
                <w:p w14:paraId="5C5AB206" w14:textId="77777777" w:rsidR="009B450B" w:rsidRPr="00345594" w:rsidRDefault="009B450B" w:rsidP="009B450B">
                  <w:pPr>
                    <w:jc w:val="center"/>
                    <w:rPr>
                      <w:color w:val="000000"/>
                      <w:sz w:val="20"/>
                      <w:szCs w:val="20"/>
                      <w:vertAlign w:val="subscript"/>
                    </w:rPr>
                  </w:pPr>
                  <w:r w:rsidRPr="00345594">
                    <w:rPr>
                      <w:color w:val="000000"/>
                      <w:sz w:val="20"/>
                      <w:szCs w:val="20"/>
                      <w:vertAlign w:val="subscript"/>
                    </w:rPr>
                    <w:t>10</w:t>
                  </w:r>
                </w:p>
              </w:tc>
            </w:tr>
            <w:tr w:rsidR="009B450B" w:rsidRPr="00345594" w14:paraId="14A7E9A5" w14:textId="77777777" w:rsidTr="004A3420">
              <w:trPr>
                <w:trHeight w:val="315"/>
                <w:jc w:val="center"/>
              </w:trPr>
              <w:tc>
                <w:tcPr>
                  <w:tcW w:w="5720" w:type="dxa"/>
                  <w:tcBorders>
                    <w:top w:val="nil"/>
                    <w:left w:val="single" w:sz="4" w:space="0" w:color="auto"/>
                    <w:bottom w:val="single" w:sz="4" w:space="0" w:color="auto"/>
                    <w:right w:val="single" w:sz="4" w:space="0" w:color="auto"/>
                  </w:tcBorders>
                  <w:shd w:val="clear" w:color="auto" w:fill="305496"/>
                  <w:noWrap/>
                  <w:vAlign w:val="center"/>
                  <w:hideMark/>
                </w:tcPr>
                <w:p w14:paraId="44D21DF3" w14:textId="77777777" w:rsidR="009B450B" w:rsidRPr="00345594" w:rsidRDefault="009B450B" w:rsidP="009B450B">
                  <w:pPr>
                    <w:jc w:val="center"/>
                    <w:rPr>
                      <w:b/>
                      <w:bCs/>
                      <w:color w:val="FFFFFF"/>
                      <w:sz w:val="20"/>
                      <w:szCs w:val="20"/>
                      <w:vertAlign w:val="subscript"/>
                    </w:rPr>
                  </w:pPr>
                  <w:r w:rsidRPr="00345594">
                    <w:rPr>
                      <w:b/>
                      <w:bCs/>
                      <w:color w:val="FFFFFF"/>
                      <w:sz w:val="20"/>
                      <w:szCs w:val="20"/>
                      <w:vertAlign w:val="subscript"/>
                    </w:rPr>
                    <w:t>TOTAL LEITOS COMPLEMENTARES</w:t>
                  </w:r>
                </w:p>
              </w:tc>
              <w:tc>
                <w:tcPr>
                  <w:tcW w:w="1300" w:type="dxa"/>
                  <w:tcBorders>
                    <w:top w:val="nil"/>
                    <w:left w:val="nil"/>
                    <w:bottom w:val="single" w:sz="4" w:space="0" w:color="auto"/>
                    <w:right w:val="single" w:sz="4" w:space="0" w:color="auto"/>
                  </w:tcBorders>
                  <w:shd w:val="clear" w:color="auto" w:fill="305496"/>
                  <w:noWrap/>
                  <w:vAlign w:val="center"/>
                  <w:hideMark/>
                </w:tcPr>
                <w:p w14:paraId="4BD3BA89" w14:textId="77777777" w:rsidR="009B450B" w:rsidRPr="00345594" w:rsidRDefault="009B450B" w:rsidP="009B450B">
                  <w:pPr>
                    <w:jc w:val="center"/>
                    <w:rPr>
                      <w:b/>
                      <w:bCs/>
                      <w:color w:val="FFFFFF"/>
                      <w:sz w:val="20"/>
                      <w:szCs w:val="20"/>
                      <w:vertAlign w:val="subscript"/>
                    </w:rPr>
                  </w:pPr>
                  <w:r w:rsidRPr="00345594">
                    <w:rPr>
                      <w:b/>
                      <w:bCs/>
                      <w:color w:val="FFFFFF"/>
                      <w:sz w:val="20"/>
                      <w:szCs w:val="20"/>
                      <w:vertAlign w:val="subscript"/>
                    </w:rPr>
                    <w:t>73</w:t>
                  </w:r>
                </w:p>
              </w:tc>
            </w:tr>
            <w:tr w:rsidR="009B450B" w:rsidRPr="00345594" w14:paraId="0F5BFAE7" w14:textId="77777777" w:rsidTr="004A3420">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center"/>
                  <w:hideMark/>
                </w:tcPr>
                <w:p w14:paraId="08BB2A8C" w14:textId="77777777" w:rsidR="009B450B" w:rsidRPr="00345594" w:rsidRDefault="009B450B" w:rsidP="009B450B">
                  <w:pPr>
                    <w:jc w:val="center"/>
                    <w:rPr>
                      <w:b/>
                      <w:bCs/>
                      <w:color w:val="000000"/>
                      <w:sz w:val="20"/>
                      <w:szCs w:val="20"/>
                      <w:vertAlign w:val="subscript"/>
                    </w:rPr>
                  </w:pPr>
                  <w:r w:rsidRPr="00345594">
                    <w:rPr>
                      <w:b/>
                      <w:bCs/>
                      <w:color w:val="000000"/>
                      <w:sz w:val="20"/>
                      <w:szCs w:val="20"/>
                      <w:vertAlign w:val="subscript"/>
                    </w:rPr>
                    <w:t>ESPEC - CIRURGICO</w:t>
                  </w:r>
                </w:p>
              </w:tc>
            </w:tr>
            <w:tr w:rsidR="009B450B" w:rsidRPr="00345594" w14:paraId="66A649DE" w14:textId="77777777" w:rsidTr="004A3420">
              <w:trPr>
                <w:trHeight w:val="300"/>
                <w:jc w:val="center"/>
              </w:trPr>
              <w:tc>
                <w:tcPr>
                  <w:tcW w:w="5720" w:type="dxa"/>
                  <w:tcBorders>
                    <w:top w:val="nil"/>
                    <w:left w:val="single" w:sz="4" w:space="0" w:color="auto"/>
                    <w:bottom w:val="single" w:sz="4" w:space="0" w:color="auto"/>
                    <w:right w:val="single" w:sz="4" w:space="0" w:color="auto"/>
                  </w:tcBorders>
                  <w:noWrap/>
                  <w:vAlign w:val="center"/>
                  <w:hideMark/>
                </w:tcPr>
                <w:p w14:paraId="56B532AE" w14:textId="77777777" w:rsidR="009B450B" w:rsidRPr="00345594" w:rsidRDefault="009B450B" w:rsidP="009B450B">
                  <w:pPr>
                    <w:jc w:val="center"/>
                    <w:rPr>
                      <w:color w:val="000000"/>
                      <w:sz w:val="20"/>
                      <w:szCs w:val="20"/>
                      <w:vertAlign w:val="subscript"/>
                    </w:rPr>
                  </w:pPr>
                  <w:r w:rsidRPr="00345594">
                    <w:rPr>
                      <w:color w:val="000000"/>
                      <w:sz w:val="20"/>
                      <w:szCs w:val="20"/>
                      <w:vertAlign w:val="subscript"/>
                    </w:rPr>
                    <w:t>CIRURGIA GERAL</w:t>
                  </w:r>
                </w:p>
              </w:tc>
              <w:tc>
                <w:tcPr>
                  <w:tcW w:w="1300" w:type="dxa"/>
                  <w:tcBorders>
                    <w:top w:val="nil"/>
                    <w:left w:val="nil"/>
                    <w:bottom w:val="single" w:sz="4" w:space="0" w:color="auto"/>
                    <w:right w:val="single" w:sz="4" w:space="0" w:color="auto"/>
                  </w:tcBorders>
                  <w:noWrap/>
                  <w:vAlign w:val="center"/>
                  <w:hideMark/>
                </w:tcPr>
                <w:p w14:paraId="006610FC" w14:textId="77777777" w:rsidR="009B450B" w:rsidRPr="00345594" w:rsidRDefault="009B450B" w:rsidP="009B450B">
                  <w:pPr>
                    <w:jc w:val="center"/>
                    <w:rPr>
                      <w:color w:val="000000"/>
                      <w:sz w:val="20"/>
                      <w:szCs w:val="20"/>
                      <w:vertAlign w:val="subscript"/>
                    </w:rPr>
                  </w:pPr>
                  <w:r w:rsidRPr="00345594">
                    <w:rPr>
                      <w:color w:val="000000"/>
                      <w:sz w:val="20"/>
                      <w:szCs w:val="20"/>
                      <w:vertAlign w:val="subscript"/>
                    </w:rPr>
                    <w:t>29</w:t>
                  </w:r>
                </w:p>
              </w:tc>
            </w:tr>
            <w:tr w:rsidR="009B450B" w:rsidRPr="00345594" w14:paraId="10571D98" w14:textId="77777777" w:rsidTr="004A3420">
              <w:trPr>
                <w:trHeight w:val="300"/>
                <w:jc w:val="center"/>
              </w:trPr>
              <w:tc>
                <w:tcPr>
                  <w:tcW w:w="5720" w:type="dxa"/>
                  <w:tcBorders>
                    <w:top w:val="nil"/>
                    <w:left w:val="single" w:sz="4" w:space="0" w:color="auto"/>
                    <w:bottom w:val="single" w:sz="4" w:space="0" w:color="auto"/>
                    <w:right w:val="single" w:sz="4" w:space="0" w:color="auto"/>
                  </w:tcBorders>
                  <w:noWrap/>
                  <w:vAlign w:val="center"/>
                  <w:hideMark/>
                </w:tcPr>
                <w:p w14:paraId="146CBDF1" w14:textId="77777777" w:rsidR="009B450B" w:rsidRPr="00345594" w:rsidRDefault="009B450B" w:rsidP="009B450B">
                  <w:pPr>
                    <w:jc w:val="center"/>
                    <w:rPr>
                      <w:color w:val="000000"/>
                      <w:sz w:val="20"/>
                      <w:szCs w:val="20"/>
                      <w:vertAlign w:val="subscript"/>
                    </w:rPr>
                  </w:pPr>
                  <w:r w:rsidRPr="00345594">
                    <w:rPr>
                      <w:color w:val="000000"/>
                      <w:sz w:val="20"/>
                      <w:szCs w:val="20"/>
                      <w:vertAlign w:val="subscript"/>
                    </w:rPr>
                    <w:t>NEFROLOGIAUROLOGIA</w:t>
                  </w:r>
                </w:p>
              </w:tc>
              <w:tc>
                <w:tcPr>
                  <w:tcW w:w="1300" w:type="dxa"/>
                  <w:tcBorders>
                    <w:top w:val="nil"/>
                    <w:left w:val="nil"/>
                    <w:bottom w:val="single" w:sz="4" w:space="0" w:color="auto"/>
                    <w:right w:val="single" w:sz="4" w:space="0" w:color="auto"/>
                  </w:tcBorders>
                  <w:noWrap/>
                  <w:vAlign w:val="center"/>
                  <w:hideMark/>
                </w:tcPr>
                <w:p w14:paraId="2ABF84D1" w14:textId="77777777" w:rsidR="009B450B" w:rsidRPr="00345594" w:rsidRDefault="009B450B" w:rsidP="009B450B">
                  <w:pPr>
                    <w:jc w:val="center"/>
                    <w:rPr>
                      <w:color w:val="000000"/>
                      <w:sz w:val="20"/>
                      <w:szCs w:val="20"/>
                      <w:vertAlign w:val="subscript"/>
                    </w:rPr>
                  </w:pPr>
                  <w:r w:rsidRPr="00345594">
                    <w:rPr>
                      <w:color w:val="000000"/>
                      <w:sz w:val="20"/>
                      <w:szCs w:val="20"/>
                      <w:vertAlign w:val="subscript"/>
                    </w:rPr>
                    <w:t>4</w:t>
                  </w:r>
                </w:p>
              </w:tc>
            </w:tr>
            <w:tr w:rsidR="009B450B" w:rsidRPr="00345594" w14:paraId="3798E48D" w14:textId="77777777" w:rsidTr="004A3420">
              <w:trPr>
                <w:trHeight w:val="300"/>
                <w:jc w:val="center"/>
              </w:trPr>
              <w:tc>
                <w:tcPr>
                  <w:tcW w:w="5720" w:type="dxa"/>
                  <w:tcBorders>
                    <w:top w:val="nil"/>
                    <w:left w:val="single" w:sz="4" w:space="0" w:color="auto"/>
                    <w:bottom w:val="single" w:sz="4" w:space="0" w:color="auto"/>
                    <w:right w:val="single" w:sz="4" w:space="0" w:color="auto"/>
                  </w:tcBorders>
                  <w:noWrap/>
                  <w:vAlign w:val="center"/>
                  <w:hideMark/>
                </w:tcPr>
                <w:p w14:paraId="7917179F" w14:textId="77777777" w:rsidR="009B450B" w:rsidRPr="00345594" w:rsidRDefault="009B450B" w:rsidP="009B450B">
                  <w:pPr>
                    <w:jc w:val="center"/>
                    <w:rPr>
                      <w:color w:val="000000"/>
                      <w:sz w:val="20"/>
                      <w:szCs w:val="20"/>
                      <w:vertAlign w:val="subscript"/>
                    </w:rPr>
                  </w:pPr>
                  <w:r w:rsidRPr="00345594">
                    <w:rPr>
                      <w:color w:val="000000"/>
                      <w:sz w:val="20"/>
                      <w:szCs w:val="20"/>
                      <w:vertAlign w:val="subscript"/>
                    </w:rPr>
                    <w:t>ONCOLOGIA</w:t>
                  </w:r>
                </w:p>
              </w:tc>
              <w:tc>
                <w:tcPr>
                  <w:tcW w:w="1300" w:type="dxa"/>
                  <w:tcBorders>
                    <w:top w:val="nil"/>
                    <w:left w:val="nil"/>
                    <w:bottom w:val="single" w:sz="4" w:space="0" w:color="auto"/>
                    <w:right w:val="single" w:sz="4" w:space="0" w:color="auto"/>
                  </w:tcBorders>
                  <w:noWrap/>
                  <w:vAlign w:val="center"/>
                  <w:hideMark/>
                </w:tcPr>
                <w:p w14:paraId="05F232F0" w14:textId="77777777" w:rsidR="009B450B" w:rsidRPr="00345594" w:rsidRDefault="009B450B" w:rsidP="009B450B">
                  <w:pPr>
                    <w:jc w:val="center"/>
                    <w:rPr>
                      <w:color w:val="000000"/>
                      <w:sz w:val="20"/>
                      <w:szCs w:val="20"/>
                      <w:vertAlign w:val="subscript"/>
                    </w:rPr>
                  </w:pPr>
                  <w:r w:rsidRPr="00345594">
                    <w:rPr>
                      <w:color w:val="000000"/>
                      <w:sz w:val="20"/>
                      <w:szCs w:val="20"/>
                      <w:vertAlign w:val="subscript"/>
                    </w:rPr>
                    <w:t>8</w:t>
                  </w:r>
                </w:p>
              </w:tc>
            </w:tr>
            <w:tr w:rsidR="009B450B" w:rsidRPr="00345594" w14:paraId="4D9E9DFB" w14:textId="77777777" w:rsidTr="004A3420">
              <w:trPr>
                <w:trHeight w:val="300"/>
                <w:jc w:val="center"/>
              </w:trPr>
              <w:tc>
                <w:tcPr>
                  <w:tcW w:w="5720" w:type="dxa"/>
                  <w:tcBorders>
                    <w:top w:val="nil"/>
                    <w:left w:val="single" w:sz="4" w:space="0" w:color="auto"/>
                    <w:bottom w:val="single" w:sz="4" w:space="0" w:color="auto"/>
                    <w:right w:val="single" w:sz="4" w:space="0" w:color="auto"/>
                  </w:tcBorders>
                  <w:noWrap/>
                  <w:vAlign w:val="center"/>
                  <w:hideMark/>
                </w:tcPr>
                <w:p w14:paraId="7F84B402" w14:textId="77777777" w:rsidR="009B450B" w:rsidRPr="00345594" w:rsidRDefault="009B450B" w:rsidP="009B450B">
                  <w:pPr>
                    <w:jc w:val="center"/>
                    <w:rPr>
                      <w:color w:val="000000"/>
                      <w:sz w:val="20"/>
                      <w:szCs w:val="20"/>
                      <w:vertAlign w:val="subscript"/>
                    </w:rPr>
                  </w:pPr>
                  <w:r w:rsidRPr="00345594">
                    <w:rPr>
                      <w:color w:val="000000"/>
                      <w:sz w:val="20"/>
                      <w:szCs w:val="20"/>
                      <w:vertAlign w:val="subscript"/>
                    </w:rPr>
                    <w:t>ORTOPEDIATRAUMATOLOGIA</w:t>
                  </w:r>
                </w:p>
              </w:tc>
              <w:tc>
                <w:tcPr>
                  <w:tcW w:w="1300" w:type="dxa"/>
                  <w:tcBorders>
                    <w:top w:val="nil"/>
                    <w:left w:val="nil"/>
                    <w:bottom w:val="single" w:sz="4" w:space="0" w:color="auto"/>
                    <w:right w:val="single" w:sz="4" w:space="0" w:color="auto"/>
                  </w:tcBorders>
                  <w:noWrap/>
                  <w:vAlign w:val="center"/>
                  <w:hideMark/>
                </w:tcPr>
                <w:p w14:paraId="20FAB92C" w14:textId="77777777" w:rsidR="009B450B" w:rsidRPr="00345594" w:rsidRDefault="009B450B" w:rsidP="009B450B">
                  <w:pPr>
                    <w:jc w:val="center"/>
                    <w:rPr>
                      <w:color w:val="000000"/>
                      <w:sz w:val="20"/>
                      <w:szCs w:val="20"/>
                      <w:vertAlign w:val="subscript"/>
                    </w:rPr>
                  </w:pPr>
                  <w:r w:rsidRPr="00345594">
                    <w:rPr>
                      <w:color w:val="000000"/>
                      <w:sz w:val="20"/>
                      <w:szCs w:val="20"/>
                      <w:vertAlign w:val="subscript"/>
                    </w:rPr>
                    <w:t>24</w:t>
                  </w:r>
                </w:p>
              </w:tc>
            </w:tr>
            <w:tr w:rsidR="009B450B" w:rsidRPr="00345594" w14:paraId="2B575DCC" w14:textId="77777777" w:rsidTr="004A3420">
              <w:trPr>
                <w:trHeight w:val="315"/>
                <w:jc w:val="center"/>
              </w:trPr>
              <w:tc>
                <w:tcPr>
                  <w:tcW w:w="5720" w:type="dxa"/>
                  <w:tcBorders>
                    <w:top w:val="nil"/>
                    <w:left w:val="single" w:sz="4" w:space="0" w:color="auto"/>
                    <w:bottom w:val="single" w:sz="4" w:space="0" w:color="auto"/>
                    <w:right w:val="single" w:sz="4" w:space="0" w:color="auto"/>
                  </w:tcBorders>
                  <w:noWrap/>
                  <w:vAlign w:val="center"/>
                  <w:hideMark/>
                </w:tcPr>
                <w:p w14:paraId="591F8D95" w14:textId="77777777" w:rsidR="009B450B" w:rsidRPr="00345594" w:rsidRDefault="009B450B" w:rsidP="009B450B">
                  <w:pPr>
                    <w:jc w:val="center"/>
                    <w:rPr>
                      <w:color w:val="000000"/>
                      <w:sz w:val="20"/>
                      <w:szCs w:val="20"/>
                      <w:vertAlign w:val="subscript"/>
                    </w:rPr>
                  </w:pPr>
                  <w:r w:rsidRPr="00345594">
                    <w:rPr>
                      <w:color w:val="000000"/>
                      <w:sz w:val="20"/>
                      <w:szCs w:val="20"/>
                      <w:vertAlign w:val="subscript"/>
                    </w:rPr>
                    <w:t>OTORRINOLARINGOLOGIA</w:t>
                  </w:r>
                </w:p>
              </w:tc>
              <w:tc>
                <w:tcPr>
                  <w:tcW w:w="1300" w:type="dxa"/>
                  <w:tcBorders>
                    <w:top w:val="nil"/>
                    <w:left w:val="nil"/>
                    <w:bottom w:val="single" w:sz="4" w:space="0" w:color="auto"/>
                    <w:right w:val="single" w:sz="4" w:space="0" w:color="auto"/>
                  </w:tcBorders>
                  <w:noWrap/>
                  <w:vAlign w:val="center"/>
                  <w:hideMark/>
                </w:tcPr>
                <w:p w14:paraId="2A878072" w14:textId="77777777" w:rsidR="009B450B" w:rsidRPr="00345594" w:rsidRDefault="009B450B" w:rsidP="009B450B">
                  <w:pPr>
                    <w:jc w:val="center"/>
                    <w:rPr>
                      <w:color w:val="000000"/>
                      <w:sz w:val="20"/>
                      <w:szCs w:val="20"/>
                      <w:vertAlign w:val="subscript"/>
                    </w:rPr>
                  </w:pPr>
                  <w:r w:rsidRPr="00345594">
                    <w:rPr>
                      <w:color w:val="000000"/>
                      <w:sz w:val="20"/>
                      <w:szCs w:val="20"/>
                      <w:vertAlign w:val="subscript"/>
                    </w:rPr>
                    <w:t>1</w:t>
                  </w:r>
                </w:p>
              </w:tc>
            </w:tr>
            <w:tr w:rsidR="009B450B" w:rsidRPr="00345594" w14:paraId="3BEB30A0" w14:textId="77777777" w:rsidTr="004A3420">
              <w:trPr>
                <w:trHeight w:val="300"/>
                <w:jc w:val="center"/>
              </w:trPr>
              <w:tc>
                <w:tcPr>
                  <w:tcW w:w="5720" w:type="dxa"/>
                  <w:tcBorders>
                    <w:top w:val="nil"/>
                    <w:left w:val="single" w:sz="4" w:space="0" w:color="auto"/>
                    <w:bottom w:val="single" w:sz="4" w:space="0" w:color="auto"/>
                    <w:right w:val="single" w:sz="4" w:space="0" w:color="auto"/>
                  </w:tcBorders>
                  <w:shd w:val="clear" w:color="auto" w:fill="305496"/>
                  <w:noWrap/>
                  <w:vAlign w:val="center"/>
                  <w:hideMark/>
                </w:tcPr>
                <w:p w14:paraId="51B6206B" w14:textId="77777777" w:rsidR="009B450B" w:rsidRPr="00345594" w:rsidRDefault="009B450B" w:rsidP="009B450B">
                  <w:pPr>
                    <w:jc w:val="center"/>
                    <w:rPr>
                      <w:b/>
                      <w:bCs/>
                      <w:color w:val="FFFFFF"/>
                      <w:sz w:val="20"/>
                      <w:szCs w:val="20"/>
                      <w:vertAlign w:val="subscript"/>
                    </w:rPr>
                  </w:pPr>
                  <w:r w:rsidRPr="00345594">
                    <w:rPr>
                      <w:b/>
                      <w:bCs/>
                      <w:color w:val="FFFFFF"/>
                      <w:sz w:val="20"/>
                      <w:szCs w:val="20"/>
                      <w:vertAlign w:val="subscript"/>
                    </w:rPr>
                    <w:t>TOTAL LEITOS CIRÚRGICOS</w:t>
                  </w:r>
                </w:p>
              </w:tc>
              <w:tc>
                <w:tcPr>
                  <w:tcW w:w="1300" w:type="dxa"/>
                  <w:tcBorders>
                    <w:top w:val="nil"/>
                    <w:left w:val="nil"/>
                    <w:bottom w:val="single" w:sz="4" w:space="0" w:color="auto"/>
                    <w:right w:val="single" w:sz="4" w:space="0" w:color="auto"/>
                  </w:tcBorders>
                  <w:shd w:val="clear" w:color="auto" w:fill="305496"/>
                  <w:noWrap/>
                  <w:vAlign w:val="center"/>
                  <w:hideMark/>
                </w:tcPr>
                <w:p w14:paraId="53068362" w14:textId="77777777" w:rsidR="009B450B" w:rsidRPr="00345594" w:rsidRDefault="009B450B" w:rsidP="009B450B">
                  <w:pPr>
                    <w:jc w:val="center"/>
                    <w:rPr>
                      <w:b/>
                      <w:bCs/>
                      <w:color w:val="FFFFFF"/>
                      <w:sz w:val="20"/>
                      <w:szCs w:val="20"/>
                      <w:vertAlign w:val="subscript"/>
                    </w:rPr>
                  </w:pPr>
                  <w:r w:rsidRPr="00345594">
                    <w:rPr>
                      <w:b/>
                      <w:bCs/>
                      <w:color w:val="FFFFFF"/>
                      <w:sz w:val="20"/>
                      <w:szCs w:val="20"/>
                      <w:vertAlign w:val="subscript"/>
                    </w:rPr>
                    <w:t>66</w:t>
                  </w:r>
                </w:p>
              </w:tc>
            </w:tr>
            <w:tr w:rsidR="009B450B" w:rsidRPr="00345594" w14:paraId="6D1CCAFA" w14:textId="77777777" w:rsidTr="004A3420">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center"/>
                  <w:hideMark/>
                </w:tcPr>
                <w:p w14:paraId="48B544CA" w14:textId="77777777" w:rsidR="009B450B" w:rsidRPr="00345594" w:rsidRDefault="009B450B" w:rsidP="009B450B">
                  <w:pPr>
                    <w:jc w:val="center"/>
                    <w:rPr>
                      <w:b/>
                      <w:bCs/>
                      <w:color w:val="000000"/>
                      <w:sz w:val="20"/>
                      <w:szCs w:val="20"/>
                      <w:vertAlign w:val="subscript"/>
                    </w:rPr>
                  </w:pPr>
                  <w:r w:rsidRPr="00345594">
                    <w:rPr>
                      <w:b/>
                      <w:bCs/>
                      <w:color w:val="000000"/>
                      <w:sz w:val="20"/>
                      <w:szCs w:val="20"/>
                      <w:vertAlign w:val="subscript"/>
                    </w:rPr>
                    <w:t>ESPEC - CLINICO</w:t>
                  </w:r>
                </w:p>
              </w:tc>
            </w:tr>
            <w:tr w:rsidR="009B450B" w:rsidRPr="00345594" w14:paraId="55F26D68" w14:textId="77777777" w:rsidTr="004A3420">
              <w:trPr>
                <w:trHeight w:val="300"/>
                <w:jc w:val="center"/>
              </w:trPr>
              <w:tc>
                <w:tcPr>
                  <w:tcW w:w="5720" w:type="dxa"/>
                  <w:tcBorders>
                    <w:top w:val="nil"/>
                    <w:left w:val="single" w:sz="4" w:space="0" w:color="auto"/>
                    <w:bottom w:val="single" w:sz="4" w:space="0" w:color="auto"/>
                    <w:right w:val="single" w:sz="4" w:space="0" w:color="auto"/>
                  </w:tcBorders>
                  <w:noWrap/>
                  <w:vAlign w:val="center"/>
                  <w:hideMark/>
                </w:tcPr>
                <w:p w14:paraId="04A3D19C" w14:textId="77777777" w:rsidR="009B450B" w:rsidRPr="00345594" w:rsidRDefault="009B450B" w:rsidP="009B450B">
                  <w:pPr>
                    <w:jc w:val="center"/>
                    <w:rPr>
                      <w:color w:val="000000"/>
                      <w:sz w:val="20"/>
                      <w:szCs w:val="20"/>
                      <w:vertAlign w:val="subscript"/>
                    </w:rPr>
                  </w:pPr>
                  <w:r w:rsidRPr="00345594">
                    <w:rPr>
                      <w:color w:val="000000"/>
                      <w:sz w:val="20"/>
                      <w:szCs w:val="20"/>
                      <w:vertAlign w:val="subscript"/>
                    </w:rPr>
                    <w:t>CARDIOLOGIA</w:t>
                  </w:r>
                </w:p>
              </w:tc>
              <w:tc>
                <w:tcPr>
                  <w:tcW w:w="1300" w:type="dxa"/>
                  <w:tcBorders>
                    <w:top w:val="nil"/>
                    <w:left w:val="nil"/>
                    <w:bottom w:val="single" w:sz="4" w:space="0" w:color="auto"/>
                    <w:right w:val="single" w:sz="4" w:space="0" w:color="auto"/>
                  </w:tcBorders>
                  <w:noWrap/>
                  <w:vAlign w:val="center"/>
                  <w:hideMark/>
                </w:tcPr>
                <w:p w14:paraId="1BACF9A8" w14:textId="77777777" w:rsidR="009B450B" w:rsidRPr="00345594" w:rsidRDefault="009B450B" w:rsidP="009B450B">
                  <w:pPr>
                    <w:jc w:val="center"/>
                    <w:rPr>
                      <w:color w:val="000000"/>
                      <w:sz w:val="20"/>
                      <w:szCs w:val="20"/>
                      <w:vertAlign w:val="subscript"/>
                    </w:rPr>
                  </w:pPr>
                  <w:r w:rsidRPr="00345594">
                    <w:rPr>
                      <w:color w:val="000000"/>
                      <w:sz w:val="20"/>
                      <w:szCs w:val="20"/>
                      <w:vertAlign w:val="subscript"/>
                    </w:rPr>
                    <w:t>4</w:t>
                  </w:r>
                </w:p>
              </w:tc>
            </w:tr>
            <w:tr w:rsidR="009B450B" w:rsidRPr="00345594" w14:paraId="04F467D3" w14:textId="77777777" w:rsidTr="004A3420">
              <w:trPr>
                <w:trHeight w:val="300"/>
                <w:jc w:val="center"/>
              </w:trPr>
              <w:tc>
                <w:tcPr>
                  <w:tcW w:w="5720" w:type="dxa"/>
                  <w:tcBorders>
                    <w:top w:val="nil"/>
                    <w:left w:val="single" w:sz="4" w:space="0" w:color="auto"/>
                    <w:bottom w:val="single" w:sz="4" w:space="0" w:color="auto"/>
                    <w:right w:val="single" w:sz="4" w:space="0" w:color="auto"/>
                  </w:tcBorders>
                  <w:noWrap/>
                  <w:vAlign w:val="center"/>
                  <w:hideMark/>
                </w:tcPr>
                <w:p w14:paraId="505C24A5" w14:textId="77777777" w:rsidR="009B450B" w:rsidRPr="00345594" w:rsidRDefault="009B450B" w:rsidP="009B450B">
                  <w:pPr>
                    <w:jc w:val="center"/>
                    <w:rPr>
                      <w:color w:val="000000"/>
                      <w:sz w:val="20"/>
                      <w:szCs w:val="20"/>
                      <w:vertAlign w:val="subscript"/>
                    </w:rPr>
                  </w:pPr>
                  <w:r w:rsidRPr="00345594">
                    <w:rPr>
                      <w:color w:val="000000"/>
                      <w:sz w:val="20"/>
                      <w:szCs w:val="20"/>
                      <w:vertAlign w:val="subscript"/>
                    </w:rPr>
                    <w:t>CLINICA GERAL</w:t>
                  </w:r>
                </w:p>
              </w:tc>
              <w:tc>
                <w:tcPr>
                  <w:tcW w:w="1300" w:type="dxa"/>
                  <w:tcBorders>
                    <w:top w:val="nil"/>
                    <w:left w:val="nil"/>
                    <w:bottom w:val="single" w:sz="4" w:space="0" w:color="auto"/>
                    <w:right w:val="single" w:sz="4" w:space="0" w:color="auto"/>
                  </w:tcBorders>
                  <w:noWrap/>
                  <w:vAlign w:val="center"/>
                  <w:hideMark/>
                </w:tcPr>
                <w:p w14:paraId="79F69D10" w14:textId="77777777" w:rsidR="009B450B" w:rsidRPr="00345594" w:rsidRDefault="009B450B" w:rsidP="009B450B">
                  <w:pPr>
                    <w:jc w:val="center"/>
                    <w:rPr>
                      <w:color w:val="000000"/>
                      <w:sz w:val="20"/>
                      <w:szCs w:val="20"/>
                      <w:vertAlign w:val="subscript"/>
                    </w:rPr>
                  </w:pPr>
                  <w:r w:rsidRPr="00345594">
                    <w:rPr>
                      <w:color w:val="000000"/>
                      <w:sz w:val="20"/>
                      <w:szCs w:val="20"/>
                      <w:vertAlign w:val="subscript"/>
                    </w:rPr>
                    <w:t>35</w:t>
                  </w:r>
                </w:p>
              </w:tc>
            </w:tr>
            <w:tr w:rsidR="009B450B" w:rsidRPr="00345594" w14:paraId="47A2DD1A" w14:textId="77777777" w:rsidTr="004A3420">
              <w:trPr>
                <w:trHeight w:val="300"/>
                <w:jc w:val="center"/>
              </w:trPr>
              <w:tc>
                <w:tcPr>
                  <w:tcW w:w="5720" w:type="dxa"/>
                  <w:tcBorders>
                    <w:top w:val="nil"/>
                    <w:left w:val="single" w:sz="4" w:space="0" w:color="auto"/>
                    <w:bottom w:val="single" w:sz="4" w:space="0" w:color="auto"/>
                    <w:right w:val="single" w:sz="4" w:space="0" w:color="auto"/>
                  </w:tcBorders>
                  <w:noWrap/>
                  <w:vAlign w:val="center"/>
                  <w:hideMark/>
                </w:tcPr>
                <w:p w14:paraId="2F3FCA9E" w14:textId="77777777" w:rsidR="009B450B" w:rsidRPr="00345594" w:rsidRDefault="009B450B" w:rsidP="009B450B">
                  <w:pPr>
                    <w:jc w:val="center"/>
                    <w:rPr>
                      <w:color w:val="000000"/>
                      <w:sz w:val="20"/>
                      <w:szCs w:val="20"/>
                      <w:vertAlign w:val="subscript"/>
                    </w:rPr>
                  </w:pPr>
                  <w:r w:rsidRPr="00345594">
                    <w:rPr>
                      <w:color w:val="000000"/>
                      <w:sz w:val="20"/>
                      <w:szCs w:val="20"/>
                      <w:vertAlign w:val="subscript"/>
                    </w:rPr>
                    <w:t>NEFROLOGIA</w:t>
                  </w:r>
                </w:p>
              </w:tc>
              <w:tc>
                <w:tcPr>
                  <w:tcW w:w="1300" w:type="dxa"/>
                  <w:tcBorders>
                    <w:top w:val="nil"/>
                    <w:left w:val="nil"/>
                    <w:bottom w:val="single" w:sz="4" w:space="0" w:color="auto"/>
                    <w:right w:val="single" w:sz="4" w:space="0" w:color="auto"/>
                  </w:tcBorders>
                  <w:noWrap/>
                  <w:vAlign w:val="center"/>
                  <w:hideMark/>
                </w:tcPr>
                <w:p w14:paraId="3D4CD562" w14:textId="77777777" w:rsidR="009B450B" w:rsidRPr="00345594" w:rsidRDefault="009B450B" w:rsidP="009B450B">
                  <w:pPr>
                    <w:jc w:val="center"/>
                    <w:rPr>
                      <w:color w:val="000000"/>
                      <w:sz w:val="20"/>
                      <w:szCs w:val="20"/>
                      <w:vertAlign w:val="subscript"/>
                    </w:rPr>
                  </w:pPr>
                  <w:r w:rsidRPr="00345594">
                    <w:rPr>
                      <w:color w:val="000000"/>
                      <w:sz w:val="20"/>
                      <w:szCs w:val="20"/>
                      <w:vertAlign w:val="subscript"/>
                    </w:rPr>
                    <w:t>2</w:t>
                  </w:r>
                </w:p>
              </w:tc>
            </w:tr>
            <w:tr w:rsidR="009B450B" w:rsidRPr="00345594" w14:paraId="3F9753B7" w14:textId="77777777" w:rsidTr="004A3420">
              <w:trPr>
                <w:trHeight w:val="300"/>
                <w:jc w:val="center"/>
              </w:trPr>
              <w:tc>
                <w:tcPr>
                  <w:tcW w:w="5720" w:type="dxa"/>
                  <w:tcBorders>
                    <w:top w:val="nil"/>
                    <w:left w:val="single" w:sz="4" w:space="0" w:color="auto"/>
                    <w:bottom w:val="single" w:sz="4" w:space="0" w:color="auto"/>
                    <w:right w:val="single" w:sz="4" w:space="0" w:color="auto"/>
                  </w:tcBorders>
                  <w:noWrap/>
                  <w:vAlign w:val="center"/>
                  <w:hideMark/>
                </w:tcPr>
                <w:p w14:paraId="4E0919BE" w14:textId="77777777" w:rsidR="009B450B" w:rsidRPr="00345594" w:rsidRDefault="009B450B" w:rsidP="009B450B">
                  <w:pPr>
                    <w:jc w:val="center"/>
                    <w:rPr>
                      <w:color w:val="000000"/>
                      <w:sz w:val="20"/>
                      <w:szCs w:val="20"/>
                      <w:vertAlign w:val="subscript"/>
                    </w:rPr>
                  </w:pPr>
                  <w:r w:rsidRPr="00345594">
                    <w:rPr>
                      <w:color w:val="000000"/>
                      <w:sz w:val="20"/>
                      <w:szCs w:val="20"/>
                      <w:vertAlign w:val="subscript"/>
                    </w:rPr>
                    <w:t>ONCOLOGIA</w:t>
                  </w:r>
                </w:p>
              </w:tc>
              <w:tc>
                <w:tcPr>
                  <w:tcW w:w="1300" w:type="dxa"/>
                  <w:tcBorders>
                    <w:top w:val="nil"/>
                    <w:left w:val="nil"/>
                    <w:bottom w:val="single" w:sz="4" w:space="0" w:color="auto"/>
                    <w:right w:val="single" w:sz="4" w:space="0" w:color="auto"/>
                  </w:tcBorders>
                  <w:noWrap/>
                  <w:vAlign w:val="center"/>
                  <w:hideMark/>
                </w:tcPr>
                <w:p w14:paraId="4E2D6C0F" w14:textId="77777777" w:rsidR="009B450B" w:rsidRPr="00345594" w:rsidRDefault="009B450B" w:rsidP="009B450B">
                  <w:pPr>
                    <w:jc w:val="center"/>
                    <w:rPr>
                      <w:color w:val="000000"/>
                      <w:sz w:val="20"/>
                      <w:szCs w:val="20"/>
                      <w:vertAlign w:val="subscript"/>
                    </w:rPr>
                  </w:pPr>
                  <w:r w:rsidRPr="00345594">
                    <w:rPr>
                      <w:color w:val="000000"/>
                      <w:sz w:val="20"/>
                      <w:szCs w:val="20"/>
                      <w:vertAlign w:val="subscript"/>
                    </w:rPr>
                    <w:t>6</w:t>
                  </w:r>
                </w:p>
              </w:tc>
            </w:tr>
            <w:tr w:rsidR="009B450B" w:rsidRPr="00345594" w14:paraId="4D7F21C9" w14:textId="77777777" w:rsidTr="004A3420">
              <w:trPr>
                <w:trHeight w:val="300"/>
                <w:jc w:val="center"/>
              </w:trPr>
              <w:tc>
                <w:tcPr>
                  <w:tcW w:w="5720" w:type="dxa"/>
                  <w:tcBorders>
                    <w:top w:val="nil"/>
                    <w:left w:val="single" w:sz="4" w:space="0" w:color="auto"/>
                    <w:bottom w:val="single" w:sz="4" w:space="0" w:color="auto"/>
                    <w:right w:val="single" w:sz="4" w:space="0" w:color="auto"/>
                  </w:tcBorders>
                  <w:noWrap/>
                  <w:vAlign w:val="center"/>
                  <w:hideMark/>
                </w:tcPr>
                <w:p w14:paraId="2B736C46" w14:textId="77777777" w:rsidR="009B450B" w:rsidRPr="00345594" w:rsidRDefault="009B450B" w:rsidP="009B450B">
                  <w:pPr>
                    <w:jc w:val="center"/>
                    <w:rPr>
                      <w:color w:val="000000"/>
                      <w:sz w:val="20"/>
                      <w:szCs w:val="20"/>
                      <w:vertAlign w:val="subscript"/>
                    </w:rPr>
                  </w:pPr>
                  <w:r w:rsidRPr="00345594">
                    <w:rPr>
                      <w:color w:val="000000"/>
                      <w:sz w:val="20"/>
                      <w:szCs w:val="20"/>
                      <w:vertAlign w:val="subscript"/>
                    </w:rPr>
                    <w:t>PNEUMOLOGIA</w:t>
                  </w:r>
                </w:p>
              </w:tc>
              <w:tc>
                <w:tcPr>
                  <w:tcW w:w="1300" w:type="dxa"/>
                  <w:tcBorders>
                    <w:top w:val="nil"/>
                    <w:left w:val="nil"/>
                    <w:bottom w:val="single" w:sz="4" w:space="0" w:color="auto"/>
                    <w:right w:val="single" w:sz="4" w:space="0" w:color="auto"/>
                  </w:tcBorders>
                  <w:noWrap/>
                  <w:vAlign w:val="center"/>
                  <w:hideMark/>
                </w:tcPr>
                <w:p w14:paraId="060D7646" w14:textId="77777777" w:rsidR="009B450B" w:rsidRPr="00345594" w:rsidRDefault="009B450B" w:rsidP="009B450B">
                  <w:pPr>
                    <w:jc w:val="center"/>
                    <w:rPr>
                      <w:color w:val="000000"/>
                      <w:sz w:val="20"/>
                      <w:szCs w:val="20"/>
                      <w:vertAlign w:val="subscript"/>
                    </w:rPr>
                  </w:pPr>
                  <w:r w:rsidRPr="00345594">
                    <w:rPr>
                      <w:color w:val="000000"/>
                      <w:sz w:val="20"/>
                      <w:szCs w:val="20"/>
                      <w:vertAlign w:val="subscript"/>
                    </w:rPr>
                    <w:t>2</w:t>
                  </w:r>
                </w:p>
              </w:tc>
            </w:tr>
            <w:tr w:rsidR="009B450B" w:rsidRPr="00345594" w14:paraId="05A4B93B" w14:textId="77777777" w:rsidTr="004A3420">
              <w:trPr>
                <w:trHeight w:val="300"/>
                <w:jc w:val="center"/>
              </w:trPr>
              <w:tc>
                <w:tcPr>
                  <w:tcW w:w="5720" w:type="dxa"/>
                  <w:tcBorders>
                    <w:top w:val="nil"/>
                    <w:left w:val="single" w:sz="4" w:space="0" w:color="auto"/>
                    <w:bottom w:val="single" w:sz="4" w:space="0" w:color="auto"/>
                    <w:right w:val="single" w:sz="4" w:space="0" w:color="auto"/>
                  </w:tcBorders>
                  <w:shd w:val="clear" w:color="auto" w:fill="305496"/>
                  <w:noWrap/>
                  <w:vAlign w:val="center"/>
                  <w:hideMark/>
                </w:tcPr>
                <w:p w14:paraId="21400B5D" w14:textId="77777777" w:rsidR="009B450B" w:rsidRPr="00345594" w:rsidRDefault="009B450B" w:rsidP="009B450B">
                  <w:pPr>
                    <w:jc w:val="center"/>
                    <w:rPr>
                      <w:b/>
                      <w:bCs/>
                      <w:color w:val="FFFFFF"/>
                      <w:sz w:val="20"/>
                      <w:szCs w:val="20"/>
                      <w:vertAlign w:val="subscript"/>
                    </w:rPr>
                  </w:pPr>
                  <w:r w:rsidRPr="00345594">
                    <w:rPr>
                      <w:b/>
                      <w:bCs/>
                      <w:color w:val="FFFFFF"/>
                      <w:sz w:val="20"/>
                      <w:szCs w:val="20"/>
                      <w:vertAlign w:val="subscript"/>
                    </w:rPr>
                    <w:t>TOTAL DE LEITOS CLÍNICOS</w:t>
                  </w:r>
                </w:p>
              </w:tc>
              <w:tc>
                <w:tcPr>
                  <w:tcW w:w="1300" w:type="dxa"/>
                  <w:tcBorders>
                    <w:top w:val="nil"/>
                    <w:left w:val="nil"/>
                    <w:bottom w:val="single" w:sz="4" w:space="0" w:color="auto"/>
                    <w:right w:val="single" w:sz="4" w:space="0" w:color="auto"/>
                  </w:tcBorders>
                  <w:shd w:val="clear" w:color="auto" w:fill="305496"/>
                  <w:noWrap/>
                  <w:vAlign w:val="center"/>
                  <w:hideMark/>
                </w:tcPr>
                <w:p w14:paraId="3100C57A" w14:textId="77777777" w:rsidR="009B450B" w:rsidRPr="00345594" w:rsidRDefault="009B450B" w:rsidP="009B450B">
                  <w:pPr>
                    <w:jc w:val="center"/>
                    <w:rPr>
                      <w:b/>
                      <w:bCs/>
                      <w:color w:val="FFFFFF"/>
                      <w:sz w:val="20"/>
                      <w:szCs w:val="20"/>
                      <w:vertAlign w:val="subscript"/>
                    </w:rPr>
                  </w:pPr>
                  <w:r w:rsidRPr="00345594">
                    <w:rPr>
                      <w:b/>
                      <w:bCs/>
                      <w:color w:val="FFFFFF"/>
                      <w:sz w:val="20"/>
                      <w:szCs w:val="20"/>
                      <w:vertAlign w:val="subscript"/>
                    </w:rPr>
                    <w:t>49</w:t>
                  </w:r>
                </w:p>
              </w:tc>
            </w:tr>
            <w:tr w:rsidR="009B450B" w:rsidRPr="00345594" w14:paraId="3948FE36" w14:textId="77777777" w:rsidTr="004A3420">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center"/>
                  <w:hideMark/>
                </w:tcPr>
                <w:p w14:paraId="1B62D318" w14:textId="77777777" w:rsidR="009B450B" w:rsidRPr="00345594" w:rsidRDefault="009B450B" w:rsidP="009B450B">
                  <w:pPr>
                    <w:jc w:val="center"/>
                    <w:rPr>
                      <w:b/>
                      <w:bCs/>
                      <w:color w:val="000000"/>
                      <w:sz w:val="20"/>
                      <w:szCs w:val="20"/>
                      <w:vertAlign w:val="subscript"/>
                    </w:rPr>
                  </w:pPr>
                  <w:r w:rsidRPr="00345594">
                    <w:rPr>
                      <w:b/>
                      <w:bCs/>
                      <w:color w:val="000000"/>
                      <w:sz w:val="20"/>
                      <w:szCs w:val="20"/>
                      <w:vertAlign w:val="subscript"/>
                    </w:rPr>
                    <w:t>PEDIATRICO</w:t>
                  </w:r>
                </w:p>
              </w:tc>
            </w:tr>
            <w:tr w:rsidR="009B450B" w:rsidRPr="00345594" w14:paraId="21A11963" w14:textId="77777777" w:rsidTr="004A3420">
              <w:trPr>
                <w:trHeight w:val="300"/>
                <w:jc w:val="center"/>
              </w:trPr>
              <w:tc>
                <w:tcPr>
                  <w:tcW w:w="5720" w:type="dxa"/>
                  <w:tcBorders>
                    <w:top w:val="nil"/>
                    <w:left w:val="single" w:sz="4" w:space="0" w:color="auto"/>
                    <w:bottom w:val="single" w:sz="4" w:space="0" w:color="auto"/>
                    <w:right w:val="single" w:sz="4" w:space="0" w:color="auto"/>
                  </w:tcBorders>
                  <w:noWrap/>
                  <w:vAlign w:val="center"/>
                  <w:hideMark/>
                </w:tcPr>
                <w:p w14:paraId="404D23D3" w14:textId="77777777" w:rsidR="009B450B" w:rsidRPr="00345594" w:rsidRDefault="009B450B" w:rsidP="009B450B">
                  <w:pPr>
                    <w:jc w:val="center"/>
                    <w:rPr>
                      <w:color w:val="000000"/>
                      <w:sz w:val="20"/>
                      <w:szCs w:val="20"/>
                      <w:vertAlign w:val="subscript"/>
                    </w:rPr>
                  </w:pPr>
                  <w:r w:rsidRPr="00345594">
                    <w:rPr>
                      <w:color w:val="000000"/>
                      <w:sz w:val="20"/>
                      <w:szCs w:val="20"/>
                      <w:vertAlign w:val="subscript"/>
                    </w:rPr>
                    <w:t>PEDIATRIA CIRURGICA</w:t>
                  </w:r>
                </w:p>
              </w:tc>
              <w:tc>
                <w:tcPr>
                  <w:tcW w:w="1300" w:type="dxa"/>
                  <w:tcBorders>
                    <w:top w:val="nil"/>
                    <w:left w:val="nil"/>
                    <w:bottom w:val="single" w:sz="4" w:space="0" w:color="auto"/>
                    <w:right w:val="single" w:sz="4" w:space="0" w:color="auto"/>
                  </w:tcBorders>
                  <w:noWrap/>
                  <w:vAlign w:val="center"/>
                  <w:hideMark/>
                </w:tcPr>
                <w:p w14:paraId="6A64370F" w14:textId="77777777" w:rsidR="009B450B" w:rsidRPr="00345594" w:rsidRDefault="009B450B" w:rsidP="009B450B">
                  <w:pPr>
                    <w:jc w:val="center"/>
                    <w:rPr>
                      <w:color w:val="000000"/>
                      <w:sz w:val="20"/>
                      <w:szCs w:val="20"/>
                      <w:vertAlign w:val="subscript"/>
                    </w:rPr>
                  </w:pPr>
                  <w:r w:rsidRPr="00345594">
                    <w:rPr>
                      <w:color w:val="000000"/>
                      <w:sz w:val="20"/>
                      <w:szCs w:val="20"/>
                      <w:vertAlign w:val="subscript"/>
                    </w:rPr>
                    <w:t>24</w:t>
                  </w:r>
                </w:p>
              </w:tc>
            </w:tr>
            <w:tr w:rsidR="009B450B" w:rsidRPr="00345594" w14:paraId="676FBED5" w14:textId="77777777" w:rsidTr="004A3420">
              <w:trPr>
                <w:trHeight w:val="300"/>
                <w:jc w:val="center"/>
              </w:trPr>
              <w:tc>
                <w:tcPr>
                  <w:tcW w:w="5720" w:type="dxa"/>
                  <w:tcBorders>
                    <w:top w:val="nil"/>
                    <w:left w:val="single" w:sz="4" w:space="0" w:color="auto"/>
                    <w:bottom w:val="single" w:sz="4" w:space="0" w:color="auto"/>
                    <w:right w:val="single" w:sz="4" w:space="0" w:color="auto"/>
                  </w:tcBorders>
                  <w:noWrap/>
                  <w:vAlign w:val="center"/>
                  <w:hideMark/>
                </w:tcPr>
                <w:p w14:paraId="3C57A3C3" w14:textId="77777777" w:rsidR="009B450B" w:rsidRPr="00345594" w:rsidRDefault="009B450B" w:rsidP="009B450B">
                  <w:pPr>
                    <w:jc w:val="center"/>
                    <w:rPr>
                      <w:color w:val="000000"/>
                      <w:sz w:val="20"/>
                      <w:szCs w:val="20"/>
                      <w:vertAlign w:val="subscript"/>
                    </w:rPr>
                  </w:pPr>
                  <w:r w:rsidRPr="00345594">
                    <w:rPr>
                      <w:color w:val="000000"/>
                      <w:sz w:val="20"/>
                      <w:szCs w:val="20"/>
                      <w:vertAlign w:val="subscript"/>
                    </w:rPr>
                    <w:t>PEDIATRIA CLINICA</w:t>
                  </w:r>
                </w:p>
              </w:tc>
              <w:tc>
                <w:tcPr>
                  <w:tcW w:w="1300" w:type="dxa"/>
                  <w:tcBorders>
                    <w:top w:val="nil"/>
                    <w:left w:val="nil"/>
                    <w:bottom w:val="single" w:sz="4" w:space="0" w:color="auto"/>
                    <w:right w:val="single" w:sz="4" w:space="0" w:color="auto"/>
                  </w:tcBorders>
                  <w:noWrap/>
                  <w:vAlign w:val="center"/>
                  <w:hideMark/>
                </w:tcPr>
                <w:p w14:paraId="09323D8B" w14:textId="77777777" w:rsidR="009B450B" w:rsidRPr="00345594" w:rsidRDefault="009B450B" w:rsidP="009B450B">
                  <w:pPr>
                    <w:jc w:val="center"/>
                    <w:rPr>
                      <w:color w:val="000000"/>
                      <w:sz w:val="20"/>
                      <w:szCs w:val="20"/>
                      <w:vertAlign w:val="subscript"/>
                    </w:rPr>
                  </w:pPr>
                  <w:r w:rsidRPr="00345594">
                    <w:rPr>
                      <w:color w:val="000000"/>
                      <w:sz w:val="20"/>
                      <w:szCs w:val="20"/>
                      <w:vertAlign w:val="subscript"/>
                    </w:rPr>
                    <w:t>30</w:t>
                  </w:r>
                </w:p>
              </w:tc>
            </w:tr>
            <w:tr w:rsidR="009B450B" w:rsidRPr="00345594" w14:paraId="08FF2DFB" w14:textId="77777777" w:rsidTr="004A3420">
              <w:trPr>
                <w:trHeight w:val="300"/>
                <w:jc w:val="center"/>
              </w:trPr>
              <w:tc>
                <w:tcPr>
                  <w:tcW w:w="5720" w:type="dxa"/>
                  <w:tcBorders>
                    <w:top w:val="nil"/>
                    <w:left w:val="single" w:sz="4" w:space="0" w:color="auto"/>
                    <w:bottom w:val="single" w:sz="4" w:space="0" w:color="auto"/>
                    <w:right w:val="single" w:sz="4" w:space="0" w:color="auto"/>
                  </w:tcBorders>
                  <w:shd w:val="clear" w:color="auto" w:fill="305496"/>
                  <w:noWrap/>
                  <w:vAlign w:val="center"/>
                  <w:hideMark/>
                </w:tcPr>
                <w:p w14:paraId="44F8DA34" w14:textId="77777777" w:rsidR="009B450B" w:rsidRPr="00345594" w:rsidRDefault="009B450B" w:rsidP="009B450B">
                  <w:pPr>
                    <w:jc w:val="center"/>
                    <w:rPr>
                      <w:b/>
                      <w:bCs/>
                      <w:color w:val="FFFFFF"/>
                      <w:sz w:val="20"/>
                      <w:szCs w:val="20"/>
                      <w:vertAlign w:val="subscript"/>
                    </w:rPr>
                  </w:pPr>
                  <w:r w:rsidRPr="00345594">
                    <w:rPr>
                      <w:b/>
                      <w:bCs/>
                      <w:color w:val="FFFFFF"/>
                      <w:sz w:val="20"/>
                      <w:szCs w:val="20"/>
                      <w:vertAlign w:val="subscript"/>
                    </w:rPr>
                    <w:t>TOTAL LEITOS PEDIÁTRICOS</w:t>
                  </w:r>
                </w:p>
              </w:tc>
              <w:tc>
                <w:tcPr>
                  <w:tcW w:w="1300" w:type="dxa"/>
                  <w:tcBorders>
                    <w:top w:val="nil"/>
                    <w:left w:val="nil"/>
                    <w:bottom w:val="single" w:sz="4" w:space="0" w:color="auto"/>
                    <w:right w:val="single" w:sz="4" w:space="0" w:color="auto"/>
                  </w:tcBorders>
                  <w:shd w:val="clear" w:color="auto" w:fill="305496"/>
                  <w:noWrap/>
                  <w:vAlign w:val="center"/>
                  <w:hideMark/>
                </w:tcPr>
                <w:p w14:paraId="19D7DB27" w14:textId="77777777" w:rsidR="009B450B" w:rsidRPr="00345594" w:rsidRDefault="009B450B" w:rsidP="009B450B">
                  <w:pPr>
                    <w:jc w:val="center"/>
                    <w:rPr>
                      <w:b/>
                      <w:bCs/>
                      <w:color w:val="FFFFFF"/>
                      <w:sz w:val="20"/>
                      <w:szCs w:val="20"/>
                      <w:vertAlign w:val="subscript"/>
                    </w:rPr>
                  </w:pPr>
                  <w:r w:rsidRPr="00345594">
                    <w:rPr>
                      <w:b/>
                      <w:bCs/>
                      <w:color w:val="FFFFFF"/>
                      <w:sz w:val="20"/>
                      <w:szCs w:val="20"/>
                      <w:vertAlign w:val="subscript"/>
                    </w:rPr>
                    <w:t>54</w:t>
                  </w:r>
                </w:p>
              </w:tc>
            </w:tr>
            <w:tr w:rsidR="009B450B" w:rsidRPr="00345594" w14:paraId="54E17D23" w14:textId="77777777" w:rsidTr="004A3420">
              <w:trPr>
                <w:trHeight w:val="300"/>
                <w:jc w:val="center"/>
              </w:trPr>
              <w:tc>
                <w:tcPr>
                  <w:tcW w:w="5720" w:type="dxa"/>
                  <w:tcBorders>
                    <w:top w:val="nil"/>
                    <w:left w:val="single" w:sz="4" w:space="0" w:color="auto"/>
                    <w:bottom w:val="single" w:sz="4" w:space="0" w:color="auto"/>
                    <w:right w:val="single" w:sz="4" w:space="0" w:color="auto"/>
                  </w:tcBorders>
                  <w:shd w:val="clear" w:color="auto" w:fill="203764"/>
                  <w:noWrap/>
                  <w:vAlign w:val="center"/>
                  <w:hideMark/>
                </w:tcPr>
                <w:p w14:paraId="40939C3F" w14:textId="77777777" w:rsidR="009B450B" w:rsidRPr="00345594" w:rsidRDefault="009B450B" w:rsidP="009B450B">
                  <w:pPr>
                    <w:jc w:val="center"/>
                    <w:rPr>
                      <w:b/>
                      <w:bCs/>
                      <w:color w:val="FFFFFF"/>
                      <w:sz w:val="20"/>
                      <w:szCs w:val="20"/>
                      <w:vertAlign w:val="subscript"/>
                    </w:rPr>
                  </w:pPr>
                  <w:r w:rsidRPr="00345594">
                    <w:rPr>
                      <w:b/>
                      <w:bCs/>
                      <w:color w:val="FFFFFF"/>
                      <w:sz w:val="20"/>
                      <w:szCs w:val="20"/>
                      <w:vertAlign w:val="subscript"/>
                    </w:rPr>
                    <w:t>TOTAL GERAL DE LEITOS</w:t>
                  </w:r>
                </w:p>
              </w:tc>
              <w:tc>
                <w:tcPr>
                  <w:tcW w:w="1300" w:type="dxa"/>
                  <w:tcBorders>
                    <w:top w:val="nil"/>
                    <w:left w:val="nil"/>
                    <w:bottom w:val="single" w:sz="4" w:space="0" w:color="auto"/>
                    <w:right w:val="single" w:sz="4" w:space="0" w:color="auto"/>
                  </w:tcBorders>
                  <w:shd w:val="clear" w:color="auto" w:fill="203764"/>
                  <w:noWrap/>
                  <w:vAlign w:val="center"/>
                  <w:hideMark/>
                </w:tcPr>
                <w:p w14:paraId="79DE0136" w14:textId="77777777" w:rsidR="009B450B" w:rsidRPr="00345594" w:rsidRDefault="009B450B" w:rsidP="009B450B">
                  <w:pPr>
                    <w:jc w:val="center"/>
                    <w:rPr>
                      <w:b/>
                      <w:bCs/>
                      <w:color w:val="FFFFFF"/>
                      <w:sz w:val="20"/>
                      <w:szCs w:val="20"/>
                      <w:vertAlign w:val="subscript"/>
                    </w:rPr>
                  </w:pPr>
                  <w:r w:rsidRPr="00345594">
                    <w:rPr>
                      <w:b/>
                      <w:bCs/>
                      <w:color w:val="FFFFFF"/>
                      <w:sz w:val="20"/>
                      <w:szCs w:val="20"/>
                      <w:vertAlign w:val="subscript"/>
                    </w:rPr>
                    <w:t>242</w:t>
                  </w:r>
                </w:p>
              </w:tc>
            </w:tr>
            <w:tr w:rsidR="009B450B" w:rsidRPr="00345594" w14:paraId="0153F95E" w14:textId="77777777" w:rsidTr="004A3420">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8A7FC1" w14:textId="77777777" w:rsidR="009B450B" w:rsidRPr="00345594" w:rsidRDefault="009B450B" w:rsidP="009B450B">
                  <w:pPr>
                    <w:jc w:val="center"/>
                    <w:rPr>
                      <w:sz w:val="20"/>
                      <w:szCs w:val="20"/>
                      <w:vertAlign w:val="subscript"/>
                    </w:rPr>
                  </w:pPr>
                  <w:r w:rsidRPr="00345594">
                    <w:rPr>
                      <w:sz w:val="20"/>
                      <w:szCs w:val="20"/>
                      <w:vertAlign w:val="subscript"/>
                    </w:rPr>
                    <w:t>Fonte: CNES/Datasus/MS (dados extraídos em 21/02/2022)</w:t>
                  </w:r>
                </w:p>
              </w:tc>
            </w:tr>
          </w:tbl>
          <w:p w14:paraId="530BF823" w14:textId="77777777" w:rsidR="009B450B" w:rsidRPr="009B450B" w:rsidRDefault="009B450B" w:rsidP="009B450B"/>
          <w:p w14:paraId="4E7D0089" w14:textId="4562AA49" w:rsidR="009B450B" w:rsidRPr="009B450B" w:rsidRDefault="009B450B" w:rsidP="009B450B">
            <w:pPr>
              <w:pStyle w:val="111-Numerao2"/>
            </w:pPr>
            <w:r w:rsidRPr="00044C25">
              <w:rPr>
                <w:b/>
              </w:rPr>
              <w:t>HOSPITAL ESTADUAL “LOUSITE FERREIRA DA SILVA</w:t>
            </w:r>
            <w:r>
              <w:rPr>
                <w:b/>
              </w:rPr>
              <w:t>”:</w:t>
            </w:r>
          </w:p>
          <w:tbl>
            <w:tblPr>
              <w:tblW w:w="7020" w:type="dxa"/>
              <w:jc w:val="center"/>
              <w:tblCellMar>
                <w:left w:w="70" w:type="dxa"/>
                <w:right w:w="70" w:type="dxa"/>
              </w:tblCellMar>
              <w:tblLook w:val="04A0" w:firstRow="1" w:lastRow="0" w:firstColumn="1" w:lastColumn="0" w:noHBand="0" w:noVBand="1"/>
            </w:tblPr>
            <w:tblGrid>
              <w:gridCol w:w="5720"/>
              <w:gridCol w:w="1300"/>
            </w:tblGrid>
            <w:tr w:rsidR="009B450B" w:rsidRPr="00235125" w14:paraId="302A752E" w14:textId="77777777" w:rsidTr="004A3420">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noWrap/>
                  <w:vAlign w:val="bottom"/>
                  <w:hideMark/>
                </w:tcPr>
                <w:p w14:paraId="4B119E17" w14:textId="77777777" w:rsidR="009B450B" w:rsidRPr="00235125" w:rsidRDefault="009B450B" w:rsidP="009B450B">
                  <w:pPr>
                    <w:jc w:val="center"/>
                    <w:rPr>
                      <w:b/>
                      <w:bCs/>
                      <w:color w:val="000000"/>
                      <w:sz w:val="20"/>
                      <w:szCs w:val="20"/>
                      <w:vertAlign w:val="superscript"/>
                    </w:rPr>
                  </w:pPr>
                  <w:r w:rsidRPr="00235125">
                    <w:rPr>
                      <w:b/>
                      <w:bCs/>
                      <w:color w:val="000000"/>
                      <w:sz w:val="20"/>
                      <w:szCs w:val="20"/>
                      <w:vertAlign w:val="superscript"/>
                    </w:rPr>
                    <w:t>HOSPITAL ESTADUAL LOUSITE FERREIRA DA SILVA</w:t>
                  </w:r>
                </w:p>
                <w:p w14:paraId="7DEAB4E3" w14:textId="77777777" w:rsidR="009B450B" w:rsidRPr="00235125" w:rsidRDefault="009B450B" w:rsidP="009B450B">
                  <w:pPr>
                    <w:jc w:val="center"/>
                    <w:rPr>
                      <w:b/>
                      <w:bCs/>
                      <w:color w:val="000000"/>
                      <w:sz w:val="20"/>
                      <w:szCs w:val="20"/>
                      <w:vertAlign w:val="superscript"/>
                    </w:rPr>
                  </w:pPr>
                  <w:r w:rsidRPr="00235125">
                    <w:rPr>
                      <w:color w:val="000000"/>
                      <w:sz w:val="20"/>
                      <w:szCs w:val="20"/>
                      <w:vertAlign w:val="superscript"/>
                    </w:rPr>
                    <w:t>CNES (Nº6853781)</w:t>
                  </w:r>
                </w:p>
              </w:tc>
            </w:tr>
            <w:tr w:rsidR="009B450B" w:rsidRPr="00235125" w14:paraId="350D0496" w14:textId="77777777" w:rsidTr="004A3420">
              <w:trPr>
                <w:trHeight w:val="525"/>
                <w:jc w:val="center"/>
              </w:trPr>
              <w:tc>
                <w:tcPr>
                  <w:tcW w:w="5720" w:type="dxa"/>
                  <w:tcBorders>
                    <w:top w:val="nil"/>
                    <w:left w:val="single" w:sz="4" w:space="0" w:color="auto"/>
                    <w:bottom w:val="single" w:sz="4" w:space="0" w:color="auto"/>
                    <w:right w:val="single" w:sz="4" w:space="0" w:color="auto"/>
                  </w:tcBorders>
                  <w:shd w:val="clear" w:color="auto" w:fill="305496"/>
                  <w:vAlign w:val="center"/>
                  <w:hideMark/>
                </w:tcPr>
                <w:p w14:paraId="67DE4458" w14:textId="77777777" w:rsidR="009B450B" w:rsidRPr="00235125" w:rsidRDefault="009B450B" w:rsidP="009B450B">
                  <w:pPr>
                    <w:jc w:val="center"/>
                    <w:rPr>
                      <w:b/>
                      <w:bCs/>
                      <w:color w:val="FFFFFF"/>
                      <w:sz w:val="20"/>
                      <w:szCs w:val="20"/>
                      <w:vertAlign w:val="superscript"/>
                    </w:rPr>
                  </w:pPr>
                  <w:r w:rsidRPr="00235125">
                    <w:rPr>
                      <w:b/>
                      <w:bCs/>
                      <w:color w:val="FFFFFF"/>
                      <w:sz w:val="20"/>
                      <w:szCs w:val="20"/>
                      <w:vertAlign w:val="superscript"/>
                    </w:rPr>
                    <w:t>DESCRIÇÃO</w:t>
                  </w:r>
                </w:p>
              </w:tc>
              <w:tc>
                <w:tcPr>
                  <w:tcW w:w="1300" w:type="dxa"/>
                  <w:tcBorders>
                    <w:top w:val="nil"/>
                    <w:left w:val="nil"/>
                    <w:bottom w:val="single" w:sz="4" w:space="0" w:color="auto"/>
                    <w:right w:val="single" w:sz="4" w:space="0" w:color="auto"/>
                  </w:tcBorders>
                  <w:shd w:val="clear" w:color="auto" w:fill="305496"/>
                  <w:vAlign w:val="bottom"/>
                  <w:hideMark/>
                </w:tcPr>
                <w:p w14:paraId="54F0CD9E" w14:textId="77777777" w:rsidR="009B450B" w:rsidRPr="00235125" w:rsidRDefault="009B450B" w:rsidP="009B450B">
                  <w:pPr>
                    <w:jc w:val="center"/>
                    <w:rPr>
                      <w:b/>
                      <w:bCs/>
                      <w:color w:val="FFFFFF"/>
                      <w:sz w:val="20"/>
                      <w:szCs w:val="20"/>
                      <w:vertAlign w:val="superscript"/>
                    </w:rPr>
                  </w:pPr>
                  <w:r w:rsidRPr="00235125">
                    <w:rPr>
                      <w:b/>
                      <w:bCs/>
                      <w:color w:val="FFFFFF"/>
                      <w:sz w:val="20"/>
                      <w:szCs w:val="20"/>
                      <w:vertAlign w:val="superscript"/>
                    </w:rPr>
                    <w:t>LEITOS EXISTENTES</w:t>
                  </w:r>
                </w:p>
              </w:tc>
            </w:tr>
            <w:tr w:rsidR="009B450B" w:rsidRPr="00235125" w14:paraId="70ADC36D" w14:textId="77777777" w:rsidTr="004A3420">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305496"/>
                  <w:vAlign w:val="center"/>
                  <w:hideMark/>
                </w:tcPr>
                <w:p w14:paraId="4F75AE55" w14:textId="77777777" w:rsidR="009B450B" w:rsidRPr="00235125" w:rsidRDefault="009B450B" w:rsidP="009B450B">
                  <w:pPr>
                    <w:jc w:val="center"/>
                    <w:rPr>
                      <w:b/>
                      <w:bCs/>
                      <w:color w:val="FFFFFF"/>
                      <w:sz w:val="20"/>
                      <w:szCs w:val="20"/>
                      <w:vertAlign w:val="superscript"/>
                    </w:rPr>
                  </w:pPr>
                  <w:r w:rsidRPr="00235125">
                    <w:rPr>
                      <w:b/>
                      <w:bCs/>
                      <w:color w:val="FFFFFF"/>
                      <w:sz w:val="20"/>
                      <w:szCs w:val="20"/>
                      <w:vertAlign w:val="superscript"/>
                    </w:rPr>
                    <w:t>LEITOS HOSPITALARES</w:t>
                  </w:r>
                </w:p>
              </w:tc>
            </w:tr>
            <w:tr w:rsidR="009B450B" w:rsidRPr="00235125" w14:paraId="099AD70E" w14:textId="77777777" w:rsidTr="004A3420">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552F108D" w14:textId="77777777" w:rsidR="009B450B" w:rsidRPr="00235125" w:rsidRDefault="009B450B" w:rsidP="009B450B">
                  <w:pPr>
                    <w:jc w:val="center"/>
                    <w:rPr>
                      <w:b/>
                      <w:bCs/>
                      <w:color w:val="000000"/>
                      <w:sz w:val="20"/>
                      <w:szCs w:val="20"/>
                      <w:vertAlign w:val="superscript"/>
                    </w:rPr>
                  </w:pPr>
                  <w:r w:rsidRPr="00235125">
                    <w:rPr>
                      <w:b/>
                      <w:bCs/>
                      <w:color w:val="000000"/>
                      <w:sz w:val="20"/>
                      <w:szCs w:val="20"/>
                      <w:vertAlign w:val="superscript"/>
                    </w:rPr>
                    <w:t xml:space="preserve"> COMPLEMENTAR</w:t>
                  </w:r>
                </w:p>
              </w:tc>
            </w:tr>
            <w:tr w:rsidR="009B450B" w:rsidRPr="00235125" w14:paraId="22B9D35B" w14:textId="77777777" w:rsidTr="004A3420">
              <w:trPr>
                <w:trHeight w:val="300"/>
                <w:jc w:val="center"/>
              </w:trPr>
              <w:tc>
                <w:tcPr>
                  <w:tcW w:w="5720" w:type="dxa"/>
                  <w:tcBorders>
                    <w:top w:val="nil"/>
                    <w:left w:val="single" w:sz="4" w:space="0" w:color="auto"/>
                    <w:bottom w:val="single" w:sz="4" w:space="0" w:color="auto"/>
                    <w:right w:val="single" w:sz="4" w:space="0" w:color="auto"/>
                  </w:tcBorders>
                  <w:noWrap/>
                  <w:vAlign w:val="bottom"/>
                  <w:hideMark/>
                </w:tcPr>
                <w:p w14:paraId="1438E1CC" w14:textId="77777777" w:rsidR="009B450B" w:rsidRPr="00235125" w:rsidRDefault="009B450B" w:rsidP="009B450B">
                  <w:pPr>
                    <w:rPr>
                      <w:color w:val="000000"/>
                      <w:sz w:val="20"/>
                      <w:szCs w:val="20"/>
                      <w:vertAlign w:val="superscript"/>
                    </w:rPr>
                  </w:pPr>
                  <w:r w:rsidRPr="00235125">
                    <w:rPr>
                      <w:color w:val="000000"/>
                      <w:sz w:val="20"/>
                      <w:szCs w:val="20"/>
                      <w:vertAlign w:val="superscript"/>
                    </w:rPr>
                    <w:t>UTI ADULTO - TIPO II</w:t>
                  </w:r>
                </w:p>
              </w:tc>
              <w:tc>
                <w:tcPr>
                  <w:tcW w:w="1300" w:type="dxa"/>
                  <w:tcBorders>
                    <w:top w:val="nil"/>
                    <w:left w:val="nil"/>
                    <w:bottom w:val="single" w:sz="4" w:space="0" w:color="auto"/>
                    <w:right w:val="single" w:sz="4" w:space="0" w:color="auto"/>
                  </w:tcBorders>
                  <w:noWrap/>
                  <w:vAlign w:val="bottom"/>
                  <w:hideMark/>
                </w:tcPr>
                <w:p w14:paraId="653AFAF1" w14:textId="77777777" w:rsidR="009B450B" w:rsidRPr="00235125" w:rsidRDefault="009B450B" w:rsidP="009B450B">
                  <w:pPr>
                    <w:jc w:val="center"/>
                    <w:rPr>
                      <w:color w:val="000000"/>
                      <w:sz w:val="20"/>
                      <w:szCs w:val="20"/>
                      <w:vertAlign w:val="superscript"/>
                    </w:rPr>
                  </w:pPr>
                  <w:r w:rsidRPr="00235125">
                    <w:rPr>
                      <w:color w:val="000000"/>
                      <w:sz w:val="20"/>
                      <w:szCs w:val="20"/>
                      <w:vertAlign w:val="superscript"/>
                    </w:rPr>
                    <w:t>10</w:t>
                  </w:r>
                </w:p>
              </w:tc>
            </w:tr>
            <w:tr w:rsidR="009B450B" w:rsidRPr="00235125" w14:paraId="0D35F586" w14:textId="77777777" w:rsidTr="004A3420">
              <w:trPr>
                <w:trHeight w:val="240"/>
                <w:jc w:val="center"/>
              </w:trPr>
              <w:tc>
                <w:tcPr>
                  <w:tcW w:w="5720" w:type="dxa"/>
                  <w:tcBorders>
                    <w:top w:val="nil"/>
                    <w:left w:val="single" w:sz="4" w:space="0" w:color="auto"/>
                    <w:bottom w:val="single" w:sz="4" w:space="0" w:color="auto"/>
                    <w:right w:val="single" w:sz="4" w:space="0" w:color="auto"/>
                  </w:tcBorders>
                  <w:noWrap/>
                  <w:vAlign w:val="bottom"/>
                  <w:hideMark/>
                </w:tcPr>
                <w:p w14:paraId="4DEE21CD" w14:textId="77777777" w:rsidR="009B450B" w:rsidRPr="00235125" w:rsidRDefault="009B450B" w:rsidP="009B450B">
                  <w:pPr>
                    <w:rPr>
                      <w:color w:val="000000"/>
                      <w:sz w:val="20"/>
                      <w:szCs w:val="20"/>
                      <w:vertAlign w:val="superscript"/>
                    </w:rPr>
                  </w:pPr>
                  <w:r w:rsidRPr="00235125">
                    <w:rPr>
                      <w:color w:val="000000"/>
                      <w:sz w:val="20"/>
                      <w:szCs w:val="20"/>
                      <w:vertAlign w:val="superscript"/>
                    </w:rPr>
                    <w:t>UTI II ADULTO-SINDROME RESP. AGUDA GRAVE (SRAG)-COVID-19</w:t>
                  </w:r>
                </w:p>
              </w:tc>
              <w:tc>
                <w:tcPr>
                  <w:tcW w:w="1300" w:type="dxa"/>
                  <w:tcBorders>
                    <w:top w:val="nil"/>
                    <w:left w:val="nil"/>
                    <w:bottom w:val="single" w:sz="4" w:space="0" w:color="auto"/>
                    <w:right w:val="single" w:sz="4" w:space="0" w:color="auto"/>
                  </w:tcBorders>
                  <w:noWrap/>
                  <w:vAlign w:val="bottom"/>
                  <w:hideMark/>
                </w:tcPr>
                <w:p w14:paraId="439383D9" w14:textId="77777777" w:rsidR="009B450B" w:rsidRPr="00235125" w:rsidRDefault="009B450B" w:rsidP="009B450B">
                  <w:pPr>
                    <w:jc w:val="center"/>
                    <w:rPr>
                      <w:color w:val="000000"/>
                      <w:sz w:val="20"/>
                      <w:szCs w:val="20"/>
                      <w:vertAlign w:val="superscript"/>
                    </w:rPr>
                  </w:pPr>
                  <w:r w:rsidRPr="00235125">
                    <w:rPr>
                      <w:color w:val="000000"/>
                      <w:sz w:val="20"/>
                      <w:szCs w:val="20"/>
                      <w:vertAlign w:val="superscript"/>
                    </w:rPr>
                    <w:t>109</w:t>
                  </w:r>
                </w:p>
              </w:tc>
            </w:tr>
            <w:tr w:rsidR="009B450B" w:rsidRPr="00235125" w14:paraId="4654C78E" w14:textId="77777777" w:rsidTr="004A3420">
              <w:trPr>
                <w:trHeight w:val="300"/>
                <w:jc w:val="center"/>
              </w:trPr>
              <w:tc>
                <w:tcPr>
                  <w:tcW w:w="5720" w:type="dxa"/>
                  <w:tcBorders>
                    <w:top w:val="nil"/>
                    <w:left w:val="single" w:sz="4" w:space="0" w:color="auto"/>
                    <w:bottom w:val="single" w:sz="4" w:space="0" w:color="auto"/>
                    <w:right w:val="single" w:sz="4" w:space="0" w:color="auto"/>
                  </w:tcBorders>
                  <w:shd w:val="clear" w:color="auto" w:fill="305496"/>
                  <w:noWrap/>
                  <w:vAlign w:val="bottom"/>
                  <w:hideMark/>
                </w:tcPr>
                <w:p w14:paraId="6A18D96A" w14:textId="77777777" w:rsidR="009B450B" w:rsidRPr="00235125" w:rsidRDefault="009B450B" w:rsidP="009B450B">
                  <w:pPr>
                    <w:rPr>
                      <w:b/>
                      <w:bCs/>
                      <w:color w:val="FFFFFF"/>
                      <w:sz w:val="20"/>
                      <w:szCs w:val="20"/>
                      <w:vertAlign w:val="superscript"/>
                    </w:rPr>
                  </w:pPr>
                  <w:r w:rsidRPr="00235125">
                    <w:rPr>
                      <w:b/>
                      <w:bCs/>
                      <w:color w:val="FFFFFF"/>
                      <w:sz w:val="20"/>
                      <w:szCs w:val="20"/>
                      <w:vertAlign w:val="superscript"/>
                    </w:rPr>
                    <w:t>TOTAL LEITOS COMPLEMENTARES</w:t>
                  </w:r>
                </w:p>
              </w:tc>
              <w:tc>
                <w:tcPr>
                  <w:tcW w:w="1300" w:type="dxa"/>
                  <w:tcBorders>
                    <w:top w:val="nil"/>
                    <w:left w:val="nil"/>
                    <w:bottom w:val="single" w:sz="4" w:space="0" w:color="auto"/>
                    <w:right w:val="single" w:sz="4" w:space="0" w:color="auto"/>
                  </w:tcBorders>
                  <w:shd w:val="clear" w:color="auto" w:fill="305496"/>
                  <w:noWrap/>
                  <w:vAlign w:val="bottom"/>
                  <w:hideMark/>
                </w:tcPr>
                <w:p w14:paraId="56599923" w14:textId="77777777" w:rsidR="009B450B" w:rsidRPr="00235125" w:rsidRDefault="009B450B" w:rsidP="009B450B">
                  <w:pPr>
                    <w:jc w:val="center"/>
                    <w:rPr>
                      <w:b/>
                      <w:bCs/>
                      <w:color w:val="FFFFFF"/>
                      <w:sz w:val="20"/>
                      <w:szCs w:val="20"/>
                      <w:vertAlign w:val="superscript"/>
                    </w:rPr>
                  </w:pPr>
                  <w:r w:rsidRPr="00235125">
                    <w:rPr>
                      <w:b/>
                      <w:bCs/>
                      <w:color w:val="FFFFFF"/>
                      <w:sz w:val="20"/>
                      <w:szCs w:val="20"/>
                      <w:vertAlign w:val="superscript"/>
                    </w:rPr>
                    <w:t>119</w:t>
                  </w:r>
                </w:p>
              </w:tc>
            </w:tr>
            <w:tr w:rsidR="009B450B" w:rsidRPr="00235125" w14:paraId="4ED62F6D" w14:textId="77777777" w:rsidTr="004A3420">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3D786562" w14:textId="77777777" w:rsidR="009B450B" w:rsidRPr="00235125" w:rsidRDefault="009B450B" w:rsidP="009B450B">
                  <w:pPr>
                    <w:jc w:val="center"/>
                    <w:rPr>
                      <w:b/>
                      <w:bCs/>
                      <w:color w:val="000000"/>
                      <w:sz w:val="20"/>
                      <w:szCs w:val="20"/>
                      <w:vertAlign w:val="superscript"/>
                    </w:rPr>
                  </w:pPr>
                  <w:r w:rsidRPr="00235125">
                    <w:rPr>
                      <w:b/>
                      <w:bCs/>
                      <w:color w:val="000000"/>
                      <w:sz w:val="20"/>
                      <w:szCs w:val="20"/>
                      <w:vertAlign w:val="superscript"/>
                    </w:rPr>
                    <w:t xml:space="preserve"> ESPEC - CIRURGICO</w:t>
                  </w:r>
                </w:p>
              </w:tc>
            </w:tr>
            <w:tr w:rsidR="009B450B" w:rsidRPr="00235125" w14:paraId="50559A00" w14:textId="77777777" w:rsidTr="004A3420">
              <w:trPr>
                <w:trHeight w:val="300"/>
                <w:jc w:val="center"/>
              </w:trPr>
              <w:tc>
                <w:tcPr>
                  <w:tcW w:w="5720" w:type="dxa"/>
                  <w:tcBorders>
                    <w:top w:val="nil"/>
                    <w:left w:val="single" w:sz="4" w:space="0" w:color="auto"/>
                    <w:bottom w:val="single" w:sz="4" w:space="0" w:color="auto"/>
                    <w:right w:val="single" w:sz="4" w:space="0" w:color="auto"/>
                  </w:tcBorders>
                  <w:noWrap/>
                  <w:vAlign w:val="bottom"/>
                  <w:hideMark/>
                </w:tcPr>
                <w:p w14:paraId="09E645BD" w14:textId="77777777" w:rsidR="009B450B" w:rsidRPr="00235125" w:rsidRDefault="009B450B" w:rsidP="009B450B">
                  <w:pPr>
                    <w:rPr>
                      <w:color w:val="000000"/>
                      <w:sz w:val="20"/>
                      <w:szCs w:val="20"/>
                      <w:vertAlign w:val="superscript"/>
                    </w:rPr>
                  </w:pPr>
                  <w:r w:rsidRPr="00235125">
                    <w:rPr>
                      <w:color w:val="000000"/>
                      <w:sz w:val="20"/>
                      <w:szCs w:val="20"/>
                      <w:vertAlign w:val="superscript"/>
                    </w:rPr>
                    <w:t>CIRURGIA GERAL</w:t>
                  </w:r>
                </w:p>
              </w:tc>
              <w:tc>
                <w:tcPr>
                  <w:tcW w:w="1300" w:type="dxa"/>
                  <w:tcBorders>
                    <w:top w:val="nil"/>
                    <w:left w:val="nil"/>
                    <w:bottom w:val="single" w:sz="4" w:space="0" w:color="auto"/>
                    <w:right w:val="single" w:sz="4" w:space="0" w:color="auto"/>
                  </w:tcBorders>
                  <w:noWrap/>
                  <w:vAlign w:val="bottom"/>
                  <w:hideMark/>
                </w:tcPr>
                <w:p w14:paraId="620E0EAB" w14:textId="77777777" w:rsidR="009B450B" w:rsidRPr="00235125" w:rsidRDefault="009B450B" w:rsidP="009B450B">
                  <w:pPr>
                    <w:jc w:val="center"/>
                    <w:rPr>
                      <w:color w:val="000000"/>
                      <w:sz w:val="20"/>
                      <w:szCs w:val="20"/>
                      <w:vertAlign w:val="superscript"/>
                    </w:rPr>
                  </w:pPr>
                  <w:r w:rsidRPr="00235125">
                    <w:rPr>
                      <w:color w:val="000000"/>
                      <w:sz w:val="20"/>
                      <w:szCs w:val="20"/>
                      <w:vertAlign w:val="superscript"/>
                    </w:rPr>
                    <w:t>15</w:t>
                  </w:r>
                </w:p>
              </w:tc>
            </w:tr>
            <w:tr w:rsidR="009B450B" w:rsidRPr="00235125" w14:paraId="2A0536A7" w14:textId="77777777" w:rsidTr="004A3420">
              <w:trPr>
                <w:trHeight w:val="300"/>
                <w:jc w:val="center"/>
              </w:trPr>
              <w:tc>
                <w:tcPr>
                  <w:tcW w:w="5720" w:type="dxa"/>
                  <w:tcBorders>
                    <w:top w:val="nil"/>
                    <w:left w:val="single" w:sz="4" w:space="0" w:color="auto"/>
                    <w:bottom w:val="single" w:sz="4" w:space="0" w:color="auto"/>
                    <w:right w:val="single" w:sz="4" w:space="0" w:color="auto"/>
                  </w:tcBorders>
                  <w:noWrap/>
                  <w:vAlign w:val="bottom"/>
                  <w:hideMark/>
                </w:tcPr>
                <w:p w14:paraId="7F01D0B5" w14:textId="77777777" w:rsidR="009B450B" w:rsidRPr="00235125" w:rsidRDefault="009B450B" w:rsidP="009B450B">
                  <w:pPr>
                    <w:rPr>
                      <w:color w:val="000000"/>
                      <w:sz w:val="20"/>
                      <w:szCs w:val="20"/>
                      <w:vertAlign w:val="superscript"/>
                    </w:rPr>
                  </w:pPr>
                  <w:r w:rsidRPr="00235125">
                    <w:rPr>
                      <w:color w:val="000000"/>
                      <w:sz w:val="20"/>
                      <w:szCs w:val="20"/>
                      <w:vertAlign w:val="superscript"/>
                    </w:rPr>
                    <w:t>GASTROENTEROLOGIA</w:t>
                  </w:r>
                </w:p>
              </w:tc>
              <w:tc>
                <w:tcPr>
                  <w:tcW w:w="1300" w:type="dxa"/>
                  <w:tcBorders>
                    <w:top w:val="nil"/>
                    <w:left w:val="nil"/>
                    <w:bottom w:val="single" w:sz="4" w:space="0" w:color="auto"/>
                    <w:right w:val="single" w:sz="4" w:space="0" w:color="auto"/>
                  </w:tcBorders>
                  <w:noWrap/>
                  <w:vAlign w:val="bottom"/>
                  <w:hideMark/>
                </w:tcPr>
                <w:p w14:paraId="03B0A060" w14:textId="77777777" w:rsidR="009B450B" w:rsidRPr="00235125" w:rsidRDefault="009B450B" w:rsidP="009B450B">
                  <w:pPr>
                    <w:jc w:val="center"/>
                    <w:rPr>
                      <w:color w:val="000000"/>
                      <w:sz w:val="20"/>
                      <w:szCs w:val="20"/>
                      <w:vertAlign w:val="superscript"/>
                    </w:rPr>
                  </w:pPr>
                  <w:r w:rsidRPr="00235125">
                    <w:rPr>
                      <w:color w:val="000000"/>
                      <w:sz w:val="20"/>
                      <w:szCs w:val="20"/>
                      <w:vertAlign w:val="superscript"/>
                    </w:rPr>
                    <w:t>8</w:t>
                  </w:r>
                </w:p>
              </w:tc>
            </w:tr>
            <w:tr w:rsidR="009B450B" w:rsidRPr="00235125" w14:paraId="4C1CDC2B" w14:textId="77777777" w:rsidTr="004A3420">
              <w:trPr>
                <w:trHeight w:val="300"/>
                <w:jc w:val="center"/>
              </w:trPr>
              <w:tc>
                <w:tcPr>
                  <w:tcW w:w="5720" w:type="dxa"/>
                  <w:tcBorders>
                    <w:top w:val="nil"/>
                    <w:left w:val="single" w:sz="4" w:space="0" w:color="auto"/>
                    <w:bottom w:val="single" w:sz="4" w:space="0" w:color="auto"/>
                    <w:right w:val="single" w:sz="4" w:space="0" w:color="auto"/>
                  </w:tcBorders>
                  <w:noWrap/>
                  <w:vAlign w:val="bottom"/>
                  <w:hideMark/>
                </w:tcPr>
                <w:p w14:paraId="250E6BDA" w14:textId="77777777" w:rsidR="009B450B" w:rsidRPr="00235125" w:rsidRDefault="009B450B" w:rsidP="009B450B">
                  <w:pPr>
                    <w:rPr>
                      <w:color w:val="000000"/>
                      <w:sz w:val="20"/>
                      <w:szCs w:val="20"/>
                      <w:vertAlign w:val="superscript"/>
                    </w:rPr>
                  </w:pPr>
                  <w:r w:rsidRPr="00235125">
                    <w:rPr>
                      <w:color w:val="000000"/>
                      <w:sz w:val="20"/>
                      <w:szCs w:val="20"/>
                      <w:vertAlign w:val="superscript"/>
                    </w:rPr>
                    <w:t>ORTOPEDIATRAUMATOLOGIA</w:t>
                  </w:r>
                </w:p>
              </w:tc>
              <w:tc>
                <w:tcPr>
                  <w:tcW w:w="1300" w:type="dxa"/>
                  <w:tcBorders>
                    <w:top w:val="nil"/>
                    <w:left w:val="nil"/>
                    <w:bottom w:val="single" w:sz="4" w:space="0" w:color="auto"/>
                    <w:right w:val="single" w:sz="4" w:space="0" w:color="auto"/>
                  </w:tcBorders>
                  <w:noWrap/>
                  <w:vAlign w:val="bottom"/>
                  <w:hideMark/>
                </w:tcPr>
                <w:p w14:paraId="354C531A" w14:textId="77777777" w:rsidR="009B450B" w:rsidRPr="00235125" w:rsidRDefault="009B450B" w:rsidP="009B450B">
                  <w:pPr>
                    <w:jc w:val="center"/>
                    <w:rPr>
                      <w:color w:val="000000"/>
                      <w:sz w:val="20"/>
                      <w:szCs w:val="20"/>
                      <w:vertAlign w:val="superscript"/>
                    </w:rPr>
                  </w:pPr>
                  <w:r w:rsidRPr="00235125">
                    <w:rPr>
                      <w:color w:val="000000"/>
                      <w:sz w:val="20"/>
                      <w:szCs w:val="20"/>
                      <w:vertAlign w:val="superscript"/>
                    </w:rPr>
                    <w:t>36</w:t>
                  </w:r>
                </w:p>
              </w:tc>
            </w:tr>
            <w:tr w:rsidR="009B450B" w:rsidRPr="00235125" w14:paraId="639377A7" w14:textId="77777777" w:rsidTr="004A3420">
              <w:trPr>
                <w:trHeight w:val="300"/>
                <w:jc w:val="center"/>
              </w:trPr>
              <w:tc>
                <w:tcPr>
                  <w:tcW w:w="5720" w:type="dxa"/>
                  <w:tcBorders>
                    <w:top w:val="nil"/>
                    <w:left w:val="single" w:sz="4" w:space="0" w:color="auto"/>
                    <w:bottom w:val="single" w:sz="4" w:space="0" w:color="auto"/>
                    <w:right w:val="single" w:sz="4" w:space="0" w:color="auto"/>
                  </w:tcBorders>
                  <w:noWrap/>
                  <w:vAlign w:val="bottom"/>
                  <w:hideMark/>
                </w:tcPr>
                <w:p w14:paraId="0A3741A7" w14:textId="77777777" w:rsidR="009B450B" w:rsidRPr="00235125" w:rsidRDefault="009B450B" w:rsidP="009B450B">
                  <w:pPr>
                    <w:rPr>
                      <w:color w:val="000000"/>
                      <w:sz w:val="20"/>
                      <w:szCs w:val="20"/>
                      <w:vertAlign w:val="superscript"/>
                    </w:rPr>
                  </w:pPr>
                  <w:r w:rsidRPr="00235125">
                    <w:rPr>
                      <w:color w:val="000000"/>
                      <w:sz w:val="20"/>
                      <w:szCs w:val="20"/>
                      <w:vertAlign w:val="superscript"/>
                    </w:rPr>
                    <w:t>PLASTICA</w:t>
                  </w:r>
                </w:p>
              </w:tc>
              <w:tc>
                <w:tcPr>
                  <w:tcW w:w="1300" w:type="dxa"/>
                  <w:tcBorders>
                    <w:top w:val="nil"/>
                    <w:left w:val="nil"/>
                    <w:bottom w:val="single" w:sz="4" w:space="0" w:color="auto"/>
                    <w:right w:val="single" w:sz="4" w:space="0" w:color="auto"/>
                  </w:tcBorders>
                  <w:noWrap/>
                  <w:vAlign w:val="bottom"/>
                  <w:hideMark/>
                </w:tcPr>
                <w:p w14:paraId="04DE69F4" w14:textId="77777777" w:rsidR="009B450B" w:rsidRPr="00235125" w:rsidRDefault="009B450B" w:rsidP="009B450B">
                  <w:pPr>
                    <w:jc w:val="center"/>
                    <w:rPr>
                      <w:color w:val="000000"/>
                      <w:sz w:val="20"/>
                      <w:szCs w:val="20"/>
                      <w:vertAlign w:val="superscript"/>
                    </w:rPr>
                  </w:pPr>
                  <w:r w:rsidRPr="00235125">
                    <w:rPr>
                      <w:color w:val="000000"/>
                      <w:sz w:val="20"/>
                      <w:szCs w:val="20"/>
                      <w:vertAlign w:val="superscript"/>
                    </w:rPr>
                    <w:t>1</w:t>
                  </w:r>
                </w:p>
              </w:tc>
            </w:tr>
            <w:tr w:rsidR="009B450B" w:rsidRPr="00235125" w14:paraId="7DBC8085" w14:textId="77777777" w:rsidTr="004A3420">
              <w:trPr>
                <w:trHeight w:val="300"/>
                <w:jc w:val="center"/>
              </w:trPr>
              <w:tc>
                <w:tcPr>
                  <w:tcW w:w="5720" w:type="dxa"/>
                  <w:tcBorders>
                    <w:top w:val="nil"/>
                    <w:left w:val="single" w:sz="4" w:space="0" w:color="auto"/>
                    <w:bottom w:val="single" w:sz="4" w:space="0" w:color="auto"/>
                    <w:right w:val="single" w:sz="4" w:space="0" w:color="auto"/>
                  </w:tcBorders>
                  <w:shd w:val="clear" w:color="auto" w:fill="305496"/>
                  <w:noWrap/>
                  <w:vAlign w:val="bottom"/>
                  <w:hideMark/>
                </w:tcPr>
                <w:p w14:paraId="2B621C7C" w14:textId="77777777" w:rsidR="009B450B" w:rsidRPr="00235125" w:rsidRDefault="009B450B" w:rsidP="009B450B">
                  <w:pPr>
                    <w:rPr>
                      <w:b/>
                      <w:bCs/>
                      <w:color w:val="FFFFFF"/>
                      <w:sz w:val="20"/>
                      <w:szCs w:val="20"/>
                      <w:vertAlign w:val="superscript"/>
                    </w:rPr>
                  </w:pPr>
                  <w:r w:rsidRPr="00235125">
                    <w:rPr>
                      <w:b/>
                      <w:bCs/>
                      <w:color w:val="FFFFFF"/>
                      <w:sz w:val="20"/>
                      <w:szCs w:val="20"/>
                      <w:vertAlign w:val="superscript"/>
                    </w:rPr>
                    <w:t>TOTAL LEITOS CIRÚRGICOS</w:t>
                  </w:r>
                </w:p>
              </w:tc>
              <w:tc>
                <w:tcPr>
                  <w:tcW w:w="1300" w:type="dxa"/>
                  <w:tcBorders>
                    <w:top w:val="nil"/>
                    <w:left w:val="nil"/>
                    <w:bottom w:val="single" w:sz="4" w:space="0" w:color="auto"/>
                    <w:right w:val="single" w:sz="4" w:space="0" w:color="auto"/>
                  </w:tcBorders>
                  <w:shd w:val="clear" w:color="auto" w:fill="305496"/>
                  <w:noWrap/>
                  <w:vAlign w:val="bottom"/>
                  <w:hideMark/>
                </w:tcPr>
                <w:p w14:paraId="6DEB7A37" w14:textId="77777777" w:rsidR="009B450B" w:rsidRPr="00235125" w:rsidRDefault="009B450B" w:rsidP="009B450B">
                  <w:pPr>
                    <w:jc w:val="center"/>
                    <w:rPr>
                      <w:b/>
                      <w:bCs/>
                      <w:color w:val="FFFFFF"/>
                      <w:sz w:val="20"/>
                      <w:szCs w:val="20"/>
                      <w:vertAlign w:val="superscript"/>
                    </w:rPr>
                  </w:pPr>
                  <w:r w:rsidRPr="00235125">
                    <w:rPr>
                      <w:b/>
                      <w:bCs/>
                      <w:color w:val="FFFFFF"/>
                      <w:sz w:val="20"/>
                      <w:szCs w:val="20"/>
                      <w:vertAlign w:val="superscript"/>
                    </w:rPr>
                    <w:t>60</w:t>
                  </w:r>
                </w:p>
              </w:tc>
            </w:tr>
            <w:tr w:rsidR="009B450B" w:rsidRPr="00235125" w14:paraId="3BEEC172" w14:textId="77777777" w:rsidTr="004A3420">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439B67ED" w14:textId="77777777" w:rsidR="009B450B" w:rsidRPr="00235125" w:rsidRDefault="009B450B" w:rsidP="009B450B">
                  <w:pPr>
                    <w:jc w:val="center"/>
                    <w:rPr>
                      <w:b/>
                      <w:bCs/>
                      <w:color w:val="000000"/>
                      <w:sz w:val="20"/>
                      <w:szCs w:val="20"/>
                      <w:vertAlign w:val="superscript"/>
                    </w:rPr>
                  </w:pPr>
                  <w:r w:rsidRPr="00235125">
                    <w:rPr>
                      <w:b/>
                      <w:bCs/>
                      <w:color w:val="000000"/>
                      <w:sz w:val="20"/>
                      <w:szCs w:val="20"/>
                      <w:vertAlign w:val="superscript"/>
                    </w:rPr>
                    <w:t xml:space="preserve"> ESPEC - CLINICO</w:t>
                  </w:r>
                </w:p>
              </w:tc>
            </w:tr>
            <w:tr w:rsidR="009B450B" w:rsidRPr="00235125" w14:paraId="22D35403" w14:textId="77777777" w:rsidTr="004A3420">
              <w:trPr>
                <w:trHeight w:val="300"/>
                <w:jc w:val="center"/>
              </w:trPr>
              <w:tc>
                <w:tcPr>
                  <w:tcW w:w="5720" w:type="dxa"/>
                  <w:tcBorders>
                    <w:top w:val="nil"/>
                    <w:left w:val="single" w:sz="4" w:space="0" w:color="auto"/>
                    <w:bottom w:val="single" w:sz="4" w:space="0" w:color="auto"/>
                    <w:right w:val="single" w:sz="4" w:space="0" w:color="auto"/>
                  </w:tcBorders>
                  <w:noWrap/>
                  <w:vAlign w:val="bottom"/>
                  <w:hideMark/>
                </w:tcPr>
                <w:p w14:paraId="517FFDCB" w14:textId="77777777" w:rsidR="009B450B" w:rsidRPr="00235125" w:rsidRDefault="009B450B" w:rsidP="009B450B">
                  <w:pPr>
                    <w:rPr>
                      <w:color w:val="000000"/>
                      <w:sz w:val="20"/>
                      <w:szCs w:val="20"/>
                      <w:vertAlign w:val="superscript"/>
                    </w:rPr>
                  </w:pPr>
                  <w:r w:rsidRPr="00235125">
                    <w:rPr>
                      <w:color w:val="000000"/>
                      <w:sz w:val="20"/>
                      <w:szCs w:val="20"/>
                      <w:vertAlign w:val="superscript"/>
                    </w:rPr>
                    <w:t>CARDIOLOGIA</w:t>
                  </w:r>
                </w:p>
              </w:tc>
              <w:tc>
                <w:tcPr>
                  <w:tcW w:w="1300" w:type="dxa"/>
                  <w:tcBorders>
                    <w:top w:val="nil"/>
                    <w:left w:val="nil"/>
                    <w:bottom w:val="single" w:sz="4" w:space="0" w:color="auto"/>
                    <w:right w:val="single" w:sz="4" w:space="0" w:color="auto"/>
                  </w:tcBorders>
                  <w:noWrap/>
                  <w:vAlign w:val="bottom"/>
                  <w:hideMark/>
                </w:tcPr>
                <w:p w14:paraId="3638243F" w14:textId="77777777" w:rsidR="009B450B" w:rsidRPr="00235125" w:rsidRDefault="009B450B" w:rsidP="009B450B">
                  <w:pPr>
                    <w:jc w:val="center"/>
                    <w:rPr>
                      <w:color w:val="000000"/>
                      <w:sz w:val="20"/>
                      <w:szCs w:val="20"/>
                      <w:vertAlign w:val="superscript"/>
                    </w:rPr>
                  </w:pPr>
                  <w:r w:rsidRPr="00235125">
                    <w:rPr>
                      <w:color w:val="000000"/>
                      <w:sz w:val="20"/>
                      <w:szCs w:val="20"/>
                      <w:vertAlign w:val="superscript"/>
                    </w:rPr>
                    <w:t>2</w:t>
                  </w:r>
                </w:p>
              </w:tc>
            </w:tr>
            <w:tr w:rsidR="009B450B" w:rsidRPr="00235125" w14:paraId="19FC983D" w14:textId="77777777" w:rsidTr="004A3420">
              <w:trPr>
                <w:trHeight w:val="300"/>
                <w:jc w:val="center"/>
              </w:trPr>
              <w:tc>
                <w:tcPr>
                  <w:tcW w:w="5720" w:type="dxa"/>
                  <w:tcBorders>
                    <w:top w:val="nil"/>
                    <w:left w:val="single" w:sz="4" w:space="0" w:color="auto"/>
                    <w:bottom w:val="single" w:sz="4" w:space="0" w:color="auto"/>
                    <w:right w:val="single" w:sz="4" w:space="0" w:color="auto"/>
                  </w:tcBorders>
                  <w:noWrap/>
                  <w:vAlign w:val="bottom"/>
                  <w:hideMark/>
                </w:tcPr>
                <w:p w14:paraId="204AC9BD" w14:textId="77777777" w:rsidR="009B450B" w:rsidRPr="00235125" w:rsidRDefault="009B450B" w:rsidP="009B450B">
                  <w:pPr>
                    <w:rPr>
                      <w:color w:val="000000"/>
                      <w:sz w:val="20"/>
                      <w:szCs w:val="20"/>
                      <w:vertAlign w:val="superscript"/>
                    </w:rPr>
                  </w:pPr>
                  <w:r w:rsidRPr="00235125">
                    <w:rPr>
                      <w:color w:val="000000"/>
                      <w:sz w:val="20"/>
                      <w:szCs w:val="20"/>
                      <w:vertAlign w:val="superscript"/>
                    </w:rPr>
                    <w:t>CLINICA GERAL</w:t>
                  </w:r>
                </w:p>
              </w:tc>
              <w:tc>
                <w:tcPr>
                  <w:tcW w:w="1300" w:type="dxa"/>
                  <w:tcBorders>
                    <w:top w:val="nil"/>
                    <w:left w:val="nil"/>
                    <w:bottom w:val="single" w:sz="4" w:space="0" w:color="auto"/>
                    <w:right w:val="single" w:sz="4" w:space="0" w:color="auto"/>
                  </w:tcBorders>
                  <w:noWrap/>
                  <w:vAlign w:val="bottom"/>
                  <w:hideMark/>
                </w:tcPr>
                <w:p w14:paraId="702A188C" w14:textId="77777777" w:rsidR="009B450B" w:rsidRPr="00235125" w:rsidRDefault="009B450B" w:rsidP="009B450B">
                  <w:pPr>
                    <w:jc w:val="center"/>
                    <w:rPr>
                      <w:color w:val="000000"/>
                      <w:sz w:val="20"/>
                      <w:szCs w:val="20"/>
                      <w:vertAlign w:val="superscript"/>
                    </w:rPr>
                  </w:pPr>
                  <w:r w:rsidRPr="00235125">
                    <w:rPr>
                      <w:color w:val="000000"/>
                      <w:sz w:val="20"/>
                      <w:szCs w:val="20"/>
                      <w:vertAlign w:val="superscript"/>
                    </w:rPr>
                    <w:t>138</w:t>
                  </w:r>
                </w:p>
              </w:tc>
            </w:tr>
            <w:tr w:rsidR="009B450B" w:rsidRPr="00235125" w14:paraId="6BBF7C36" w14:textId="77777777" w:rsidTr="004A3420">
              <w:trPr>
                <w:trHeight w:val="300"/>
                <w:jc w:val="center"/>
              </w:trPr>
              <w:tc>
                <w:tcPr>
                  <w:tcW w:w="5720" w:type="dxa"/>
                  <w:tcBorders>
                    <w:top w:val="nil"/>
                    <w:left w:val="single" w:sz="4" w:space="0" w:color="auto"/>
                    <w:bottom w:val="single" w:sz="4" w:space="0" w:color="auto"/>
                    <w:right w:val="single" w:sz="4" w:space="0" w:color="auto"/>
                  </w:tcBorders>
                  <w:noWrap/>
                  <w:vAlign w:val="bottom"/>
                  <w:hideMark/>
                </w:tcPr>
                <w:p w14:paraId="0A692CDD" w14:textId="77777777" w:rsidR="009B450B" w:rsidRPr="00235125" w:rsidRDefault="009B450B" w:rsidP="009B450B">
                  <w:pPr>
                    <w:rPr>
                      <w:color w:val="000000"/>
                      <w:sz w:val="20"/>
                      <w:szCs w:val="20"/>
                      <w:vertAlign w:val="superscript"/>
                    </w:rPr>
                  </w:pPr>
                  <w:r w:rsidRPr="00235125">
                    <w:rPr>
                      <w:color w:val="000000"/>
                      <w:sz w:val="20"/>
                      <w:szCs w:val="20"/>
                      <w:vertAlign w:val="superscript"/>
                    </w:rPr>
                    <w:t>NEFROUROLOGIA</w:t>
                  </w:r>
                </w:p>
              </w:tc>
              <w:tc>
                <w:tcPr>
                  <w:tcW w:w="1300" w:type="dxa"/>
                  <w:tcBorders>
                    <w:top w:val="nil"/>
                    <w:left w:val="nil"/>
                    <w:bottom w:val="single" w:sz="4" w:space="0" w:color="auto"/>
                    <w:right w:val="single" w:sz="4" w:space="0" w:color="auto"/>
                  </w:tcBorders>
                  <w:noWrap/>
                  <w:vAlign w:val="bottom"/>
                  <w:hideMark/>
                </w:tcPr>
                <w:p w14:paraId="7FEABF72" w14:textId="77777777" w:rsidR="009B450B" w:rsidRPr="00235125" w:rsidRDefault="009B450B" w:rsidP="009B450B">
                  <w:pPr>
                    <w:jc w:val="center"/>
                    <w:rPr>
                      <w:color w:val="000000"/>
                      <w:sz w:val="20"/>
                      <w:szCs w:val="20"/>
                      <w:vertAlign w:val="superscript"/>
                    </w:rPr>
                  </w:pPr>
                  <w:r w:rsidRPr="00235125">
                    <w:rPr>
                      <w:color w:val="000000"/>
                      <w:sz w:val="20"/>
                      <w:szCs w:val="20"/>
                      <w:vertAlign w:val="superscript"/>
                    </w:rPr>
                    <w:t>1</w:t>
                  </w:r>
                </w:p>
              </w:tc>
            </w:tr>
            <w:tr w:rsidR="009B450B" w:rsidRPr="00235125" w14:paraId="65F85A2E" w14:textId="77777777" w:rsidTr="004A3420">
              <w:trPr>
                <w:trHeight w:val="300"/>
                <w:jc w:val="center"/>
              </w:trPr>
              <w:tc>
                <w:tcPr>
                  <w:tcW w:w="5720" w:type="dxa"/>
                  <w:tcBorders>
                    <w:top w:val="nil"/>
                    <w:left w:val="single" w:sz="4" w:space="0" w:color="auto"/>
                    <w:bottom w:val="single" w:sz="4" w:space="0" w:color="auto"/>
                    <w:right w:val="single" w:sz="4" w:space="0" w:color="auto"/>
                  </w:tcBorders>
                  <w:noWrap/>
                  <w:vAlign w:val="bottom"/>
                  <w:hideMark/>
                </w:tcPr>
                <w:p w14:paraId="2C0D10F0" w14:textId="77777777" w:rsidR="009B450B" w:rsidRPr="00235125" w:rsidRDefault="009B450B" w:rsidP="009B450B">
                  <w:pPr>
                    <w:rPr>
                      <w:color w:val="000000"/>
                      <w:sz w:val="20"/>
                      <w:szCs w:val="20"/>
                      <w:vertAlign w:val="superscript"/>
                    </w:rPr>
                  </w:pPr>
                  <w:r w:rsidRPr="00235125">
                    <w:rPr>
                      <w:color w:val="000000"/>
                      <w:sz w:val="20"/>
                      <w:szCs w:val="20"/>
                      <w:vertAlign w:val="superscript"/>
                    </w:rPr>
                    <w:t>PNEUMOLOGIA</w:t>
                  </w:r>
                </w:p>
              </w:tc>
              <w:tc>
                <w:tcPr>
                  <w:tcW w:w="1300" w:type="dxa"/>
                  <w:tcBorders>
                    <w:top w:val="nil"/>
                    <w:left w:val="nil"/>
                    <w:bottom w:val="single" w:sz="4" w:space="0" w:color="auto"/>
                    <w:right w:val="single" w:sz="4" w:space="0" w:color="auto"/>
                  </w:tcBorders>
                  <w:noWrap/>
                  <w:vAlign w:val="bottom"/>
                  <w:hideMark/>
                </w:tcPr>
                <w:p w14:paraId="0C4FA1A1" w14:textId="77777777" w:rsidR="009B450B" w:rsidRPr="00235125" w:rsidRDefault="009B450B" w:rsidP="009B450B">
                  <w:pPr>
                    <w:jc w:val="center"/>
                    <w:rPr>
                      <w:color w:val="000000"/>
                      <w:sz w:val="20"/>
                      <w:szCs w:val="20"/>
                      <w:vertAlign w:val="superscript"/>
                    </w:rPr>
                  </w:pPr>
                  <w:r w:rsidRPr="00235125">
                    <w:rPr>
                      <w:color w:val="000000"/>
                      <w:sz w:val="20"/>
                      <w:szCs w:val="20"/>
                      <w:vertAlign w:val="superscript"/>
                    </w:rPr>
                    <w:t>2</w:t>
                  </w:r>
                </w:p>
              </w:tc>
            </w:tr>
            <w:tr w:rsidR="009B450B" w:rsidRPr="00235125" w14:paraId="3887515E" w14:textId="77777777" w:rsidTr="004A3420">
              <w:trPr>
                <w:trHeight w:val="300"/>
                <w:jc w:val="center"/>
              </w:trPr>
              <w:tc>
                <w:tcPr>
                  <w:tcW w:w="5720" w:type="dxa"/>
                  <w:tcBorders>
                    <w:top w:val="nil"/>
                    <w:left w:val="single" w:sz="4" w:space="0" w:color="auto"/>
                    <w:bottom w:val="single" w:sz="4" w:space="0" w:color="auto"/>
                    <w:right w:val="single" w:sz="4" w:space="0" w:color="auto"/>
                  </w:tcBorders>
                  <w:shd w:val="clear" w:color="auto" w:fill="305496"/>
                  <w:noWrap/>
                  <w:vAlign w:val="bottom"/>
                  <w:hideMark/>
                </w:tcPr>
                <w:p w14:paraId="03A87580" w14:textId="77777777" w:rsidR="009B450B" w:rsidRPr="00235125" w:rsidRDefault="009B450B" w:rsidP="009B450B">
                  <w:pPr>
                    <w:rPr>
                      <w:b/>
                      <w:bCs/>
                      <w:color w:val="FFFFFF"/>
                      <w:sz w:val="20"/>
                      <w:szCs w:val="20"/>
                      <w:vertAlign w:val="superscript"/>
                    </w:rPr>
                  </w:pPr>
                  <w:r w:rsidRPr="00235125">
                    <w:rPr>
                      <w:b/>
                      <w:bCs/>
                      <w:color w:val="FFFFFF"/>
                      <w:sz w:val="20"/>
                      <w:szCs w:val="20"/>
                      <w:vertAlign w:val="superscript"/>
                    </w:rPr>
                    <w:t>TOTAL LEITOS CLÍNICOS</w:t>
                  </w:r>
                </w:p>
              </w:tc>
              <w:tc>
                <w:tcPr>
                  <w:tcW w:w="1300" w:type="dxa"/>
                  <w:tcBorders>
                    <w:top w:val="nil"/>
                    <w:left w:val="nil"/>
                    <w:bottom w:val="single" w:sz="4" w:space="0" w:color="auto"/>
                    <w:right w:val="single" w:sz="4" w:space="0" w:color="auto"/>
                  </w:tcBorders>
                  <w:shd w:val="clear" w:color="auto" w:fill="305496"/>
                  <w:noWrap/>
                  <w:vAlign w:val="bottom"/>
                  <w:hideMark/>
                </w:tcPr>
                <w:p w14:paraId="70B05A5B" w14:textId="77777777" w:rsidR="009B450B" w:rsidRPr="00235125" w:rsidRDefault="009B450B" w:rsidP="009B450B">
                  <w:pPr>
                    <w:jc w:val="center"/>
                    <w:rPr>
                      <w:b/>
                      <w:bCs/>
                      <w:color w:val="FFFFFF"/>
                      <w:sz w:val="20"/>
                      <w:szCs w:val="20"/>
                      <w:vertAlign w:val="superscript"/>
                    </w:rPr>
                  </w:pPr>
                  <w:r w:rsidRPr="00235125">
                    <w:rPr>
                      <w:b/>
                      <w:bCs/>
                      <w:color w:val="FFFFFF"/>
                      <w:sz w:val="20"/>
                      <w:szCs w:val="20"/>
                      <w:vertAlign w:val="superscript"/>
                    </w:rPr>
                    <w:t>143</w:t>
                  </w:r>
                </w:p>
              </w:tc>
            </w:tr>
            <w:tr w:rsidR="009B450B" w:rsidRPr="00235125" w14:paraId="27BB530A" w14:textId="77777777" w:rsidTr="004A3420">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3A4943D0" w14:textId="77777777" w:rsidR="009B450B" w:rsidRPr="00235125" w:rsidRDefault="009B450B" w:rsidP="009B450B">
                  <w:pPr>
                    <w:jc w:val="center"/>
                    <w:rPr>
                      <w:b/>
                      <w:bCs/>
                      <w:color w:val="000000"/>
                      <w:sz w:val="20"/>
                      <w:szCs w:val="20"/>
                      <w:vertAlign w:val="superscript"/>
                    </w:rPr>
                  </w:pPr>
                  <w:r w:rsidRPr="00235125">
                    <w:rPr>
                      <w:b/>
                      <w:bCs/>
                      <w:color w:val="000000"/>
                      <w:sz w:val="20"/>
                      <w:szCs w:val="20"/>
                      <w:vertAlign w:val="superscript"/>
                    </w:rPr>
                    <w:t>HOSPITAL DIA</w:t>
                  </w:r>
                </w:p>
              </w:tc>
            </w:tr>
            <w:tr w:rsidR="009B450B" w:rsidRPr="00235125" w14:paraId="5DA85844" w14:textId="77777777" w:rsidTr="004A3420">
              <w:trPr>
                <w:trHeight w:val="300"/>
                <w:jc w:val="center"/>
              </w:trPr>
              <w:tc>
                <w:tcPr>
                  <w:tcW w:w="5720" w:type="dxa"/>
                  <w:tcBorders>
                    <w:top w:val="nil"/>
                    <w:left w:val="single" w:sz="4" w:space="0" w:color="auto"/>
                    <w:bottom w:val="single" w:sz="4" w:space="0" w:color="auto"/>
                    <w:right w:val="single" w:sz="4" w:space="0" w:color="auto"/>
                  </w:tcBorders>
                  <w:noWrap/>
                  <w:vAlign w:val="bottom"/>
                  <w:hideMark/>
                </w:tcPr>
                <w:p w14:paraId="586D5D41" w14:textId="77777777" w:rsidR="009B450B" w:rsidRPr="00235125" w:rsidRDefault="009B450B" w:rsidP="009B450B">
                  <w:pPr>
                    <w:rPr>
                      <w:color w:val="000000"/>
                      <w:sz w:val="20"/>
                      <w:szCs w:val="20"/>
                      <w:vertAlign w:val="superscript"/>
                    </w:rPr>
                  </w:pPr>
                  <w:r w:rsidRPr="00235125">
                    <w:rPr>
                      <w:color w:val="000000"/>
                      <w:sz w:val="20"/>
                      <w:szCs w:val="20"/>
                      <w:vertAlign w:val="superscript"/>
                    </w:rPr>
                    <w:t>CIRURGICO/DIAGNOSTICO/TERAPEUTICO</w:t>
                  </w:r>
                </w:p>
              </w:tc>
              <w:tc>
                <w:tcPr>
                  <w:tcW w:w="1300" w:type="dxa"/>
                  <w:tcBorders>
                    <w:top w:val="nil"/>
                    <w:left w:val="nil"/>
                    <w:bottom w:val="single" w:sz="4" w:space="0" w:color="auto"/>
                    <w:right w:val="single" w:sz="4" w:space="0" w:color="auto"/>
                  </w:tcBorders>
                  <w:noWrap/>
                  <w:vAlign w:val="bottom"/>
                  <w:hideMark/>
                </w:tcPr>
                <w:p w14:paraId="769F7069" w14:textId="77777777" w:rsidR="009B450B" w:rsidRPr="00235125" w:rsidRDefault="009B450B" w:rsidP="009B450B">
                  <w:pPr>
                    <w:jc w:val="center"/>
                    <w:rPr>
                      <w:color w:val="000000"/>
                      <w:sz w:val="20"/>
                      <w:szCs w:val="20"/>
                      <w:vertAlign w:val="superscript"/>
                    </w:rPr>
                  </w:pPr>
                  <w:r w:rsidRPr="00235125">
                    <w:rPr>
                      <w:color w:val="000000"/>
                      <w:sz w:val="20"/>
                      <w:szCs w:val="20"/>
                      <w:vertAlign w:val="superscript"/>
                    </w:rPr>
                    <w:t>4</w:t>
                  </w:r>
                </w:p>
              </w:tc>
            </w:tr>
            <w:tr w:rsidR="009B450B" w:rsidRPr="00235125" w14:paraId="32DA54E4" w14:textId="77777777" w:rsidTr="004A3420">
              <w:trPr>
                <w:trHeight w:val="300"/>
                <w:jc w:val="center"/>
              </w:trPr>
              <w:tc>
                <w:tcPr>
                  <w:tcW w:w="5720" w:type="dxa"/>
                  <w:tcBorders>
                    <w:top w:val="nil"/>
                    <w:left w:val="single" w:sz="4" w:space="0" w:color="auto"/>
                    <w:bottom w:val="single" w:sz="4" w:space="0" w:color="auto"/>
                    <w:right w:val="single" w:sz="4" w:space="0" w:color="auto"/>
                  </w:tcBorders>
                  <w:noWrap/>
                  <w:vAlign w:val="bottom"/>
                  <w:hideMark/>
                </w:tcPr>
                <w:p w14:paraId="1E4F06BE" w14:textId="77777777" w:rsidR="009B450B" w:rsidRPr="00235125" w:rsidRDefault="009B450B" w:rsidP="009B450B">
                  <w:pPr>
                    <w:rPr>
                      <w:color w:val="000000"/>
                      <w:sz w:val="20"/>
                      <w:szCs w:val="20"/>
                      <w:vertAlign w:val="superscript"/>
                    </w:rPr>
                  </w:pPr>
                  <w:r w:rsidRPr="00235125">
                    <w:rPr>
                      <w:color w:val="000000"/>
                      <w:sz w:val="20"/>
                      <w:szCs w:val="20"/>
                      <w:vertAlign w:val="superscript"/>
                    </w:rPr>
                    <w:t>OUTRAS ESPECIALIDADES</w:t>
                  </w:r>
                </w:p>
              </w:tc>
              <w:tc>
                <w:tcPr>
                  <w:tcW w:w="1300" w:type="dxa"/>
                  <w:tcBorders>
                    <w:top w:val="nil"/>
                    <w:left w:val="nil"/>
                    <w:bottom w:val="single" w:sz="4" w:space="0" w:color="auto"/>
                    <w:right w:val="single" w:sz="4" w:space="0" w:color="auto"/>
                  </w:tcBorders>
                  <w:noWrap/>
                  <w:vAlign w:val="bottom"/>
                  <w:hideMark/>
                </w:tcPr>
                <w:p w14:paraId="58C258ED" w14:textId="77777777" w:rsidR="009B450B" w:rsidRPr="00235125" w:rsidRDefault="009B450B" w:rsidP="009B450B">
                  <w:pPr>
                    <w:jc w:val="center"/>
                    <w:rPr>
                      <w:color w:val="000000"/>
                      <w:sz w:val="20"/>
                      <w:szCs w:val="20"/>
                      <w:vertAlign w:val="superscript"/>
                    </w:rPr>
                  </w:pPr>
                  <w:r w:rsidRPr="00235125">
                    <w:rPr>
                      <w:color w:val="000000"/>
                      <w:sz w:val="20"/>
                      <w:szCs w:val="20"/>
                      <w:vertAlign w:val="superscript"/>
                    </w:rPr>
                    <w:t> </w:t>
                  </w:r>
                </w:p>
              </w:tc>
            </w:tr>
            <w:tr w:rsidR="009B450B" w:rsidRPr="00235125" w14:paraId="4E380686" w14:textId="77777777" w:rsidTr="004A3420">
              <w:trPr>
                <w:trHeight w:val="300"/>
                <w:jc w:val="center"/>
              </w:trPr>
              <w:tc>
                <w:tcPr>
                  <w:tcW w:w="5720" w:type="dxa"/>
                  <w:tcBorders>
                    <w:top w:val="nil"/>
                    <w:left w:val="single" w:sz="4" w:space="0" w:color="auto"/>
                    <w:bottom w:val="single" w:sz="4" w:space="0" w:color="auto"/>
                    <w:right w:val="single" w:sz="4" w:space="0" w:color="auto"/>
                  </w:tcBorders>
                  <w:noWrap/>
                  <w:vAlign w:val="bottom"/>
                  <w:hideMark/>
                </w:tcPr>
                <w:p w14:paraId="7CF76BAB" w14:textId="77777777" w:rsidR="009B450B" w:rsidRPr="00235125" w:rsidRDefault="009B450B" w:rsidP="009B450B">
                  <w:pPr>
                    <w:rPr>
                      <w:color w:val="000000"/>
                      <w:sz w:val="20"/>
                      <w:szCs w:val="20"/>
                      <w:vertAlign w:val="superscript"/>
                    </w:rPr>
                  </w:pPr>
                  <w:r w:rsidRPr="00235125">
                    <w:rPr>
                      <w:color w:val="000000"/>
                      <w:sz w:val="20"/>
                      <w:szCs w:val="20"/>
                      <w:vertAlign w:val="superscript"/>
                    </w:rPr>
                    <w:t>PSIQUIATRIA</w:t>
                  </w:r>
                </w:p>
              </w:tc>
              <w:tc>
                <w:tcPr>
                  <w:tcW w:w="1300" w:type="dxa"/>
                  <w:tcBorders>
                    <w:top w:val="nil"/>
                    <w:left w:val="nil"/>
                    <w:bottom w:val="single" w:sz="4" w:space="0" w:color="auto"/>
                    <w:right w:val="single" w:sz="4" w:space="0" w:color="auto"/>
                  </w:tcBorders>
                  <w:noWrap/>
                  <w:vAlign w:val="bottom"/>
                  <w:hideMark/>
                </w:tcPr>
                <w:p w14:paraId="3AEA6BD8" w14:textId="77777777" w:rsidR="009B450B" w:rsidRPr="00235125" w:rsidRDefault="009B450B" w:rsidP="009B450B">
                  <w:pPr>
                    <w:jc w:val="center"/>
                    <w:rPr>
                      <w:color w:val="000000"/>
                      <w:sz w:val="20"/>
                      <w:szCs w:val="20"/>
                      <w:vertAlign w:val="superscript"/>
                    </w:rPr>
                  </w:pPr>
                  <w:r w:rsidRPr="00235125">
                    <w:rPr>
                      <w:color w:val="000000"/>
                      <w:sz w:val="20"/>
                      <w:szCs w:val="20"/>
                      <w:vertAlign w:val="superscript"/>
                    </w:rPr>
                    <w:t>1</w:t>
                  </w:r>
                </w:p>
              </w:tc>
            </w:tr>
            <w:tr w:rsidR="009B450B" w:rsidRPr="00235125" w14:paraId="36D23AB9" w14:textId="77777777" w:rsidTr="004A3420">
              <w:trPr>
                <w:trHeight w:val="300"/>
                <w:jc w:val="center"/>
              </w:trPr>
              <w:tc>
                <w:tcPr>
                  <w:tcW w:w="5720" w:type="dxa"/>
                  <w:tcBorders>
                    <w:top w:val="nil"/>
                    <w:left w:val="single" w:sz="4" w:space="0" w:color="auto"/>
                    <w:bottom w:val="single" w:sz="4" w:space="0" w:color="auto"/>
                    <w:right w:val="single" w:sz="4" w:space="0" w:color="auto"/>
                  </w:tcBorders>
                  <w:shd w:val="clear" w:color="auto" w:fill="305496"/>
                  <w:noWrap/>
                  <w:vAlign w:val="bottom"/>
                  <w:hideMark/>
                </w:tcPr>
                <w:p w14:paraId="565F2057" w14:textId="77777777" w:rsidR="009B450B" w:rsidRPr="00235125" w:rsidRDefault="009B450B" w:rsidP="009B450B">
                  <w:pPr>
                    <w:rPr>
                      <w:b/>
                      <w:bCs/>
                      <w:color w:val="FFFFFF"/>
                      <w:sz w:val="20"/>
                      <w:szCs w:val="20"/>
                      <w:vertAlign w:val="superscript"/>
                    </w:rPr>
                  </w:pPr>
                  <w:r w:rsidRPr="00235125">
                    <w:rPr>
                      <w:b/>
                      <w:bCs/>
                      <w:color w:val="FFFFFF"/>
                      <w:sz w:val="20"/>
                      <w:szCs w:val="20"/>
                      <w:vertAlign w:val="superscript"/>
                    </w:rPr>
                    <w:t>TOTAL LEITOS DIA</w:t>
                  </w:r>
                </w:p>
              </w:tc>
              <w:tc>
                <w:tcPr>
                  <w:tcW w:w="1300" w:type="dxa"/>
                  <w:tcBorders>
                    <w:top w:val="nil"/>
                    <w:left w:val="nil"/>
                    <w:bottom w:val="single" w:sz="4" w:space="0" w:color="auto"/>
                    <w:right w:val="single" w:sz="4" w:space="0" w:color="auto"/>
                  </w:tcBorders>
                  <w:shd w:val="clear" w:color="auto" w:fill="305496"/>
                  <w:noWrap/>
                  <w:vAlign w:val="bottom"/>
                  <w:hideMark/>
                </w:tcPr>
                <w:p w14:paraId="1A688565" w14:textId="77777777" w:rsidR="009B450B" w:rsidRPr="00235125" w:rsidRDefault="009B450B" w:rsidP="009B450B">
                  <w:pPr>
                    <w:jc w:val="center"/>
                    <w:rPr>
                      <w:b/>
                      <w:bCs/>
                      <w:color w:val="FFFFFF"/>
                      <w:sz w:val="20"/>
                      <w:szCs w:val="20"/>
                      <w:vertAlign w:val="superscript"/>
                    </w:rPr>
                  </w:pPr>
                  <w:r w:rsidRPr="00235125">
                    <w:rPr>
                      <w:b/>
                      <w:bCs/>
                      <w:color w:val="FFFFFF"/>
                      <w:sz w:val="20"/>
                      <w:szCs w:val="20"/>
                      <w:vertAlign w:val="superscript"/>
                    </w:rPr>
                    <w:t>5</w:t>
                  </w:r>
                </w:p>
              </w:tc>
            </w:tr>
            <w:tr w:rsidR="009B450B" w:rsidRPr="00235125" w14:paraId="40205C5D" w14:textId="77777777" w:rsidTr="004A3420">
              <w:trPr>
                <w:trHeight w:val="300"/>
                <w:jc w:val="center"/>
              </w:trPr>
              <w:tc>
                <w:tcPr>
                  <w:tcW w:w="5720" w:type="dxa"/>
                  <w:tcBorders>
                    <w:top w:val="nil"/>
                    <w:left w:val="single" w:sz="4" w:space="0" w:color="auto"/>
                    <w:bottom w:val="single" w:sz="4" w:space="0" w:color="auto"/>
                    <w:right w:val="single" w:sz="4" w:space="0" w:color="auto"/>
                  </w:tcBorders>
                  <w:shd w:val="clear" w:color="auto" w:fill="203764"/>
                  <w:noWrap/>
                  <w:vAlign w:val="bottom"/>
                  <w:hideMark/>
                </w:tcPr>
                <w:p w14:paraId="3A23AC8A" w14:textId="77777777" w:rsidR="009B450B" w:rsidRPr="00235125" w:rsidRDefault="009B450B" w:rsidP="009B450B">
                  <w:pPr>
                    <w:rPr>
                      <w:b/>
                      <w:bCs/>
                      <w:color w:val="FFFFFF"/>
                      <w:sz w:val="20"/>
                      <w:szCs w:val="20"/>
                      <w:vertAlign w:val="superscript"/>
                    </w:rPr>
                  </w:pPr>
                  <w:r w:rsidRPr="00235125">
                    <w:rPr>
                      <w:b/>
                      <w:bCs/>
                      <w:color w:val="FFFFFF"/>
                      <w:sz w:val="20"/>
                      <w:szCs w:val="20"/>
                      <w:vertAlign w:val="superscript"/>
                    </w:rPr>
                    <w:t>TOTAL GERAL DE LEITOS</w:t>
                  </w:r>
                </w:p>
              </w:tc>
              <w:tc>
                <w:tcPr>
                  <w:tcW w:w="1300" w:type="dxa"/>
                  <w:tcBorders>
                    <w:top w:val="nil"/>
                    <w:left w:val="nil"/>
                    <w:bottom w:val="single" w:sz="4" w:space="0" w:color="auto"/>
                    <w:right w:val="single" w:sz="4" w:space="0" w:color="auto"/>
                  </w:tcBorders>
                  <w:shd w:val="clear" w:color="auto" w:fill="203764"/>
                  <w:noWrap/>
                  <w:vAlign w:val="bottom"/>
                  <w:hideMark/>
                </w:tcPr>
                <w:p w14:paraId="059F021A" w14:textId="77777777" w:rsidR="009B450B" w:rsidRPr="00235125" w:rsidRDefault="009B450B" w:rsidP="009B450B">
                  <w:pPr>
                    <w:jc w:val="center"/>
                    <w:rPr>
                      <w:b/>
                      <w:bCs/>
                      <w:color w:val="FFFFFF"/>
                      <w:sz w:val="20"/>
                      <w:szCs w:val="20"/>
                      <w:vertAlign w:val="superscript"/>
                    </w:rPr>
                  </w:pPr>
                  <w:r w:rsidRPr="00235125">
                    <w:rPr>
                      <w:b/>
                      <w:bCs/>
                      <w:color w:val="FFFFFF"/>
                      <w:sz w:val="20"/>
                      <w:szCs w:val="20"/>
                      <w:vertAlign w:val="superscript"/>
                    </w:rPr>
                    <w:t>327</w:t>
                  </w:r>
                </w:p>
              </w:tc>
            </w:tr>
            <w:tr w:rsidR="009B450B" w:rsidRPr="00235125" w14:paraId="4D2A0265" w14:textId="77777777" w:rsidTr="004A3420">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484291D" w14:textId="77777777" w:rsidR="009B450B" w:rsidRPr="00235125" w:rsidRDefault="009B450B" w:rsidP="009B450B">
                  <w:pPr>
                    <w:jc w:val="center"/>
                    <w:rPr>
                      <w:sz w:val="20"/>
                      <w:szCs w:val="20"/>
                      <w:vertAlign w:val="superscript"/>
                    </w:rPr>
                  </w:pPr>
                  <w:r w:rsidRPr="00235125">
                    <w:rPr>
                      <w:sz w:val="20"/>
                      <w:szCs w:val="20"/>
                      <w:vertAlign w:val="superscript"/>
                    </w:rPr>
                    <w:t>Fonte: CNES/Datasus/MS (dados extraídos em 21/02/2022)</w:t>
                  </w:r>
                </w:p>
              </w:tc>
            </w:tr>
          </w:tbl>
          <w:p w14:paraId="3AB5C4D4" w14:textId="36A0D340" w:rsidR="009B450B" w:rsidRDefault="009B450B" w:rsidP="000244A4">
            <w:pPr>
              <w:pStyle w:val="11-Numerao1"/>
            </w:pPr>
            <w:r>
              <w:t>Considera-se, ainda, a necessidade de contratação dos serviços por meio do devido processo licitatório, a fim de promover a prestação regular do serviço</w:t>
            </w:r>
            <w:r w:rsidR="008F6580">
              <w:t xml:space="preserve"> de saúde pública.</w:t>
            </w:r>
          </w:p>
          <w:p w14:paraId="3C0313E8" w14:textId="77777777" w:rsidR="009B450B" w:rsidRDefault="009B450B" w:rsidP="000244A4">
            <w:pPr>
              <w:pStyle w:val="11-Numerao1"/>
            </w:pPr>
            <w:r>
              <w:t xml:space="preserve">A atenção à saúde deve centrar as diretrizes na qualidade dos serviços prestados aos usuários, com atenção acolhedora, resolutiva e humanizada, deve contar com recursos humanos e técnicos adequados e oferecer, segundo o grau de complexidade da assistência requerida e sua capacidade operacional, os serviços de saúde apropriados, assim, </w:t>
            </w:r>
            <w:r w:rsidRPr="00ED1C81">
              <w:t>faz-se necessário à contratação, de forma complementar, conforme Art. 24 e 25, da Lei Federal nº 8.080/90</w:t>
            </w:r>
            <w:r>
              <w:t>.</w:t>
            </w:r>
          </w:p>
          <w:p w14:paraId="591F257C" w14:textId="77777777" w:rsidR="009B450B" w:rsidRDefault="009B450B" w:rsidP="000244A4">
            <w:pPr>
              <w:pStyle w:val="11-Numerao1"/>
            </w:pPr>
            <w:r>
              <w:t>Frente ao dever de assegurar a devida prestação de serviços de saúde, não pode o Estado adiar contratações necessárias à continuidade de serviços essenciais, devendo buscar na lei e nos princípios norteadores da Administração Pública uma solução que vá ao encontro do interesse público.</w:t>
            </w:r>
          </w:p>
          <w:p w14:paraId="24FC39EE" w14:textId="77777777" w:rsidR="009B450B" w:rsidRDefault="009B450B" w:rsidP="000244A4">
            <w:pPr>
              <w:pStyle w:val="11-Numerao1"/>
            </w:pPr>
            <w:r>
              <w:t>Ocorre que, a saúde é considerada um serviço essencial e contínuo, e por isto o gestor público deve realizar o necessário, a fim de garantir a regularidade do serviço em benefício da coletividade.</w:t>
            </w:r>
          </w:p>
          <w:p w14:paraId="1567E0F7" w14:textId="77777777" w:rsidR="009B450B" w:rsidRDefault="009B450B" w:rsidP="000244A4">
            <w:pPr>
              <w:pStyle w:val="11-Numerao1"/>
            </w:pPr>
            <w:r>
              <w:t>Considera-se imprescindível a contratação dos serviços descritos neste termo de referência para, de forma correta e efetiva, propiciar atendimento aos pacientes necessitados com qualidade e segurança.</w:t>
            </w:r>
          </w:p>
          <w:p w14:paraId="758AE0E3" w14:textId="5BA401EC" w:rsidR="009B450B" w:rsidRDefault="008F6580" w:rsidP="000244A4">
            <w:pPr>
              <w:pStyle w:val="11-Numerao1"/>
            </w:pPr>
            <w:r>
              <w:rPr>
                <w:color w:val="000000" w:themeColor="text1"/>
              </w:rPr>
              <w:t>A Secretaria de Estado de Saúde de Mato Grosso – SES/MT tem o dever legal de promover a</w:t>
            </w:r>
            <w:r>
              <w:rPr>
                <w:color w:val="000000" w:themeColor="text1"/>
                <w:spacing w:val="1"/>
              </w:rPr>
              <w:t xml:space="preserve"> </w:t>
            </w:r>
            <w:r>
              <w:rPr>
                <w:color w:val="000000" w:themeColor="text1"/>
              </w:rPr>
              <w:t>manutenção</w:t>
            </w:r>
            <w:r>
              <w:rPr>
                <w:color w:val="000000" w:themeColor="text1"/>
                <w:spacing w:val="-4"/>
              </w:rPr>
              <w:t xml:space="preserve"> </w:t>
            </w:r>
            <w:r>
              <w:rPr>
                <w:color w:val="000000" w:themeColor="text1"/>
              </w:rPr>
              <w:t>dos</w:t>
            </w:r>
            <w:r>
              <w:rPr>
                <w:color w:val="000000" w:themeColor="text1"/>
                <w:spacing w:val="-3"/>
              </w:rPr>
              <w:t xml:space="preserve"> </w:t>
            </w:r>
            <w:r>
              <w:rPr>
                <w:color w:val="000000" w:themeColor="text1"/>
              </w:rPr>
              <w:t>serviços</w:t>
            </w:r>
            <w:r>
              <w:rPr>
                <w:color w:val="000000" w:themeColor="text1"/>
                <w:spacing w:val="-3"/>
              </w:rPr>
              <w:t xml:space="preserve"> </w:t>
            </w:r>
            <w:r>
              <w:rPr>
                <w:color w:val="000000" w:themeColor="text1"/>
              </w:rPr>
              <w:t>de</w:t>
            </w:r>
            <w:r>
              <w:rPr>
                <w:color w:val="000000" w:themeColor="text1"/>
                <w:spacing w:val="-6"/>
              </w:rPr>
              <w:t xml:space="preserve"> </w:t>
            </w:r>
            <w:r>
              <w:rPr>
                <w:color w:val="000000" w:themeColor="text1"/>
              </w:rPr>
              <w:t>assistência</w:t>
            </w:r>
            <w:r>
              <w:rPr>
                <w:color w:val="000000" w:themeColor="text1"/>
                <w:spacing w:val="-3"/>
              </w:rPr>
              <w:t xml:space="preserve"> </w:t>
            </w:r>
            <w:r>
              <w:rPr>
                <w:color w:val="000000" w:themeColor="text1"/>
              </w:rPr>
              <w:t>à</w:t>
            </w:r>
            <w:r>
              <w:rPr>
                <w:color w:val="000000" w:themeColor="text1"/>
                <w:spacing w:val="-6"/>
              </w:rPr>
              <w:t xml:space="preserve"> </w:t>
            </w:r>
            <w:r>
              <w:rPr>
                <w:color w:val="000000" w:themeColor="text1"/>
              </w:rPr>
              <w:t>saúde</w:t>
            </w:r>
            <w:r>
              <w:rPr>
                <w:color w:val="000000" w:themeColor="text1"/>
                <w:spacing w:val="-3"/>
              </w:rPr>
              <w:t xml:space="preserve"> </w:t>
            </w:r>
            <w:r>
              <w:rPr>
                <w:color w:val="000000" w:themeColor="text1"/>
              </w:rPr>
              <w:t>aos</w:t>
            </w:r>
            <w:r>
              <w:rPr>
                <w:color w:val="000000" w:themeColor="text1"/>
                <w:spacing w:val="-3"/>
              </w:rPr>
              <w:t xml:space="preserve"> </w:t>
            </w:r>
            <w:r>
              <w:rPr>
                <w:color w:val="000000" w:themeColor="text1"/>
              </w:rPr>
              <w:t>usuários</w:t>
            </w:r>
            <w:r>
              <w:rPr>
                <w:color w:val="000000" w:themeColor="text1"/>
                <w:spacing w:val="-3"/>
              </w:rPr>
              <w:t xml:space="preserve"> </w:t>
            </w:r>
            <w:r>
              <w:rPr>
                <w:color w:val="000000" w:themeColor="text1"/>
              </w:rPr>
              <w:t>do</w:t>
            </w:r>
            <w:r>
              <w:rPr>
                <w:color w:val="000000" w:themeColor="text1"/>
                <w:spacing w:val="-3"/>
              </w:rPr>
              <w:t xml:space="preserve"> </w:t>
            </w:r>
            <w:r>
              <w:rPr>
                <w:color w:val="000000" w:themeColor="text1"/>
              </w:rPr>
              <w:t>SUS.</w:t>
            </w:r>
            <w:r>
              <w:rPr>
                <w:color w:val="000000" w:themeColor="text1"/>
                <w:spacing w:val="-4"/>
              </w:rPr>
              <w:t xml:space="preserve"> A presente c</w:t>
            </w:r>
            <w:r>
              <w:rPr>
                <w:color w:val="000000" w:themeColor="text1"/>
              </w:rPr>
              <w:t>ontratação visa assegurar assistência aos usuários dentro da estrutura de serviços prestados por esses hospitais e unidades de saúde, de forma a contribuir para a</w:t>
            </w:r>
            <w:r>
              <w:rPr>
                <w:color w:val="000000" w:themeColor="text1"/>
                <w:spacing w:val="1"/>
              </w:rPr>
              <w:t xml:space="preserve"> </w:t>
            </w:r>
            <w:r>
              <w:rPr>
                <w:color w:val="000000" w:themeColor="text1"/>
              </w:rPr>
              <w:t>manutenção</w:t>
            </w:r>
            <w:r>
              <w:rPr>
                <w:color w:val="000000" w:themeColor="text1"/>
                <w:spacing w:val="-1"/>
              </w:rPr>
              <w:t xml:space="preserve"> </w:t>
            </w:r>
            <w:r>
              <w:rPr>
                <w:color w:val="000000" w:themeColor="text1"/>
              </w:rPr>
              <w:t>da prestação de serviços</w:t>
            </w:r>
            <w:r w:rsidR="009B450B">
              <w:t>.</w:t>
            </w:r>
          </w:p>
          <w:p w14:paraId="3E7C729F" w14:textId="3E2C6FA5" w:rsidR="009B450B" w:rsidRDefault="008F6580" w:rsidP="000244A4">
            <w:pPr>
              <w:pStyle w:val="11-Numerao1"/>
            </w:pPr>
            <w:r>
              <w:rPr>
                <w:color w:val="000000" w:themeColor="text1"/>
              </w:rPr>
              <w:t>Salienta-se que o objeto deste termo de referência faz parte do escopo de itens necessários para o</w:t>
            </w:r>
            <w:r>
              <w:rPr>
                <w:color w:val="000000" w:themeColor="text1"/>
                <w:spacing w:val="-52"/>
              </w:rPr>
              <w:t xml:space="preserve"> </w:t>
            </w:r>
            <w:r>
              <w:rPr>
                <w:color w:val="000000" w:themeColor="text1"/>
              </w:rPr>
              <w:t>pleno atendimento Hospitalar e Unidades de Saúde, sendo que a contratação de prestadores de serviços em regime de Plantão de</w:t>
            </w:r>
            <w:r>
              <w:rPr>
                <w:color w:val="000000" w:themeColor="text1"/>
                <w:spacing w:val="1"/>
              </w:rPr>
              <w:t xml:space="preserve"> </w:t>
            </w:r>
            <w:r>
              <w:rPr>
                <w:color w:val="000000" w:themeColor="text1"/>
              </w:rPr>
              <w:t>Enfermeiros e Técnico de Enfermagem para atuarem em Hospitais e nas Unidades de Saúde</w:t>
            </w:r>
            <w:r w:rsidR="009B450B">
              <w:t>.</w:t>
            </w:r>
          </w:p>
          <w:p w14:paraId="7BCD0B6C" w14:textId="21F12E3C" w:rsidR="009B450B" w:rsidRDefault="009B450B" w:rsidP="000244A4">
            <w:pPr>
              <w:pStyle w:val="11-Numerao1"/>
            </w:pPr>
            <w:r>
              <w:t xml:space="preserve">Os Enfermeiros e Técnicos de Enfermagem são, dentre outros profissionais, agentes primordiais à efetiva realização </w:t>
            </w:r>
            <w:r w:rsidR="008F6580">
              <w:t>dos serviços de saúde</w:t>
            </w:r>
            <w:r>
              <w:t>, pois desempenham diversas funções dentro de uma unidade Hospitalar</w:t>
            </w:r>
            <w:r w:rsidR="008F6580">
              <w:t xml:space="preserve"> e Unidades de Saúde</w:t>
            </w:r>
            <w:r>
              <w:t>, promovendo a qualidade desenvolvimento de uma assistência de Enfermagem segura para a sociedade e profissionais de enfermagem, em seus aspectos técnicos e éticos.</w:t>
            </w:r>
          </w:p>
          <w:p w14:paraId="46A1AFAA" w14:textId="017A5511" w:rsidR="009B450B" w:rsidRDefault="009B450B" w:rsidP="000244A4">
            <w:pPr>
              <w:pStyle w:val="11-Numerao1"/>
            </w:pPr>
            <w:r>
              <w:t xml:space="preserve">Diante da necessidade das contratações acima mencionadas, </w:t>
            </w:r>
            <w:r w:rsidR="00CC3804">
              <w:t>optou-se pela modalidade de Pregão Eletrônico, haja visto</w:t>
            </w:r>
            <w:r>
              <w:t xml:space="preserve"> os padrões de desempenho e qualidade serem objetivamente definidos no termo, por meio de especificações usuais praticadas no mercado, sendo comparáveis entre si e não necessitarem de avaliação minuciosa.</w:t>
            </w:r>
          </w:p>
          <w:p w14:paraId="3B83B208" w14:textId="77777777" w:rsidR="009B450B" w:rsidRDefault="009B450B" w:rsidP="000244A4">
            <w:pPr>
              <w:pStyle w:val="11-Numerao1"/>
            </w:pPr>
            <w:r>
              <w:t>De outro modo afere-se outra enorme vantagem da adoção do Sistema de Registro de Preço - SRP é a possibilidade de contratação progressiva não havendo necessidade de que se adquira todo o quantitativo de uma só vez, o que não gera, pois, custo com implantação, bem como, evita o ônus de vigilância e não riscos de perda do objeto por prazo de validade.</w:t>
            </w:r>
          </w:p>
          <w:p w14:paraId="1305D2FD" w14:textId="77777777" w:rsidR="009B450B" w:rsidRDefault="009B450B" w:rsidP="000244A4">
            <w:pPr>
              <w:pStyle w:val="11-Numerao1"/>
            </w:pPr>
            <w:r>
              <w:t>Outro fator positivo é que através da adoção do SRP evita-se a multiplicidade de licitações repetitivas, continuas e seguidas, com a finalidade de contratação de um mesmo objeto, ou objetos semelhantes, estabelecendo-se assim uma rotina aperfeiçoada de atividade licitatória, em obediência aos Princípios de Eficiência e Economicidade.</w:t>
            </w:r>
          </w:p>
          <w:p w14:paraId="70404FFC" w14:textId="77777777" w:rsidR="009B450B" w:rsidRDefault="009B450B" w:rsidP="000244A4">
            <w:pPr>
              <w:pStyle w:val="11-Numerao1"/>
            </w:pPr>
            <w:r>
              <w:t>Ainda em relação ao Sistema de Registro de Preços, e, tendo em vista o disposto no Art. 15 da Lei 8.666, em seu parágrafo 4ª e no Art. 16 do Decreto nº 7.892, a existência de preços registrados não obriga a administração pública a realizar contratação, portanto tal medida não acarretará prejuízos ao erário público casos as contratações não venham a ser necessárias.</w:t>
            </w:r>
          </w:p>
          <w:p w14:paraId="71071799" w14:textId="1CB442C0" w:rsidR="009B450B" w:rsidRDefault="009B450B" w:rsidP="000244A4">
            <w:pPr>
              <w:pStyle w:val="11-Numerao1"/>
            </w:pPr>
            <w:r>
              <w:t xml:space="preserve">Desse modo a presente licitação pelo Sistema de Registro de Preço é a mais adequada e decorre da </w:t>
            </w:r>
            <w:r w:rsidR="00CC3804">
              <w:t xml:space="preserve">demanda </w:t>
            </w:r>
            <w:r>
              <w:t xml:space="preserve">urgente para suprir a necessidade de atendimento nas unidades vinculadas à Secretaria de Saúde/MT, </w:t>
            </w:r>
            <w:r w:rsidR="00CC3804">
              <w:rPr>
                <w:color w:val="000000" w:themeColor="text1"/>
              </w:rPr>
              <w:t>que</w:t>
            </w:r>
            <w:r w:rsidR="00CC3804">
              <w:rPr>
                <w:color w:val="000000" w:themeColor="text1"/>
                <w:spacing w:val="-2"/>
              </w:rPr>
              <w:t xml:space="preserve"> diante da missão institucional apresenta permanente, contínua e imperativa necessidade da contratação da categoria da enfermagem</w:t>
            </w:r>
            <w:r>
              <w:t>.</w:t>
            </w:r>
          </w:p>
          <w:p w14:paraId="0297FDDF" w14:textId="77777777" w:rsidR="009B450B" w:rsidRDefault="009B450B" w:rsidP="000244A4">
            <w:pPr>
              <w:pStyle w:val="11-Numerao1"/>
            </w:pPr>
            <w:r w:rsidRPr="0041703E">
              <w:t xml:space="preserve">Sua aplicação possui uma vasta gama de vantagens, principalmente ao permitir a evolução significativa do planejamento das atividades da Administração, dentre várias o fato da existência facultativa na </w:t>
            </w:r>
            <w:r>
              <w:t>contratação</w:t>
            </w:r>
            <w:r w:rsidRPr="0041703E">
              <w:t xml:space="preserve"> do objeto licitado, sendo assim, a Administração tem a discricionariedade de agir conforme suas necessidades, podendo flexibilizar suas despesas, com a devida adequação aos recursos disponíveis</w:t>
            </w:r>
            <w:r>
              <w:t>.</w:t>
            </w:r>
          </w:p>
          <w:p w14:paraId="3F252758" w14:textId="0C96C143" w:rsidR="009B450B" w:rsidRDefault="009B450B" w:rsidP="000244A4">
            <w:pPr>
              <w:pStyle w:val="11-Numerao1"/>
            </w:pPr>
            <w:r>
              <w:t>Assim, fundamenta-se está licitação no art. 53 do Decreto 840/2017.</w:t>
            </w:r>
          </w:p>
          <w:p w14:paraId="03A74F73" w14:textId="77777777" w:rsidR="009B450B" w:rsidRDefault="009B450B" w:rsidP="009B450B">
            <w:pPr>
              <w:spacing w:before="240"/>
              <w:ind w:left="2295"/>
              <w:jc w:val="both"/>
              <w:rPr>
                <w:sz w:val="20"/>
                <w:szCs w:val="20"/>
              </w:rPr>
            </w:pPr>
            <w:r w:rsidRPr="00970162">
              <w:rPr>
                <w:sz w:val="20"/>
                <w:szCs w:val="20"/>
              </w:rPr>
              <w:t>“</w:t>
            </w:r>
            <w:r>
              <w:rPr>
                <w:sz w:val="20"/>
                <w:szCs w:val="20"/>
              </w:rPr>
              <w:t xml:space="preserve">art. </w:t>
            </w:r>
            <w:r w:rsidRPr="00970162">
              <w:rPr>
                <w:sz w:val="20"/>
                <w:szCs w:val="20"/>
              </w:rPr>
              <w:t xml:space="preserve">53 </w:t>
            </w:r>
            <w:r w:rsidRPr="00970162">
              <w:rPr>
                <w:i/>
                <w:iCs/>
                <w:color w:val="000000"/>
                <w:sz w:val="20"/>
                <w:szCs w:val="20"/>
                <w:shd w:val="clear" w:color="auto" w:fill="FFFFFF"/>
              </w:rPr>
              <w:t>O Sistema de Registro de Preços poderá ser adotado nas seguintes hipóteses:</w:t>
            </w:r>
          </w:p>
          <w:p w14:paraId="0E80F0EC" w14:textId="5C6E6952" w:rsidR="009B450B" w:rsidRPr="009B450B" w:rsidRDefault="009B450B" w:rsidP="009B450B">
            <w:pPr>
              <w:ind w:left="2295"/>
              <w:jc w:val="both"/>
            </w:pPr>
            <w:r w:rsidRPr="00637663">
              <w:rPr>
                <w:b/>
                <w:bCs/>
                <w:i/>
                <w:iCs/>
                <w:color w:val="000000"/>
                <w:sz w:val="20"/>
                <w:szCs w:val="20"/>
                <w:shd w:val="clear" w:color="auto" w:fill="FFFFFF"/>
              </w:rPr>
              <w:t>I - quando, pelas características do bem ou serviço, houver necessidade de contratações frequentes;</w:t>
            </w:r>
            <w:r w:rsidRPr="00637663">
              <w:rPr>
                <w:b/>
                <w:bCs/>
                <w:i/>
                <w:iCs/>
                <w:color w:val="000000"/>
                <w:sz w:val="20"/>
                <w:szCs w:val="20"/>
              </w:rPr>
              <w:br/>
            </w:r>
            <w:r w:rsidRPr="00637663">
              <w:rPr>
                <w:b/>
                <w:bCs/>
                <w:i/>
                <w:iCs/>
                <w:color w:val="000000"/>
                <w:sz w:val="20"/>
                <w:szCs w:val="20"/>
              </w:rPr>
              <w:br/>
            </w:r>
            <w:r w:rsidRPr="00637663">
              <w:rPr>
                <w:b/>
                <w:bCs/>
                <w:i/>
                <w:iCs/>
                <w:color w:val="000000"/>
                <w:sz w:val="20"/>
                <w:szCs w:val="20"/>
                <w:shd w:val="clear" w:color="auto" w:fill="FFFFFF"/>
              </w:rPr>
              <w:t>IV - quando, pela natureza do objeto, não for possível definir previamente o quantitativo a ser demandado pela Administração</w:t>
            </w:r>
            <w:r>
              <w:rPr>
                <w:b/>
                <w:bCs/>
                <w:i/>
                <w:iCs/>
                <w:color w:val="000000"/>
                <w:sz w:val="20"/>
                <w:szCs w:val="20"/>
                <w:shd w:val="clear" w:color="auto" w:fill="FFFFFF"/>
              </w:rPr>
              <w:t>”.</w:t>
            </w:r>
          </w:p>
          <w:p w14:paraId="5DC46889" w14:textId="77777777" w:rsidR="00AD33AE" w:rsidRDefault="001021C8" w:rsidP="000244A4">
            <w:pPr>
              <w:pStyle w:val="11-Numerao1"/>
            </w:pPr>
            <w:r w:rsidRPr="00010D49">
              <w:t xml:space="preserve"> </w:t>
            </w:r>
            <w:r w:rsidR="009B450B" w:rsidRPr="006206D7">
              <w:t xml:space="preserve">Poderão participar deste Pregão interessados cujo ramo de atividade seja compatível com o objeto desta licitação, </w:t>
            </w:r>
            <w:r w:rsidR="009B450B">
              <w:t xml:space="preserve">no caso de cooperativas, </w:t>
            </w:r>
            <w:r w:rsidR="009B450B" w:rsidRPr="006206D7">
              <w:t xml:space="preserve">que </w:t>
            </w:r>
            <w:r w:rsidR="009B450B">
              <w:t>estejam de acordo com o art. 10 da Lei Federal n° 12.690/12 “</w:t>
            </w:r>
            <w:r w:rsidR="009B450B" w:rsidRPr="00B31652">
              <w:rPr>
                <w:i/>
                <w:iCs/>
              </w:rPr>
              <w:t>A Cooperativa de Trabalho poderá adotar por objeto social qualquer gênero de serviço, operação ou atividade, desde que previsto no seu Estatuto Social</w:t>
            </w:r>
            <w:r w:rsidR="009B450B">
              <w:rPr>
                <w:rFonts w:ascii="Arial" w:hAnsi="Arial" w:cs="Arial"/>
                <w:sz w:val="20"/>
                <w:szCs w:val="20"/>
              </w:rPr>
              <w:t>.</w:t>
            </w:r>
            <w:r w:rsidR="009B450B">
              <w:t>”.</w:t>
            </w:r>
          </w:p>
          <w:p w14:paraId="7C48F654" w14:textId="161EE669" w:rsidR="009B450B" w:rsidRDefault="009B450B" w:rsidP="000244A4">
            <w:pPr>
              <w:pStyle w:val="11-Numerao1"/>
            </w:pPr>
            <w:r>
              <w:t>Constitui referencial normativo do presente Termo de Referência:</w:t>
            </w:r>
          </w:p>
          <w:p w14:paraId="71E897A2" w14:textId="77777777" w:rsidR="009B450B" w:rsidRDefault="009B450B" w:rsidP="008B1FE1">
            <w:pPr>
              <w:pStyle w:val="PargrafodaLista"/>
              <w:numPr>
                <w:ilvl w:val="0"/>
                <w:numId w:val="53"/>
              </w:numPr>
              <w:jc w:val="both"/>
            </w:pPr>
            <w:r>
              <w:t>Lei Federal nº 8.666/1993, de 21 de junho de 1993 – Institui normas para licitações e contratos da Administração Pública e dá outras providências Lei de Licitações e Contratos;</w:t>
            </w:r>
          </w:p>
          <w:p w14:paraId="030E19F7" w14:textId="77777777" w:rsidR="009B450B" w:rsidRDefault="009B450B" w:rsidP="008B1FE1">
            <w:pPr>
              <w:pStyle w:val="PargrafodaLista"/>
              <w:numPr>
                <w:ilvl w:val="0"/>
                <w:numId w:val="53"/>
              </w:numPr>
              <w:jc w:val="both"/>
            </w:pPr>
            <w:r>
              <w:t>Lei Federal nº 10.520/2002, de 17 de julho de 2002 - Institui, no âmbito da União, Estados, Distrito Federal e Municípios, nos termos do art. 37, inciso XXI, da Constituição Federal, modalidade de licitação denominada pregão, para aquisição de bens e serviços comuns, e dá outras providências;</w:t>
            </w:r>
          </w:p>
          <w:p w14:paraId="4F06D2CD" w14:textId="77777777" w:rsidR="009B450B" w:rsidRDefault="009B450B" w:rsidP="008B1FE1">
            <w:pPr>
              <w:pStyle w:val="PargrafodaLista"/>
              <w:numPr>
                <w:ilvl w:val="0"/>
                <w:numId w:val="53"/>
              </w:numPr>
              <w:jc w:val="both"/>
            </w:pPr>
            <w:r>
              <w:t>Lei Estadual nº 7.696, de 1º de julho de 2002 - Autoriza o Poder Executivo a adotar licitação na modalidade pregão.</w:t>
            </w:r>
          </w:p>
          <w:p w14:paraId="53D1D38C" w14:textId="77777777" w:rsidR="009B450B" w:rsidRPr="00B122AE" w:rsidRDefault="009B450B" w:rsidP="008B1FE1">
            <w:pPr>
              <w:pStyle w:val="PargrafodaLista"/>
              <w:numPr>
                <w:ilvl w:val="0"/>
                <w:numId w:val="53"/>
              </w:numPr>
              <w:jc w:val="both"/>
            </w:pPr>
            <w:r>
              <w:t xml:space="preserve">Decreto n° 7.892, de 23 de janeiro de 2013 – Regulamenta o Sistema de Registro de </w:t>
            </w:r>
            <w:r w:rsidRPr="00B122AE">
              <w:t>Preço previsto no art. 15 da Lei n° 8.666/93.</w:t>
            </w:r>
          </w:p>
          <w:p w14:paraId="33AD80DF" w14:textId="77777777" w:rsidR="009B450B" w:rsidRPr="00B122AE" w:rsidRDefault="009B450B" w:rsidP="008B1FE1">
            <w:pPr>
              <w:pStyle w:val="PargrafodaLista"/>
              <w:numPr>
                <w:ilvl w:val="0"/>
                <w:numId w:val="53"/>
              </w:numPr>
              <w:jc w:val="both"/>
            </w:pPr>
            <w:r w:rsidRPr="00B122AE">
              <w:t>Decreto n° 840 de 10 de fevereiro de 2017 – “Regulamenta as modalidades licitatórias vigentes”.</w:t>
            </w:r>
          </w:p>
          <w:p w14:paraId="2235AAC7" w14:textId="77777777" w:rsidR="009B450B" w:rsidRPr="00B122AE" w:rsidRDefault="009B450B" w:rsidP="008B1FE1">
            <w:pPr>
              <w:pStyle w:val="PargrafodaLista"/>
              <w:numPr>
                <w:ilvl w:val="0"/>
                <w:numId w:val="53"/>
              </w:numPr>
              <w:jc w:val="both"/>
            </w:pPr>
            <w:r w:rsidRPr="00B122AE">
              <w:t>Instrução normativa n° 01 de 17 de janeiro de 2020 – “Dispõe sobre as regras e diretrizes do procedimento de contratação de serviços sob o regime de execução indireta no âmbito da Administração Pública estadual direta, autárquica e fundacional”.</w:t>
            </w:r>
          </w:p>
          <w:p w14:paraId="4D6FBF08" w14:textId="2F284D03" w:rsidR="009B450B" w:rsidRPr="009B450B" w:rsidRDefault="009B450B" w:rsidP="008B1FE1">
            <w:pPr>
              <w:pStyle w:val="PargrafodaLista"/>
              <w:numPr>
                <w:ilvl w:val="0"/>
                <w:numId w:val="53"/>
              </w:numPr>
              <w:jc w:val="both"/>
            </w:pPr>
            <w:r w:rsidRPr="00B122AE">
              <w:t>Lei Federal n° 12.690 de 19 de julho de 2012 – “Dispõe sobre a organização e o funcionamento</w:t>
            </w:r>
            <w:r>
              <w:t xml:space="preserve"> das Cooperativas de Trabalho; institui o Programa Nacional de Fomento às Cooperativas de Trabalho - PRONACOOP.</w:t>
            </w:r>
          </w:p>
          <w:p w14:paraId="49C5F191" w14:textId="020A4808" w:rsidR="009B450B" w:rsidRDefault="009B450B" w:rsidP="000244A4">
            <w:pPr>
              <w:pStyle w:val="11-Numerao1"/>
            </w:pPr>
            <w:r w:rsidRPr="0029757A">
              <w:t xml:space="preserve">Com a finalidade de </w:t>
            </w:r>
            <w:r w:rsidR="00126378">
              <w:t xml:space="preserve">atender as normas e parâmetros de dimensionamento de pessoal da categoria da enfermagem </w:t>
            </w:r>
            <w:r w:rsidRPr="0029757A">
              <w:t>reestabelecer o fluxo regular, readequar questões técnicas, e ajustar o quadro de colaboradores em acordo com a realidade atual das unidades hospitalares</w:t>
            </w:r>
            <w:r w:rsidR="00126378">
              <w:t xml:space="preserve"> e unidades de saúde</w:t>
            </w:r>
            <w:r w:rsidRPr="0029757A">
              <w:t xml:space="preserve">, faz-se necessária a contratação pertinente </w:t>
            </w:r>
            <w:r w:rsidR="00126378">
              <w:t>ao quantitativo ade</w:t>
            </w:r>
            <w:r w:rsidRPr="0029757A">
              <w:t>quad</w:t>
            </w:r>
            <w:r w:rsidR="00126378">
              <w:t>o</w:t>
            </w:r>
            <w:r w:rsidRPr="0029757A">
              <w:t xml:space="preserve"> de profissionais qualificados a ser discriminada neste Termo de Referência</w:t>
            </w:r>
            <w:r>
              <w:t>.</w:t>
            </w:r>
          </w:p>
          <w:p w14:paraId="148B473C" w14:textId="77777777" w:rsidR="009B450B" w:rsidRDefault="009B450B" w:rsidP="000244A4">
            <w:pPr>
              <w:pStyle w:val="11-Numerao1"/>
            </w:pPr>
            <w:r>
              <w:rPr>
                <w:b/>
              </w:rPr>
              <w:t>LOTE:</w:t>
            </w:r>
            <w:r>
              <w:t xml:space="preserve"> A licitação será dividida em 2 (dois) lotes, formados por um ou mais itens, facultando ao licitante a participação em quantos lotes forem de seu interesse, devendo oferecer proposta para todos os itens que os compõem. A divisão dos serviços em lotes proporcionará a participação de um maior número de licitantes, ocasionado, assim, uma maior competividade no certame, conforme dispõe a Lei nº 8.666/93.</w:t>
            </w:r>
          </w:p>
          <w:p w14:paraId="40A8143A" w14:textId="77777777" w:rsidR="009B450B" w:rsidRPr="009B450B" w:rsidRDefault="009B450B" w:rsidP="000244A4">
            <w:pPr>
              <w:pStyle w:val="11-Numerao1"/>
            </w:pPr>
            <w:r w:rsidRPr="00044C25">
              <w:rPr>
                <w:b/>
              </w:rPr>
              <w:t>JUSTIFICATIVA DOS QUANTITATIVOS</w:t>
            </w:r>
            <w:r>
              <w:rPr>
                <w:b/>
              </w:rPr>
              <w:t>:</w:t>
            </w:r>
          </w:p>
          <w:p w14:paraId="7C5AC2EE" w14:textId="00CC3CEC" w:rsidR="009B450B" w:rsidRDefault="009B450B" w:rsidP="009B450B">
            <w:pPr>
              <w:pStyle w:val="111-Numerao2"/>
            </w:pPr>
            <w:r>
              <w:t xml:space="preserve">Atendendo ao Decreto Estadual nº 840, de 10 de fevereiro de 2017, que dispõe em seu artigo 4º que “O Termo de Referência ou Plano de Trabalho é instrumento, que servirá de base para elaboração do edital, deverá dispor as razões e interesse público determinantes para a contratação do objeto pretendido, </w:t>
            </w:r>
            <w:r w:rsidR="00126378">
              <w:rPr>
                <w:color w:val="000000" w:themeColor="text1"/>
                <w:spacing w:val="1"/>
              </w:rPr>
              <w:t xml:space="preserve">conforme as </w:t>
            </w:r>
            <w:r w:rsidR="00126378">
              <w:rPr>
                <w:color w:val="000000" w:themeColor="text1"/>
              </w:rPr>
              <w:t>necessidades</w:t>
            </w:r>
            <w:r w:rsidR="00126378">
              <w:rPr>
                <w:color w:val="000000" w:themeColor="text1"/>
                <w:spacing w:val="1"/>
              </w:rPr>
              <w:t xml:space="preserve"> descritas no </w:t>
            </w:r>
            <w:r w:rsidR="00126378" w:rsidRPr="008638B4">
              <w:rPr>
                <w:b/>
                <w:bCs w:val="0"/>
              </w:rPr>
              <w:t>APÊNDICE I</w:t>
            </w:r>
            <w:r w:rsidR="00126378" w:rsidRPr="008638B4">
              <w:t xml:space="preserve"> – deste Termo de Referência</w:t>
            </w:r>
            <w:r w:rsidR="00126378">
              <w:rPr>
                <w:color w:val="000000" w:themeColor="text1"/>
                <w:spacing w:val="1"/>
              </w:rPr>
              <w:t xml:space="preserve">, </w:t>
            </w:r>
            <w:r w:rsidR="00126378">
              <w:rPr>
                <w:color w:val="000000" w:themeColor="text1"/>
              </w:rPr>
              <w:t>em</w:t>
            </w:r>
            <w:r w:rsidR="00126378">
              <w:rPr>
                <w:color w:val="000000" w:themeColor="text1"/>
                <w:spacing w:val="1"/>
              </w:rPr>
              <w:t xml:space="preserve"> </w:t>
            </w:r>
            <w:r w:rsidR="00126378">
              <w:rPr>
                <w:color w:val="000000" w:themeColor="text1"/>
              </w:rPr>
              <w:t>sua</w:t>
            </w:r>
            <w:r w:rsidR="00126378">
              <w:rPr>
                <w:color w:val="000000" w:themeColor="text1"/>
                <w:spacing w:val="1"/>
              </w:rPr>
              <w:t xml:space="preserve"> </w:t>
            </w:r>
            <w:r w:rsidR="00126378">
              <w:rPr>
                <w:color w:val="000000" w:themeColor="text1"/>
              </w:rPr>
              <w:t>quantidade, especificação e especificidade”</w:t>
            </w:r>
            <w:r>
              <w:t>.</w:t>
            </w:r>
          </w:p>
          <w:p w14:paraId="160D0BF9" w14:textId="7E36189A" w:rsidR="009B450B" w:rsidRPr="009B450B" w:rsidRDefault="009B450B" w:rsidP="009B450B"/>
        </w:tc>
      </w:tr>
      <w:tr w:rsidR="00F70823" w:rsidRPr="00F70823" w14:paraId="749AA714" w14:textId="77777777" w:rsidTr="00EB2E3F">
        <w:trPr>
          <w:trHeight w:val="192"/>
        </w:trPr>
        <w:tc>
          <w:tcPr>
            <w:tcW w:w="5000" w:type="pct"/>
            <w:tcBorders>
              <w:top w:val="single" w:sz="4" w:space="0" w:color="auto"/>
              <w:bottom w:val="single" w:sz="4" w:space="0" w:color="auto"/>
            </w:tcBorders>
            <w:shd w:val="clear" w:color="auto" w:fill="D9D9D9" w:themeFill="background1" w:themeFillShade="D9"/>
          </w:tcPr>
          <w:p w14:paraId="1143E451" w14:textId="67CED087" w:rsidR="00F70823" w:rsidRPr="00F70823" w:rsidRDefault="00F70823" w:rsidP="006548AF">
            <w:pPr>
              <w:pStyle w:val="01-Titulo"/>
            </w:pPr>
            <w:bookmarkStart w:id="43" w:name="_Toc115339536"/>
            <w:r w:rsidRPr="00F70823">
              <w:t>DA PREVISÃO ORÇAMENTÁRIA</w:t>
            </w:r>
            <w:bookmarkEnd w:id="43"/>
          </w:p>
        </w:tc>
      </w:tr>
      <w:tr w:rsidR="00F70823" w:rsidRPr="00F70823" w14:paraId="4F51F655" w14:textId="77777777" w:rsidTr="00EB2E3F">
        <w:trPr>
          <w:trHeight w:val="192"/>
        </w:trPr>
        <w:tc>
          <w:tcPr>
            <w:tcW w:w="5000" w:type="pct"/>
            <w:tcBorders>
              <w:top w:val="single" w:sz="4" w:space="0" w:color="auto"/>
              <w:bottom w:val="single" w:sz="4" w:space="0" w:color="auto"/>
            </w:tcBorders>
            <w:shd w:val="clear" w:color="auto" w:fill="auto"/>
          </w:tcPr>
          <w:p w14:paraId="1C9D083E" w14:textId="56CE03E8" w:rsidR="00F83766" w:rsidRPr="001C4B7E" w:rsidRDefault="009C5B9D" w:rsidP="009C5B9D">
            <w:pPr>
              <w:pStyle w:val="11-Numerao1"/>
            </w:pPr>
            <w:r w:rsidRPr="00DE1584">
              <w:t xml:space="preserve">Conforme </w:t>
            </w:r>
            <w:r w:rsidR="00DE1584" w:rsidRPr="00EC4D29">
              <w:rPr>
                <w:b/>
                <w:bCs w:val="0"/>
              </w:rPr>
              <w:t xml:space="preserve">Cláusula </w:t>
            </w:r>
            <w:r w:rsidR="00615FCA" w:rsidRPr="00EC4D29">
              <w:rPr>
                <w:b/>
                <w:bCs w:val="0"/>
              </w:rPr>
              <w:t>1</w:t>
            </w:r>
            <w:r w:rsidR="00EC4D29">
              <w:rPr>
                <w:b/>
                <w:bCs w:val="0"/>
              </w:rPr>
              <w:t>1</w:t>
            </w:r>
            <w:r w:rsidR="00DE1584" w:rsidRPr="00EC4D29">
              <w:rPr>
                <w:b/>
                <w:bCs w:val="0"/>
              </w:rPr>
              <w:t>ª</w:t>
            </w:r>
            <w:r w:rsidRPr="00EC4D29">
              <w:t xml:space="preserve"> da</w:t>
            </w:r>
            <w:r w:rsidRPr="00DE1584">
              <w:t xml:space="preserve"> Minuta do Contrato.</w:t>
            </w:r>
          </w:p>
        </w:tc>
      </w:tr>
      <w:tr w:rsidR="00F70823" w:rsidRPr="00F70823" w14:paraId="15E64F0B" w14:textId="77777777" w:rsidTr="00EB2E3F">
        <w:trPr>
          <w:trHeight w:val="192"/>
        </w:trPr>
        <w:tc>
          <w:tcPr>
            <w:tcW w:w="5000" w:type="pct"/>
            <w:tcBorders>
              <w:top w:val="single" w:sz="4" w:space="0" w:color="auto"/>
              <w:bottom w:val="single" w:sz="4" w:space="0" w:color="auto"/>
            </w:tcBorders>
            <w:shd w:val="clear" w:color="auto" w:fill="D9D9D9" w:themeFill="background1" w:themeFillShade="D9"/>
          </w:tcPr>
          <w:p w14:paraId="1664037B" w14:textId="05F2AD1E" w:rsidR="00F70823" w:rsidRPr="00F70823" w:rsidRDefault="006B5265" w:rsidP="006B5265">
            <w:pPr>
              <w:pStyle w:val="01-Titulo"/>
            </w:pPr>
            <w:bookmarkStart w:id="44" w:name="_Toc115339537"/>
            <w:r>
              <w:t>DAS</w:t>
            </w:r>
            <w:r w:rsidRPr="00740619">
              <w:t xml:space="preserve"> ESPECIFICAÇÕES</w:t>
            </w:r>
            <w:r w:rsidR="001567E4">
              <w:t xml:space="preserve">, EXIGÊNCIAS, </w:t>
            </w:r>
            <w:r w:rsidR="00BF2660">
              <w:t>da PRESTAÇÃO DOS SERVIÇOS</w:t>
            </w:r>
            <w:bookmarkEnd w:id="44"/>
          </w:p>
        </w:tc>
      </w:tr>
      <w:tr w:rsidR="00F70823" w:rsidRPr="00F70823" w14:paraId="198BD8F7" w14:textId="77777777" w:rsidTr="00EB2E3F">
        <w:trPr>
          <w:trHeight w:val="192"/>
        </w:trPr>
        <w:tc>
          <w:tcPr>
            <w:tcW w:w="5000" w:type="pct"/>
          </w:tcPr>
          <w:p w14:paraId="3F7305CE" w14:textId="23689F2E" w:rsidR="00AD33AE" w:rsidRDefault="005B75C3" w:rsidP="006C3BCC">
            <w:pPr>
              <w:pStyle w:val="11-Numerao1"/>
            </w:pPr>
            <w:r w:rsidRPr="003A37F6">
              <w:t xml:space="preserve">Os serviços serão realizados conforme as especificações e quantitativos constantes </w:t>
            </w:r>
            <w:r>
              <w:t xml:space="preserve">nos lotes apresentados </w:t>
            </w:r>
            <w:r w:rsidRPr="008638B4">
              <w:t xml:space="preserve">no </w:t>
            </w:r>
            <w:r w:rsidRPr="008638B4">
              <w:rPr>
                <w:b/>
                <w:bCs w:val="0"/>
              </w:rPr>
              <w:t>A</w:t>
            </w:r>
            <w:r w:rsidR="00357924" w:rsidRPr="008638B4">
              <w:rPr>
                <w:b/>
                <w:bCs w:val="0"/>
              </w:rPr>
              <w:t>PÊNDICE</w:t>
            </w:r>
            <w:r w:rsidRPr="008638B4">
              <w:rPr>
                <w:b/>
                <w:bCs w:val="0"/>
              </w:rPr>
              <w:t xml:space="preserve"> I</w:t>
            </w:r>
            <w:r w:rsidRPr="008638B4">
              <w:t xml:space="preserve"> – deste </w:t>
            </w:r>
            <w:r w:rsidR="00357924" w:rsidRPr="008638B4">
              <w:t>T</w:t>
            </w:r>
            <w:r w:rsidRPr="008638B4">
              <w:t xml:space="preserve">ermo de </w:t>
            </w:r>
            <w:r w:rsidR="00357924" w:rsidRPr="008638B4">
              <w:t>R</w:t>
            </w:r>
            <w:r w:rsidRPr="008638B4">
              <w:t>eferência</w:t>
            </w:r>
            <w:r w:rsidR="00AD33AE" w:rsidRPr="006B5265">
              <w:t>.</w:t>
            </w:r>
          </w:p>
          <w:p w14:paraId="7FAF708A" w14:textId="77777777" w:rsidR="00410C31" w:rsidRPr="006B5265" w:rsidRDefault="00410C31" w:rsidP="00410C31">
            <w:pPr>
              <w:pStyle w:val="11-Numerao1"/>
              <w:numPr>
                <w:ilvl w:val="0"/>
                <w:numId w:val="0"/>
              </w:numPr>
            </w:pPr>
          </w:p>
          <w:tbl>
            <w:tblPr>
              <w:tblStyle w:val="Tabelacomgrade"/>
              <w:tblW w:w="0" w:type="auto"/>
              <w:jc w:val="center"/>
              <w:tblLook w:val="04A0" w:firstRow="1" w:lastRow="0" w:firstColumn="1" w:lastColumn="0" w:noHBand="0" w:noVBand="1"/>
            </w:tblPr>
            <w:tblGrid>
              <w:gridCol w:w="1453"/>
              <w:gridCol w:w="5670"/>
            </w:tblGrid>
            <w:tr w:rsidR="005B75C3" w14:paraId="52687BFD" w14:textId="77777777" w:rsidTr="005B75C3">
              <w:trPr>
                <w:jc w:val="center"/>
              </w:trPr>
              <w:tc>
                <w:tcPr>
                  <w:tcW w:w="1453" w:type="dxa"/>
                  <w:vAlign w:val="center"/>
                </w:tcPr>
                <w:p w14:paraId="233E3F96" w14:textId="77777777" w:rsidR="005B75C3" w:rsidRPr="005116E4" w:rsidRDefault="005B75C3" w:rsidP="005B75C3">
                  <w:pPr>
                    <w:pStyle w:val="PargrafodaLista"/>
                    <w:spacing w:line="276" w:lineRule="auto"/>
                    <w:ind w:left="0"/>
                    <w:jc w:val="center"/>
                    <w:rPr>
                      <w:b/>
                      <w:bCs/>
                    </w:rPr>
                  </w:pPr>
                  <w:r w:rsidRPr="005116E4">
                    <w:rPr>
                      <w:b/>
                      <w:bCs/>
                    </w:rPr>
                    <w:t>LOTE I</w:t>
                  </w:r>
                </w:p>
              </w:tc>
              <w:tc>
                <w:tcPr>
                  <w:tcW w:w="5670" w:type="dxa"/>
                  <w:vAlign w:val="center"/>
                </w:tcPr>
                <w:p w14:paraId="261A1A1C" w14:textId="77777777" w:rsidR="005B75C3" w:rsidRPr="00E934AF" w:rsidRDefault="005B75C3" w:rsidP="005B75C3">
                  <w:pPr>
                    <w:pStyle w:val="PargrafodaLista"/>
                    <w:spacing w:line="276" w:lineRule="auto"/>
                    <w:ind w:left="0"/>
                    <w:jc w:val="center"/>
                    <w:rPr>
                      <w:b/>
                    </w:rPr>
                  </w:pPr>
                  <w:r w:rsidRPr="009F5C8F">
                    <w:rPr>
                      <w:b/>
                      <w:bCs/>
                    </w:rPr>
                    <w:t>Unidades de saúde sob a gestão da SES em Cuiabá</w:t>
                  </w:r>
                  <w:r>
                    <w:rPr>
                      <w:b/>
                    </w:rPr>
                    <w:t>.</w:t>
                  </w:r>
                </w:p>
              </w:tc>
            </w:tr>
            <w:tr w:rsidR="005B75C3" w14:paraId="3C16942F" w14:textId="77777777" w:rsidTr="005B75C3">
              <w:trPr>
                <w:jc w:val="center"/>
              </w:trPr>
              <w:tc>
                <w:tcPr>
                  <w:tcW w:w="1453" w:type="dxa"/>
                  <w:vAlign w:val="center"/>
                </w:tcPr>
                <w:p w14:paraId="0D696E42" w14:textId="77777777" w:rsidR="005B75C3" w:rsidRPr="005116E4" w:rsidRDefault="005B75C3" w:rsidP="005B75C3">
                  <w:pPr>
                    <w:pStyle w:val="PargrafodaLista"/>
                    <w:spacing w:line="276" w:lineRule="auto"/>
                    <w:ind w:left="0"/>
                    <w:jc w:val="center"/>
                    <w:rPr>
                      <w:b/>
                      <w:bCs/>
                    </w:rPr>
                  </w:pPr>
                  <w:r w:rsidRPr="005116E4">
                    <w:rPr>
                      <w:b/>
                      <w:bCs/>
                    </w:rPr>
                    <w:t>LOTE II</w:t>
                  </w:r>
                </w:p>
              </w:tc>
              <w:tc>
                <w:tcPr>
                  <w:tcW w:w="5670" w:type="dxa"/>
                  <w:vAlign w:val="center"/>
                </w:tcPr>
                <w:p w14:paraId="20B7892F" w14:textId="77777777" w:rsidR="005B75C3" w:rsidRPr="00E934AF" w:rsidRDefault="005B75C3" w:rsidP="005B75C3">
                  <w:pPr>
                    <w:pStyle w:val="PargrafodaLista"/>
                    <w:spacing w:line="276" w:lineRule="auto"/>
                    <w:ind w:left="0"/>
                    <w:jc w:val="center"/>
                    <w:rPr>
                      <w:b/>
                    </w:rPr>
                  </w:pPr>
                  <w:r>
                    <w:rPr>
                      <w:b/>
                    </w:rPr>
                    <w:t>Hospital Metropolitano de Várzea Grande - HMVG</w:t>
                  </w:r>
                </w:p>
              </w:tc>
            </w:tr>
          </w:tbl>
          <w:p w14:paraId="39846F14" w14:textId="2C0FB282" w:rsidR="005B75C3" w:rsidRDefault="005B75C3" w:rsidP="005B75C3">
            <w:pPr>
              <w:pStyle w:val="111-Numerao2"/>
            </w:pPr>
            <w:r w:rsidRPr="00C661C5">
              <w:t>Em caso de discordância existente entre as especificações descritas no sistema eletrônico (</w:t>
            </w:r>
            <w:r w:rsidRPr="006841FE">
              <w:t>SIAG</w:t>
            </w:r>
            <w:r w:rsidRPr="00C661C5">
              <w:t>) e as especificações constantes deste Termo de Referência, prevalecerão as do Termo de Referência</w:t>
            </w:r>
            <w:r>
              <w:t>.</w:t>
            </w:r>
          </w:p>
          <w:p w14:paraId="7351A7E2" w14:textId="074F9B5A" w:rsidR="006B5265" w:rsidRDefault="005B75C3" w:rsidP="006B5265">
            <w:pPr>
              <w:pStyle w:val="11-Numerao1"/>
            </w:pPr>
            <w:r w:rsidRPr="005B75C3">
              <w:rPr>
                <w:b/>
                <w:bCs w:val="0"/>
              </w:rPr>
              <w:t>EXIGÊNCIAS</w:t>
            </w:r>
            <w:r>
              <w:t>:</w:t>
            </w:r>
          </w:p>
          <w:p w14:paraId="14077A27" w14:textId="5E0B37B6" w:rsidR="005B75C3" w:rsidRPr="006B5265" w:rsidRDefault="005B75C3" w:rsidP="006B5265">
            <w:pPr>
              <w:pStyle w:val="11-Numerao1"/>
            </w:pPr>
            <w:r w:rsidRPr="00D162C0">
              <w:t>Os profissionais disponibilizados deverão desenvolver atividades nas áreas correspondentes conforme descritas abaixo</w:t>
            </w:r>
            <w:r>
              <w:t>:</w:t>
            </w:r>
          </w:p>
          <w:p w14:paraId="24130058" w14:textId="5EEE2186" w:rsidR="006B5265" w:rsidRDefault="005B75C3" w:rsidP="0080477C">
            <w:pPr>
              <w:pStyle w:val="111-Numerao2"/>
            </w:pPr>
            <w:r w:rsidRPr="00C07DF4">
              <w:rPr>
                <w:b/>
              </w:rPr>
              <w:t>ENFERMEIRO:</w:t>
            </w:r>
            <w:r>
              <w:t xml:space="preserve"> </w:t>
            </w:r>
            <w:r w:rsidRPr="00115199">
              <w:rPr>
                <w:rFonts w:eastAsiaTheme="minorHAnsi"/>
              </w:rPr>
              <w:t>Profissional com formação em nível superior em Enfermagem com diploma reconhecido pelo Ministério da Educação (MEC) e inscrição ativa no respectivo conselho de classe</w:t>
            </w:r>
            <w:r w:rsidR="00F37361">
              <w:t>.</w:t>
            </w:r>
          </w:p>
          <w:p w14:paraId="6128D3C2" w14:textId="77777777" w:rsidR="005B75C3" w:rsidRPr="005B75C3" w:rsidRDefault="005B75C3" w:rsidP="0080477C">
            <w:pPr>
              <w:pStyle w:val="111-Numerao2"/>
            </w:pPr>
            <w:r w:rsidRPr="00115199">
              <w:rPr>
                <w:rFonts w:eastAsiaTheme="minorHAnsi"/>
              </w:rPr>
              <w:t>Planejar, organizar, coordenar, executar e avaliar o processo e os serviços de assistência de enfermagem</w:t>
            </w:r>
            <w:r>
              <w:rPr>
                <w:rFonts w:eastAsiaTheme="minorHAnsi"/>
              </w:rPr>
              <w:t>.</w:t>
            </w:r>
          </w:p>
          <w:p w14:paraId="1A3B11AA" w14:textId="77777777" w:rsidR="005B75C3" w:rsidRPr="005B75C3" w:rsidRDefault="005B75C3" w:rsidP="0080477C">
            <w:pPr>
              <w:pStyle w:val="111-Numerao2"/>
            </w:pPr>
            <w:r w:rsidRPr="00115199">
              <w:rPr>
                <w:rFonts w:eastAsiaTheme="minorHAnsi"/>
              </w:rPr>
              <w:t>Planejar, organizar, coordenar e avaliar as atividades técnicas de enfermagem nas unidades assistenciais</w:t>
            </w:r>
            <w:r>
              <w:rPr>
                <w:rFonts w:eastAsiaTheme="minorHAnsi"/>
              </w:rPr>
              <w:t>.</w:t>
            </w:r>
          </w:p>
          <w:p w14:paraId="724CB906" w14:textId="6CFFE777" w:rsidR="005B75C3" w:rsidRPr="005B75C3" w:rsidRDefault="003B054D" w:rsidP="0080477C">
            <w:pPr>
              <w:pStyle w:val="111-Numerao2"/>
            </w:pPr>
            <w:r>
              <w:t>Capacitação da equipe de enfermagem em todos os setores de unidade hospitalar e unidade de saúde, de acordo com a execução do serviço, atualizando, orientando tecnicamente no atendimento aos pacientes, conforme planejamento e avaliação de programas de saúde</w:t>
            </w:r>
            <w:r w:rsidR="005B75C3">
              <w:rPr>
                <w:rFonts w:eastAsiaTheme="minorHAnsi"/>
              </w:rPr>
              <w:t>.</w:t>
            </w:r>
          </w:p>
          <w:p w14:paraId="5472715D" w14:textId="77777777" w:rsidR="005B75C3" w:rsidRPr="005B75C3" w:rsidRDefault="005B75C3" w:rsidP="0080477C">
            <w:pPr>
              <w:pStyle w:val="111-Numerao2"/>
            </w:pPr>
            <w:r w:rsidRPr="00115199">
              <w:rPr>
                <w:rFonts w:eastAsiaTheme="minorHAnsi"/>
              </w:rPr>
              <w:t>Implementar ações para a promoção da saúde</w:t>
            </w:r>
            <w:r>
              <w:rPr>
                <w:rFonts w:eastAsiaTheme="minorHAnsi"/>
              </w:rPr>
              <w:t>.</w:t>
            </w:r>
          </w:p>
          <w:p w14:paraId="7E364837" w14:textId="77777777" w:rsidR="005B75C3" w:rsidRPr="005B75C3" w:rsidRDefault="005B75C3" w:rsidP="0080477C">
            <w:pPr>
              <w:pStyle w:val="111-Numerao2"/>
            </w:pPr>
            <w:r w:rsidRPr="00115199">
              <w:rPr>
                <w:rFonts w:eastAsiaTheme="minorHAnsi"/>
              </w:rPr>
              <w:t>Participar da elaboração e execução de planos assistenciais de saúde</w:t>
            </w:r>
            <w:r>
              <w:rPr>
                <w:rFonts w:eastAsiaTheme="minorHAnsi"/>
              </w:rPr>
              <w:t>.</w:t>
            </w:r>
          </w:p>
          <w:p w14:paraId="785F439E" w14:textId="77777777" w:rsidR="005B75C3" w:rsidRPr="005B75C3" w:rsidRDefault="005B75C3" w:rsidP="0080477C">
            <w:pPr>
              <w:pStyle w:val="111-Numerao2"/>
            </w:pPr>
            <w:r w:rsidRPr="00115199">
              <w:rPr>
                <w:rFonts w:eastAsiaTheme="minorHAnsi"/>
              </w:rPr>
              <w:t>Prestar assistência direta aos pacientes de maior complexidade técnica, graves com risco de morte e/ou que exijam conhecimentos de base científica e capacidade de tomar decisões imediatas</w:t>
            </w:r>
            <w:r>
              <w:rPr>
                <w:rFonts w:eastAsiaTheme="minorHAnsi"/>
              </w:rPr>
              <w:t>.</w:t>
            </w:r>
          </w:p>
          <w:p w14:paraId="21CCAAD8" w14:textId="77777777" w:rsidR="005B75C3" w:rsidRPr="005B75C3" w:rsidRDefault="005B75C3" w:rsidP="0080477C">
            <w:pPr>
              <w:pStyle w:val="111-Numerao2"/>
            </w:pPr>
            <w:r w:rsidRPr="00115199">
              <w:rPr>
                <w:rFonts w:eastAsiaTheme="minorHAnsi"/>
              </w:rPr>
              <w:t>Participar e atuar nos programas de prevenção e controle sistemático de infecção hospitalar</w:t>
            </w:r>
            <w:r>
              <w:rPr>
                <w:rFonts w:eastAsiaTheme="minorHAnsi"/>
              </w:rPr>
              <w:t>.</w:t>
            </w:r>
          </w:p>
          <w:p w14:paraId="78467134" w14:textId="77777777" w:rsidR="005B75C3" w:rsidRPr="005B75C3" w:rsidRDefault="005B75C3" w:rsidP="0080477C">
            <w:pPr>
              <w:pStyle w:val="111-Numerao2"/>
            </w:pPr>
            <w:r w:rsidRPr="00115199">
              <w:rPr>
                <w:rFonts w:eastAsiaTheme="minorHAnsi"/>
              </w:rPr>
              <w:t>Realizar e participar da prevenção e controle sistemático de danos que possam ser causadas aos pacientes durante a assistência de enfermagem</w:t>
            </w:r>
            <w:r>
              <w:rPr>
                <w:rFonts w:eastAsiaTheme="minorHAnsi"/>
              </w:rPr>
              <w:t>.</w:t>
            </w:r>
          </w:p>
          <w:p w14:paraId="78635471" w14:textId="77777777" w:rsidR="005B75C3" w:rsidRPr="005B75C3" w:rsidRDefault="005B75C3" w:rsidP="0080477C">
            <w:pPr>
              <w:pStyle w:val="111-Numerao2"/>
            </w:pPr>
            <w:r w:rsidRPr="00115199">
              <w:rPr>
                <w:rFonts w:eastAsiaTheme="minorHAnsi"/>
              </w:rPr>
              <w:t>Acompanhar, se necessário, paciente em transporte para realização de exames fora da unidade e/ou transferência</w:t>
            </w:r>
            <w:r>
              <w:rPr>
                <w:rFonts w:eastAsiaTheme="minorHAnsi"/>
              </w:rPr>
              <w:t>.</w:t>
            </w:r>
          </w:p>
          <w:p w14:paraId="6516AABC" w14:textId="31A0E357" w:rsidR="005B75C3" w:rsidRPr="005B75C3" w:rsidRDefault="005B75C3" w:rsidP="0080477C">
            <w:pPr>
              <w:pStyle w:val="111-Numerao2"/>
            </w:pPr>
            <w:r w:rsidRPr="00115199">
              <w:rPr>
                <w:rFonts w:eastAsiaTheme="minorHAnsi"/>
              </w:rPr>
              <w:t>Realizar demais atividades inerentes ao cargo</w:t>
            </w:r>
            <w:r>
              <w:rPr>
                <w:rFonts w:eastAsiaTheme="minorHAnsi"/>
              </w:rPr>
              <w:t>.</w:t>
            </w:r>
          </w:p>
          <w:p w14:paraId="043E4073" w14:textId="708900A5" w:rsidR="005B75C3" w:rsidRPr="005B75C3" w:rsidRDefault="005B75C3" w:rsidP="005B75C3">
            <w:pPr>
              <w:pStyle w:val="11-Numerao1"/>
            </w:pPr>
            <w:r w:rsidRPr="00C07DF4">
              <w:rPr>
                <w:rFonts w:eastAsiaTheme="minorHAnsi"/>
                <w:b/>
              </w:rPr>
              <w:t>TÉCNICO DE ENFERMAGEM:</w:t>
            </w:r>
            <w:r>
              <w:rPr>
                <w:rFonts w:eastAsiaTheme="minorHAnsi"/>
              </w:rPr>
              <w:t xml:space="preserve"> </w:t>
            </w:r>
            <w:r w:rsidRPr="00115199">
              <w:rPr>
                <w:rFonts w:eastAsiaTheme="minorHAnsi"/>
              </w:rPr>
              <w:t>Profissional com formação em nível técnico em Enfermagem com diploma reconhecido pelo Ministério da Educação (MEC) com inscrição ativa no respectivo conselho de classe</w:t>
            </w:r>
            <w:r>
              <w:rPr>
                <w:rFonts w:eastAsiaTheme="minorHAnsi"/>
              </w:rPr>
              <w:t>.</w:t>
            </w:r>
          </w:p>
          <w:p w14:paraId="50ECD9CA" w14:textId="77777777" w:rsidR="005B75C3" w:rsidRPr="005B75C3" w:rsidRDefault="005B75C3" w:rsidP="0080477C">
            <w:pPr>
              <w:pStyle w:val="111-Numerao2"/>
            </w:pPr>
            <w:r w:rsidRPr="00115199">
              <w:rPr>
                <w:rFonts w:eastAsiaTheme="minorHAnsi"/>
              </w:rPr>
              <w:t>Assistir ao Enfermeiro no planejamento, programação e orientação das atividades de enfermagem, na prestação de cuidados diretos de enfermagem em estado grave, na prevenção e no controle sistemático da infecção hospitalar, na prevenção e controle de danos físicos que possam ser causados a pacientes durante a assistência de saúde</w:t>
            </w:r>
            <w:r>
              <w:rPr>
                <w:rFonts w:eastAsiaTheme="minorHAnsi"/>
              </w:rPr>
              <w:t>.</w:t>
            </w:r>
          </w:p>
          <w:p w14:paraId="219893F0" w14:textId="77777777" w:rsidR="005B75C3" w:rsidRPr="005B75C3" w:rsidRDefault="005B75C3" w:rsidP="0080477C">
            <w:pPr>
              <w:pStyle w:val="111-Numerao2"/>
            </w:pPr>
            <w:r w:rsidRPr="00115199">
              <w:rPr>
                <w:rFonts w:eastAsiaTheme="minorHAnsi"/>
              </w:rPr>
              <w:t>Executar atividades de assistência de enfermagem na saúde do idoso, do adulto, da mulher, do adolescente e da criança, excetuadas as privativas do Enfermeiro</w:t>
            </w:r>
            <w:r>
              <w:rPr>
                <w:rFonts w:eastAsiaTheme="minorHAnsi"/>
              </w:rPr>
              <w:t>.</w:t>
            </w:r>
          </w:p>
          <w:p w14:paraId="20F174F6" w14:textId="77777777" w:rsidR="005B75C3" w:rsidRPr="005B75C3" w:rsidRDefault="005B75C3" w:rsidP="0080477C">
            <w:pPr>
              <w:pStyle w:val="111-Numerao2"/>
            </w:pPr>
            <w:r w:rsidRPr="00115199">
              <w:rPr>
                <w:rFonts w:eastAsiaTheme="minorHAnsi"/>
              </w:rPr>
              <w:t>Prestar cuidados de enfermagem pré e pós-operatórios</w:t>
            </w:r>
            <w:r>
              <w:rPr>
                <w:rFonts w:eastAsiaTheme="minorHAnsi"/>
              </w:rPr>
              <w:t>.</w:t>
            </w:r>
          </w:p>
          <w:p w14:paraId="170FD1CA" w14:textId="77777777" w:rsidR="005B75C3" w:rsidRPr="005B75C3" w:rsidRDefault="005B75C3" w:rsidP="0080477C">
            <w:pPr>
              <w:pStyle w:val="111-Numerao2"/>
            </w:pPr>
            <w:r w:rsidRPr="00115199">
              <w:rPr>
                <w:rFonts w:eastAsiaTheme="minorHAnsi"/>
              </w:rPr>
              <w:t>Circular em Sala de cirurgia e instrumentar</w:t>
            </w:r>
            <w:r>
              <w:rPr>
                <w:rFonts w:eastAsiaTheme="minorHAnsi"/>
              </w:rPr>
              <w:t>.</w:t>
            </w:r>
          </w:p>
          <w:p w14:paraId="3DFFF161" w14:textId="77777777" w:rsidR="005B75C3" w:rsidRPr="005B75C3" w:rsidRDefault="005B75C3" w:rsidP="0080477C">
            <w:pPr>
              <w:pStyle w:val="111-Numerao2"/>
            </w:pPr>
            <w:r w:rsidRPr="00115199">
              <w:rPr>
                <w:rFonts w:eastAsiaTheme="minorHAnsi"/>
              </w:rPr>
              <w:t>Executar atividades de desinfecção e esterilização</w:t>
            </w:r>
            <w:r>
              <w:rPr>
                <w:rFonts w:eastAsiaTheme="minorHAnsi"/>
              </w:rPr>
              <w:t>.</w:t>
            </w:r>
          </w:p>
          <w:p w14:paraId="450A2755" w14:textId="77777777" w:rsidR="005B75C3" w:rsidRPr="005B75C3" w:rsidRDefault="005B75C3" w:rsidP="0080477C">
            <w:pPr>
              <w:pStyle w:val="111-Numerao2"/>
            </w:pPr>
            <w:r w:rsidRPr="00115199">
              <w:rPr>
                <w:rFonts w:eastAsiaTheme="minorHAnsi"/>
              </w:rPr>
              <w:t>Organizar o ambiente de trabalho e dar continuidade aos plantões</w:t>
            </w:r>
            <w:r>
              <w:rPr>
                <w:rFonts w:eastAsiaTheme="minorHAnsi"/>
              </w:rPr>
              <w:t>.</w:t>
            </w:r>
          </w:p>
          <w:p w14:paraId="294461A6" w14:textId="77777777" w:rsidR="005B75C3" w:rsidRPr="005B75C3" w:rsidRDefault="005B75C3" w:rsidP="0080477C">
            <w:pPr>
              <w:pStyle w:val="111-Numerao2"/>
            </w:pPr>
            <w:r w:rsidRPr="00115199">
              <w:rPr>
                <w:rFonts w:eastAsiaTheme="minorHAnsi"/>
              </w:rPr>
              <w:t>Trabalhar em conformidade às boas práticas, normas e procedimentos de biossegurança</w:t>
            </w:r>
            <w:r>
              <w:rPr>
                <w:rFonts w:eastAsiaTheme="minorHAnsi"/>
              </w:rPr>
              <w:t>.</w:t>
            </w:r>
          </w:p>
          <w:p w14:paraId="350BBB73" w14:textId="1E22FA81" w:rsidR="005B75C3" w:rsidRPr="005B75C3" w:rsidRDefault="005B75C3" w:rsidP="0080477C">
            <w:pPr>
              <w:pStyle w:val="111-Numerao2"/>
            </w:pPr>
            <w:r w:rsidRPr="00115199">
              <w:rPr>
                <w:rFonts w:eastAsiaTheme="minorHAnsi"/>
              </w:rPr>
              <w:t>Acompanhar, se necessário, paciente em transporte para realização de exames fora da unidade e/ou transferência</w:t>
            </w:r>
            <w:r>
              <w:rPr>
                <w:rFonts w:eastAsiaTheme="minorHAnsi"/>
              </w:rPr>
              <w:t>.</w:t>
            </w:r>
          </w:p>
          <w:p w14:paraId="3EF0E488" w14:textId="368CD9B0" w:rsidR="005B75C3" w:rsidRPr="005B75C3" w:rsidRDefault="005B75C3" w:rsidP="005B75C3">
            <w:pPr>
              <w:pStyle w:val="11-Numerao1"/>
            </w:pPr>
            <w:r w:rsidRPr="00483E7B">
              <w:t xml:space="preserve">A </w:t>
            </w:r>
            <w:r>
              <w:t>empresa licitante</w:t>
            </w:r>
            <w:r w:rsidRPr="00483E7B">
              <w:t xml:space="preserve"> deverá disponibilizar</w:t>
            </w:r>
            <w:r w:rsidRPr="00483E7B">
              <w:rPr>
                <w:shd w:val="clear" w:color="auto" w:fill="FFFFFF"/>
              </w:rPr>
              <w:t xml:space="preserve"> profissionais </w:t>
            </w:r>
            <w:r>
              <w:rPr>
                <w:shd w:val="clear" w:color="auto" w:fill="FFFFFF"/>
              </w:rPr>
              <w:t>em</w:t>
            </w:r>
            <w:r w:rsidRPr="006F2E6D">
              <w:rPr>
                <w:shd w:val="clear" w:color="auto" w:fill="FFFFFF"/>
              </w:rPr>
              <w:t xml:space="preserve"> quantidade e </w:t>
            </w:r>
            <w:r w:rsidR="00EC6458">
              <w:rPr>
                <w:shd w:val="clear" w:color="auto" w:fill="FFFFFF"/>
              </w:rPr>
              <w:t>qualificação</w:t>
            </w:r>
            <w:r w:rsidRPr="006F2E6D">
              <w:rPr>
                <w:shd w:val="clear" w:color="auto" w:fill="FFFFFF"/>
              </w:rPr>
              <w:t xml:space="preserve"> necessárias para o cumprimento das </w:t>
            </w:r>
            <w:r>
              <w:rPr>
                <w:shd w:val="clear" w:color="auto" w:fill="FFFFFF"/>
              </w:rPr>
              <w:t xml:space="preserve">exigências e </w:t>
            </w:r>
            <w:r w:rsidRPr="006F2E6D">
              <w:rPr>
                <w:shd w:val="clear" w:color="auto" w:fill="FFFFFF"/>
              </w:rPr>
              <w:t>obrigações decorrentes d</w:t>
            </w:r>
            <w:r>
              <w:rPr>
                <w:shd w:val="clear" w:color="auto" w:fill="FFFFFF"/>
              </w:rPr>
              <w:t>o</w:t>
            </w:r>
            <w:r w:rsidRPr="006F2E6D">
              <w:rPr>
                <w:shd w:val="clear" w:color="auto" w:fill="FFFFFF"/>
              </w:rPr>
              <w:t xml:space="preserve"> contrato, </w:t>
            </w:r>
            <w:r>
              <w:rPr>
                <w:shd w:val="clear" w:color="auto" w:fill="FFFFFF"/>
              </w:rPr>
              <w:t>atendendo</w:t>
            </w:r>
            <w:r w:rsidRPr="006F2E6D">
              <w:rPr>
                <w:shd w:val="clear" w:color="auto" w:fill="FFFFFF"/>
              </w:rPr>
              <w:t xml:space="preserve"> a necessidade da demanda </w:t>
            </w:r>
            <w:r>
              <w:rPr>
                <w:shd w:val="clear" w:color="auto" w:fill="FFFFFF"/>
              </w:rPr>
              <w:t>da</w:t>
            </w:r>
            <w:r w:rsidRPr="006F2E6D">
              <w:rPr>
                <w:shd w:val="clear" w:color="auto" w:fill="FFFFFF"/>
              </w:rPr>
              <w:t xml:space="preserve"> </w:t>
            </w:r>
            <w:r>
              <w:rPr>
                <w:shd w:val="clear" w:color="auto" w:fill="FFFFFF"/>
              </w:rPr>
              <w:t>Administração.</w:t>
            </w:r>
          </w:p>
          <w:p w14:paraId="2B6E7945" w14:textId="2768776D" w:rsidR="005B75C3" w:rsidRDefault="005B75C3" w:rsidP="005B75C3">
            <w:pPr>
              <w:pStyle w:val="11-Numerao1"/>
            </w:pPr>
            <w:r w:rsidRPr="006F2E6D">
              <w:t>Não transferir a outrem, no todo ou em parte, o objeto do presente Termo de Referência</w:t>
            </w:r>
            <w:r>
              <w:t>.</w:t>
            </w:r>
          </w:p>
          <w:p w14:paraId="6DBA4AAA" w14:textId="431020A4" w:rsidR="005B75C3" w:rsidRDefault="005B75C3" w:rsidP="005B75C3">
            <w:pPr>
              <w:pStyle w:val="11-Numerao1"/>
            </w:pPr>
            <w:r w:rsidRPr="006F2E6D">
              <w:t>Preencher, sempre que necessário e solicitado, os protocolos instituídos por órgãos regulamentadores e pela direção da unidade hospitalar</w:t>
            </w:r>
            <w:r w:rsidR="00441529">
              <w:t xml:space="preserve"> e unidades de saúde</w:t>
            </w:r>
            <w:r w:rsidRPr="006F2E6D">
              <w:t>, assim como demais documentos, formulários que se façam necessários para prestação da assistência aos pacientes da Unidade</w:t>
            </w:r>
            <w:r>
              <w:t>.</w:t>
            </w:r>
          </w:p>
          <w:p w14:paraId="67531AE4" w14:textId="140E34AE" w:rsidR="005B75C3" w:rsidRDefault="005B75C3" w:rsidP="005B75C3">
            <w:pPr>
              <w:pStyle w:val="11-Numerao1"/>
            </w:pPr>
            <w:r w:rsidRPr="006F2E6D">
              <w:t xml:space="preserve">A </w:t>
            </w:r>
            <w:r>
              <w:t>empresa licitante</w:t>
            </w:r>
            <w:r w:rsidRPr="006F2E6D">
              <w:t xml:space="preserve"> deve emitir as horas de serviços prestados em relatório mensal, sendo que a carga horária somente será contabilizada se for emitido relatório do profissional</w:t>
            </w:r>
            <w:r>
              <w:t>.</w:t>
            </w:r>
          </w:p>
          <w:p w14:paraId="70A29104" w14:textId="100B5F02" w:rsidR="005B75C3" w:rsidRPr="005B75C3" w:rsidRDefault="005B75C3" w:rsidP="00441529">
            <w:pPr>
              <w:pStyle w:val="11-Numerao1"/>
            </w:pPr>
            <w:r w:rsidRPr="0024111B">
              <w:t xml:space="preserve">A escala mensal dos profissionais da </w:t>
            </w:r>
            <w:r>
              <w:t>empresa licitante</w:t>
            </w:r>
            <w:r w:rsidR="00441529">
              <w:t xml:space="preserve"> obrigatoriamente</w:t>
            </w:r>
            <w:r w:rsidRPr="0024111B">
              <w:t xml:space="preserve"> deverá ser </w:t>
            </w:r>
            <w:r>
              <w:t>entregue</w:t>
            </w:r>
            <w:r w:rsidRPr="0024111B">
              <w:t xml:space="preserve"> </w:t>
            </w:r>
            <w:r>
              <w:t>para a</w:t>
            </w:r>
            <w:r w:rsidRPr="0024111B">
              <w:t xml:space="preserve"> </w:t>
            </w:r>
            <w:r>
              <w:t>d</w:t>
            </w:r>
            <w:r w:rsidRPr="0024111B">
              <w:t>ireção da unidade antes do início do serviço, para análise aprovação, nas condições estabelecidas neste termo de referência</w:t>
            </w:r>
            <w:r>
              <w:t>.</w:t>
            </w:r>
          </w:p>
          <w:p w14:paraId="738ADF05" w14:textId="063663E8" w:rsidR="005B75C3" w:rsidRPr="005B75C3" w:rsidRDefault="005B75C3" w:rsidP="005B75C3">
            <w:pPr>
              <w:pStyle w:val="11-Numerao1"/>
            </w:pPr>
            <w:r w:rsidRPr="003A187A">
              <w:rPr>
                <w:rFonts w:eastAsia="MLMPJP+TimesNewRoman"/>
              </w:rPr>
              <w:t xml:space="preserve">A empresa licitante deverá </w:t>
            </w:r>
            <w:r w:rsidR="00D05206">
              <w:rPr>
                <w:rFonts w:eastAsia="MLMPJP+TimesNewRoman"/>
              </w:rPr>
              <w:t xml:space="preserve">apresentar declaração onde comprova que </w:t>
            </w:r>
            <w:r w:rsidRPr="003A187A">
              <w:rPr>
                <w:rFonts w:eastAsia="MLMPJP+TimesNewRoman"/>
              </w:rPr>
              <w:t>possui ou</w:t>
            </w:r>
            <w:r w:rsidR="00D05206">
              <w:rPr>
                <w:rFonts w:eastAsia="MLMPJP+TimesNewRoman"/>
              </w:rPr>
              <w:t xml:space="preserve"> instalará</w:t>
            </w:r>
            <w:r w:rsidRPr="003A187A">
              <w:rPr>
                <w:rFonts w:eastAsia="MLMPJP+TimesNewRoman"/>
              </w:rPr>
              <w:t xml:space="preserve"> filial no mínimo em Cuiabá e/ou Várzea Grande, ou no município onde prestará o serviço, no prazo de até 60 (sessenta) dias após assinatura do contrato</w:t>
            </w:r>
            <w:r>
              <w:rPr>
                <w:rFonts w:eastAsia="MLMPJP+TimesNewRoman"/>
              </w:rPr>
              <w:t>.</w:t>
            </w:r>
          </w:p>
          <w:p w14:paraId="05E37304" w14:textId="0E0F4369" w:rsidR="00F162A6" w:rsidRPr="008638B4" w:rsidRDefault="00F162A6" w:rsidP="005B75C3">
            <w:pPr>
              <w:pStyle w:val="111-Numerao2"/>
            </w:pPr>
            <w:r w:rsidRPr="008638B4">
              <w:rPr>
                <w:rFonts w:eastAsia="Arial"/>
              </w:rPr>
              <w:t>Indicar preposto para representá-la durante a execução do contrato dentro do Hospital</w:t>
            </w:r>
            <w:r w:rsidR="00756D18">
              <w:rPr>
                <w:rFonts w:eastAsia="Arial"/>
              </w:rPr>
              <w:t xml:space="preserve"> e nas Unidades de Saúde</w:t>
            </w:r>
            <w:r w:rsidRPr="008638B4">
              <w:rPr>
                <w:rFonts w:eastAsia="Arial"/>
              </w:rPr>
              <w:t xml:space="preserve"> para atender e sanar qualquer irregularidade.</w:t>
            </w:r>
            <w:r w:rsidRPr="008638B4">
              <w:t xml:space="preserve"> </w:t>
            </w:r>
          </w:p>
          <w:p w14:paraId="4A0A463E" w14:textId="0497B18B" w:rsidR="00F162A6" w:rsidRDefault="00F162A6" w:rsidP="005B75C3">
            <w:pPr>
              <w:pStyle w:val="111-Numerao2"/>
            </w:pPr>
            <w:r w:rsidRPr="00647F2E">
              <w:t>Os apontamentos serão realizados mensalmente pelo fiscal do contrato e poderão ensejar</w:t>
            </w:r>
            <w:r w:rsidRPr="006F2E6D">
              <w:t xml:space="preserve"> em ajustes no faturamento e pagamento do serviço prestado</w:t>
            </w:r>
            <w:r>
              <w:t>.</w:t>
            </w:r>
          </w:p>
          <w:p w14:paraId="4A82E4DB" w14:textId="26CE0DE0" w:rsidR="00F162A6" w:rsidRPr="00F162A6" w:rsidRDefault="00F162A6" w:rsidP="005B75C3">
            <w:pPr>
              <w:pStyle w:val="111-Numerao2"/>
            </w:pPr>
            <w:r w:rsidRPr="00172815">
              <w:rPr>
                <w:rFonts w:eastAsia="MLMPJP+TimesNewRoman"/>
              </w:rPr>
              <w:t>Quando houver registro acima de 10 ocorrências em um mês, ou acima de 10 ocorrências acumuladas durante a execução do contrato, será considerado inexecução do serviço contratado, ensejando, inclusive, em solicitação de rescisão unilateral</w:t>
            </w:r>
            <w:r>
              <w:rPr>
                <w:rFonts w:eastAsia="MLMPJP+TimesNewRoman"/>
              </w:rPr>
              <w:t>.</w:t>
            </w:r>
          </w:p>
          <w:p w14:paraId="1F41E78A" w14:textId="446E801A" w:rsidR="00F162A6" w:rsidRDefault="00F162A6" w:rsidP="00F162A6">
            <w:pPr>
              <w:pStyle w:val="111-Numerao2"/>
            </w:pPr>
            <w:r w:rsidRPr="00E46207">
              <w:t xml:space="preserve">Todas as dúvidas que porventura venham a surgir e que não estejam previstas nestas especificações, deverão ser comunicadas à Secretaria Estadual de Saúde, </w:t>
            </w:r>
            <w:r w:rsidR="00646A53">
              <w:t>por meio</w:t>
            </w:r>
            <w:r w:rsidRPr="00E46207">
              <w:t xml:space="preserve"> do fiscal </w:t>
            </w:r>
            <w:r w:rsidR="00D16D1F">
              <w:t>setorial de cada unidade</w:t>
            </w:r>
            <w:r>
              <w:t>.</w:t>
            </w:r>
          </w:p>
          <w:p w14:paraId="0FDAA386" w14:textId="66E445E6" w:rsidR="005B75C3" w:rsidRPr="005B75C3" w:rsidRDefault="00F162A6" w:rsidP="005B75C3">
            <w:pPr>
              <w:pStyle w:val="11-Numerao1"/>
            </w:pPr>
            <w:r w:rsidRPr="00D16D1F">
              <w:rPr>
                <w:b/>
                <w:bCs w:val="0"/>
              </w:rPr>
              <w:t>Das Exigências de Realização dos Plantões</w:t>
            </w:r>
            <w:r>
              <w:t>:</w:t>
            </w:r>
          </w:p>
          <w:p w14:paraId="0DA6BBFA" w14:textId="77777777" w:rsidR="00F162A6" w:rsidRDefault="00F162A6" w:rsidP="0080477C">
            <w:pPr>
              <w:pStyle w:val="111-Numerao2"/>
            </w:pPr>
            <w:r w:rsidRPr="002B0B02">
              <w:t>Cumprir com pontualidade os horários de chegada aos plantões determinados, diários, inclusive aos</w:t>
            </w:r>
            <w:r w:rsidRPr="002B0B02">
              <w:rPr>
                <w:spacing w:val="1"/>
              </w:rPr>
              <w:t xml:space="preserve"> </w:t>
            </w:r>
            <w:r w:rsidRPr="002B0B02">
              <w:t>sábados, domingos e</w:t>
            </w:r>
            <w:r w:rsidRPr="002B0B02">
              <w:rPr>
                <w:spacing w:val="1"/>
              </w:rPr>
              <w:t xml:space="preserve"> </w:t>
            </w:r>
            <w:r w:rsidRPr="002B0B02">
              <w:t>feriados</w:t>
            </w:r>
            <w:r>
              <w:t>.</w:t>
            </w:r>
          </w:p>
          <w:p w14:paraId="072F0D4E" w14:textId="58747244" w:rsidR="00F162A6" w:rsidRDefault="00F162A6" w:rsidP="0080477C">
            <w:pPr>
              <w:pStyle w:val="111-Numerao2"/>
            </w:pPr>
            <w:r w:rsidRPr="002B0B02">
              <w:t xml:space="preserve">Os profissionais da empresa </w:t>
            </w:r>
            <w:r>
              <w:t>licitante</w:t>
            </w:r>
            <w:r w:rsidRPr="002B0B02">
              <w:t xml:space="preserve"> deverão respeitar os procedimentos e protocolos</w:t>
            </w:r>
            <w:r w:rsidRPr="002B0B02">
              <w:rPr>
                <w:spacing w:val="1"/>
              </w:rPr>
              <w:t xml:space="preserve"> </w:t>
            </w:r>
            <w:r w:rsidR="00C722F6">
              <w:rPr>
                <w:spacing w:val="1"/>
              </w:rPr>
              <w:t xml:space="preserve">adotados pela </w:t>
            </w:r>
            <w:r w:rsidRPr="002B0B02">
              <w:t>administra</w:t>
            </w:r>
            <w:r w:rsidR="00C722F6">
              <w:t>ção</w:t>
            </w:r>
            <w:r>
              <w:t>.</w:t>
            </w:r>
          </w:p>
          <w:p w14:paraId="6444681C" w14:textId="77777777" w:rsidR="00F162A6" w:rsidRDefault="00F162A6" w:rsidP="0080477C">
            <w:pPr>
              <w:pStyle w:val="111-Numerao2"/>
            </w:pPr>
            <w:r w:rsidRPr="00D74BAE">
              <w:t>A prestação dos serviços será efetuada nas dependências da Administração, conforme Lotes</w:t>
            </w:r>
            <w:r>
              <w:t>.</w:t>
            </w:r>
          </w:p>
          <w:p w14:paraId="06984E41" w14:textId="08C0695C" w:rsidR="00F162A6" w:rsidRDefault="00F162A6" w:rsidP="0080477C">
            <w:pPr>
              <w:pStyle w:val="111-Numerao2"/>
            </w:pPr>
            <w:r w:rsidRPr="002B0B02">
              <w:t xml:space="preserve">É de total responsabilidade da </w:t>
            </w:r>
            <w:r w:rsidRPr="00D74BAE">
              <w:t>empresa licitante o preenchimento</w:t>
            </w:r>
            <w:r w:rsidRPr="002B0B02">
              <w:t xml:space="preserve"> de uma escala</w:t>
            </w:r>
            <w:r w:rsidR="00C722F6">
              <w:t xml:space="preserve"> </w:t>
            </w:r>
            <w:r w:rsidRPr="002B0B02">
              <w:t>de plantões, bem</w:t>
            </w:r>
            <w:r>
              <w:t xml:space="preserve"> </w:t>
            </w:r>
            <w:r w:rsidRPr="002B0B02">
              <w:rPr>
                <w:spacing w:val="-53"/>
              </w:rPr>
              <w:t xml:space="preserve"> </w:t>
            </w:r>
            <w:r w:rsidRPr="002B0B02">
              <w:t>como</w:t>
            </w:r>
            <w:r>
              <w:t>,</w:t>
            </w:r>
            <w:r w:rsidRPr="002B0B02">
              <w:t xml:space="preserve"> </w:t>
            </w:r>
            <w:r w:rsidR="00C722F6">
              <w:rPr>
                <w:color w:val="000000" w:themeColor="text1"/>
              </w:rPr>
              <w:t>provendo todos os</w:t>
            </w:r>
            <w:r w:rsidR="00C722F6">
              <w:rPr>
                <w:color w:val="000000" w:themeColor="text1"/>
                <w:spacing w:val="-7"/>
              </w:rPr>
              <w:t xml:space="preserve"> </w:t>
            </w:r>
            <w:r w:rsidR="00C722F6">
              <w:rPr>
                <w:color w:val="000000" w:themeColor="text1"/>
              </w:rPr>
              <w:t>meios</w:t>
            </w:r>
            <w:r w:rsidR="00C722F6">
              <w:rPr>
                <w:color w:val="000000" w:themeColor="text1"/>
                <w:spacing w:val="-5"/>
              </w:rPr>
              <w:t xml:space="preserve"> </w:t>
            </w:r>
            <w:r w:rsidR="00C722F6">
              <w:rPr>
                <w:color w:val="000000" w:themeColor="text1"/>
              </w:rPr>
              <w:t>que</w:t>
            </w:r>
            <w:r w:rsidR="00C722F6">
              <w:rPr>
                <w:color w:val="000000" w:themeColor="text1"/>
                <w:spacing w:val="-6"/>
              </w:rPr>
              <w:t xml:space="preserve"> </w:t>
            </w:r>
            <w:r w:rsidR="00C722F6">
              <w:rPr>
                <w:color w:val="000000" w:themeColor="text1"/>
              </w:rPr>
              <w:t>garantam</w:t>
            </w:r>
            <w:r w:rsidR="00C722F6">
              <w:rPr>
                <w:color w:val="000000" w:themeColor="text1"/>
                <w:spacing w:val="-5"/>
              </w:rPr>
              <w:t xml:space="preserve"> </w:t>
            </w:r>
            <w:r w:rsidR="00C722F6">
              <w:rPr>
                <w:color w:val="000000" w:themeColor="text1"/>
              </w:rPr>
              <w:t>o</w:t>
            </w:r>
            <w:r w:rsidR="00C722F6">
              <w:rPr>
                <w:color w:val="000000" w:themeColor="text1"/>
                <w:spacing w:val="-6"/>
              </w:rPr>
              <w:t xml:space="preserve"> </w:t>
            </w:r>
            <w:r w:rsidR="00C722F6">
              <w:rPr>
                <w:color w:val="000000" w:themeColor="text1"/>
              </w:rPr>
              <w:t>cumprimento</w:t>
            </w:r>
            <w:r w:rsidR="00C722F6">
              <w:rPr>
                <w:color w:val="000000" w:themeColor="text1"/>
                <w:spacing w:val="-6"/>
              </w:rPr>
              <w:t xml:space="preserve"> </w:t>
            </w:r>
            <w:r w:rsidR="00C722F6">
              <w:rPr>
                <w:color w:val="000000" w:themeColor="text1"/>
              </w:rPr>
              <w:t>das</w:t>
            </w:r>
            <w:r w:rsidR="00C722F6">
              <w:rPr>
                <w:color w:val="000000" w:themeColor="text1"/>
                <w:spacing w:val="-6"/>
              </w:rPr>
              <w:t xml:space="preserve"> </w:t>
            </w:r>
            <w:r w:rsidR="00C722F6">
              <w:rPr>
                <w:color w:val="000000" w:themeColor="text1"/>
              </w:rPr>
              <w:t>mesmas.</w:t>
            </w:r>
            <w:r w:rsidR="00C722F6">
              <w:rPr>
                <w:color w:val="000000" w:themeColor="text1"/>
                <w:spacing w:val="-53"/>
              </w:rPr>
              <w:t xml:space="preserve"> </w:t>
            </w:r>
            <w:r w:rsidR="00C722F6">
              <w:rPr>
                <w:color w:val="000000" w:themeColor="text1"/>
              </w:rPr>
              <w:t xml:space="preserve">Cabendo à empresa licitante fornecer profissional para cobrir o plantão no caso de ausências, sejam </w:t>
            </w:r>
            <w:r w:rsidR="00C722F6">
              <w:rPr>
                <w:color w:val="000000" w:themeColor="text1"/>
                <w:spacing w:val="-52"/>
              </w:rPr>
              <w:t xml:space="preserve"> </w:t>
            </w:r>
            <w:r w:rsidR="00C722F6">
              <w:rPr>
                <w:color w:val="000000" w:themeColor="text1"/>
              </w:rPr>
              <w:t>estas</w:t>
            </w:r>
            <w:r w:rsidR="0090193F">
              <w:rPr>
                <w:color w:val="000000" w:themeColor="text1"/>
              </w:rPr>
              <w:t>,</w:t>
            </w:r>
            <w:r w:rsidR="00C722F6">
              <w:rPr>
                <w:color w:val="000000" w:themeColor="text1"/>
                <w:spacing w:val="-1"/>
              </w:rPr>
              <w:t xml:space="preserve"> </w:t>
            </w:r>
            <w:r w:rsidR="00C722F6">
              <w:rPr>
                <w:color w:val="000000" w:themeColor="text1"/>
              </w:rPr>
              <w:t>justificadas</w:t>
            </w:r>
            <w:r w:rsidR="00C722F6">
              <w:rPr>
                <w:color w:val="000000" w:themeColor="text1"/>
                <w:spacing w:val="-1"/>
              </w:rPr>
              <w:t xml:space="preserve"> </w:t>
            </w:r>
            <w:r w:rsidR="00C722F6">
              <w:rPr>
                <w:color w:val="000000" w:themeColor="text1"/>
              </w:rPr>
              <w:t>ou não</w:t>
            </w:r>
            <w:r>
              <w:t>.</w:t>
            </w:r>
          </w:p>
          <w:p w14:paraId="0EA7EB6F" w14:textId="77777777" w:rsidR="00F162A6" w:rsidRDefault="00F162A6" w:rsidP="0080477C">
            <w:pPr>
              <w:pStyle w:val="111-Numerao2"/>
            </w:pPr>
            <w:r w:rsidRPr="002B0B02">
              <w:t>Prestar</w:t>
            </w:r>
            <w:r w:rsidRPr="002B0B02">
              <w:rPr>
                <w:spacing w:val="-3"/>
              </w:rPr>
              <w:t xml:space="preserve"> </w:t>
            </w:r>
            <w:r w:rsidRPr="002B0B02">
              <w:t>serviço</w:t>
            </w:r>
            <w:r w:rsidRPr="002B0B02">
              <w:rPr>
                <w:spacing w:val="-3"/>
              </w:rPr>
              <w:t xml:space="preserve"> </w:t>
            </w:r>
            <w:r w:rsidRPr="002B0B02">
              <w:t>em</w:t>
            </w:r>
            <w:r w:rsidRPr="002B0B02">
              <w:rPr>
                <w:spacing w:val="-2"/>
              </w:rPr>
              <w:t xml:space="preserve"> </w:t>
            </w:r>
            <w:r w:rsidRPr="002B0B02">
              <w:t>perfeita</w:t>
            </w:r>
            <w:r w:rsidRPr="002B0B02">
              <w:rPr>
                <w:spacing w:val="-1"/>
              </w:rPr>
              <w:t xml:space="preserve"> </w:t>
            </w:r>
            <w:r w:rsidRPr="002B0B02">
              <w:t>consonância</w:t>
            </w:r>
            <w:r w:rsidRPr="002B0B02">
              <w:rPr>
                <w:spacing w:val="-3"/>
              </w:rPr>
              <w:t xml:space="preserve"> </w:t>
            </w:r>
            <w:r w:rsidRPr="002B0B02">
              <w:t>com</w:t>
            </w:r>
            <w:r w:rsidRPr="002B0B02">
              <w:rPr>
                <w:spacing w:val="-2"/>
              </w:rPr>
              <w:t xml:space="preserve"> </w:t>
            </w:r>
            <w:r w:rsidRPr="002B0B02">
              <w:t>o</w:t>
            </w:r>
            <w:r w:rsidRPr="002B0B02">
              <w:rPr>
                <w:spacing w:val="-3"/>
              </w:rPr>
              <w:t xml:space="preserve"> </w:t>
            </w:r>
            <w:r w:rsidRPr="002B0B02">
              <w:t>Código</w:t>
            </w:r>
            <w:r w:rsidRPr="002B0B02">
              <w:rPr>
                <w:spacing w:val="-1"/>
              </w:rPr>
              <w:t xml:space="preserve"> </w:t>
            </w:r>
            <w:r w:rsidRPr="002B0B02">
              <w:t>de Ética</w:t>
            </w:r>
            <w:r w:rsidRPr="002B0B02">
              <w:rPr>
                <w:spacing w:val="-1"/>
              </w:rPr>
              <w:t xml:space="preserve"> </w:t>
            </w:r>
            <w:r w:rsidRPr="002B0B02">
              <w:t>vigente</w:t>
            </w:r>
            <w:r>
              <w:t>.</w:t>
            </w:r>
          </w:p>
          <w:p w14:paraId="750251C1" w14:textId="717998E2" w:rsidR="00F162A6" w:rsidRDefault="00F162A6" w:rsidP="0080477C">
            <w:pPr>
              <w:pStyle w:val="111-Numerao2"/>
            </w:pPr>
            <w:r w:rsidRPr="002B0B02">
              <w:t>Quaisquer danos a terceiros que venham a ocorrer em virtude de eventual troca de plantão não</w:t>
            </w:r>
            <w:r w:rsidRPr="002B0B02">
              <w:rPr>
                <w:spacing w:val="1"/>
              </w:rPr>
              <w:t xml:space="preserve"> </w:t>
            </w:r>
            <w:r w:rsidRPr="002B0B02">
              <w:t>autorizada, seja o dano originário de culpa concorrente ou não, será de responsabilidade objetiva do</w:t>
            </w:r>
            <w:r w:rsidRPr="002B0B02">
              <w:rPr>
                <w:spacing w:val="1"/>
              </w:rPr>
              <w:t xml:space="preserve"> </w:t>
            </w:r>
            <w:r w:rsidRPr="002B0B02">
              <w:t>membro</w:t>
            </w:r>
            <w:r w:rsidRPr="002B0B02">
              <w:rPr>
                <w:spacing w:val="-2"/>
              </w:rPr>
              <w:t xml:space="preserve"> </w:t>
            </w:r>
            <w:r w:rsidRPr="002B0B02">
              <w:t>do</w:t>
            </w:r>
            <w:r w:rsidRPr="002B0B02">
              <w:rPr>
                <w:spacing w:val="-1"/>
              </w:rPr>
              <w:t xml:space="preserve"> </w:t>
            </w:r>
            <w:r w:rsidRPr="002B0B02">
              <w:t>corpo</w:t>
            </w:r>
            <w:r w:rsidRPr="002B0B02">
              <w:rPr>
                <w:spacing w:val="-1"/>
              </w:rPr>
              <w:t xml:space="preserve"> </w:t>
            </w:r>
            <w:r w:rsidR="00C722F6">
              <w:t>de Enfermagem</w:t>
            </w:r>
            <w:r w:rsidRPr="002B0B02">
              <w:rPr>
                <w:spacing w:val="-2"/>
              </w:rPr>
              <w:t xml:space="preserve"> </w:t>
            </w:r>
            <w:r w:rsidRPr="002B0B02">
              <w:t>que</w:t>
            </w:r>
            <w:r w:rsidRPr="002B0B02">
              <w:rPr>
                <w:spacing w:val="-1"/>
              </w:rPr>
              <w:t xml:space="preserve"> </w:t>
            </w:r>
            <w:r w:rsidRPr="002B0B02">
              <w:t>estava</w:t>
            </w:r>
            <w:r w:rsidRPr="002B0B02">
              <w:rPr>
                <w:spacing w:val="1"/>
              </w:rPr>
              <w:t xml:space="preserve"> </w:t>
            </w:r>
            <w:r w:rsidRPr="002B0B02">
              <w:t>originalmente</w:t>
            </w:r>
            <w:r w:rsidRPr="002B0B02">
              <w:rPr>
                <w:spacing w:val="-1"/>
              </w:rPr>
              <w:t xml:space="preserve"> </w:t>
            </w:r>
            <w:r w:rsidRPr="002B0B02">
              <w:t>designado</w:t>
            </w:r>
            <w:r w:rsidRPr="002B0B02">
              <w:rPr>
                <w:spacing w:val="-2"/>
              </w:rPr>
              <w:t xml:space="preserve"> </w:t>
            </w:r>
            <w:r w:rsidRPr="002B0B02">
              <w:t>na</w:t>
            </w:r>
            <w:r w:rsidRPr="002B0B02">
              <w:rPr>
                <w:spacing w:val="-1"/>
              </w:rPr>
              <w:t xml:space="preserve"> </w:t>
            </w:r>
            <w:r w:rsidRPr="002B0B02">
              <w:t>escala</w:t>
            </w:r>
            <w:r>
              <w:t>.</w:t>
            </w:r>
          </w:p>
          <w:p w14:paraId="45B6FC2E" w14:textId="0329E564" w:rsidR="00F162A6" w:rsidRDefault="00F162A6" w:rsidP="0080477C">
            <w:pPr>
              <w:pStyle w:val="111-Numerao2"/>
            </w:pPr>
            <w:r w:rsidRPr="002B0B02">
              <w:t>Tratar</w:t>
            </w:r>
            <w:r w:rsidRPr="002B0B02">
              <w:rPr>
                <w:spacing w:val="1"/>
              </w:rPr>
              <w:t xml:space="preserve"> </w:t>
            </w:r>
            <w:r w:rsidRPr="002B0B02">
              <w:t>com</w:t>
            </w:r>
            <w:r w:rsidRPr="002B0B02">
              <w:rPr>
                <w:spacing w:val="1"/>
              </w:rPr>
              <w:t xml:space="preserve"> </w:t>
            </w:r>
            <w:r w:rsidRPr="002B0B02">
              <w:t>respeito</w:t>
            </w:r>
            <w:r w:rsidR="00C722F6">
              <w:t xml:space="preserve">, </w:t>
            </w:r>
            <w:r w:rsidR="00C722F6">
              <w:rPr>
                <w:color w:val="000000" w:themeColor="text1"/>
              </w:rPr>
              <w:t>profissionalismo e urbanidade todos os profissionais, e qualquer membro da equipe</w:t>
            </w:r>
            <w:r>
              <w:t>.</w:t>
            </w:r>
          </w:p>
          <w:p w14:paraId="5D03A06E" w14:textId="5BE01F72" w:rsidR="00F162A6" w:rsidRDefault="00F162A6" w:rsidP="0080477C">
            <w:pPr>
              <w:pStyle w:val="111-Numerao2"/>
            </w:pPr>
            <w:r w:rsidRPr="002B0B02">
              <w:t>Utilizar-se com zelo e cuidado das acomodações, veículos, aparelhos e instrumentos colocados à sua</w:t>
            </w:r>
            <w:r w:rsidRPr="002B0B02">
              <w:rPr>
                <w:spacing w:val="1"/>
              </w:rPr>
              <w:t xml:space="preserve"> </w:t>
            </w:r>
            <w:r w:rsidRPr="002B0B02">
              <w:t>disposição para o exercício da profissão, ajudando na preservação do patrimônio</w:t>
            </w:r>
            <w:r>
              <w:t>.</w:t>
            </w:r>
          </w:p>
          <w:p w14:paraId="0128E953" w14:textId="7FA0866B" w:rsidR="00F162A6" w:rsidRPr="00C50E28" w:rsidRDefault="00F162A6" w:rsidP="00F162A6">
            <w:pPr>
              <w:pStyle w:val="11-Numerao1"/>
            </w:pPr>
            <w:r w:rsidRPr="00CD2020">
              <w:t>Os relatórios mensais obrigatórios deverão ser entregues mensalmente até o 5º dia útil do mês subsequente com período compreendido do 1º ao último dia do mês da realização dos serviços para conferência e posterior confirmação para emissão da Nota Fiscal</w:t>
            </w:r>
            <w:r>
              <w:t>.</w:t>
            </w:r>
          </w:p>
        </w:tc>
      </w:tr>
      <w:tr w:rsidR="00304197" w:rsidRPr="00F70823" w14:paraId="54C927F3" w14:textId="77777777" w:rsidTr="00304197">
        <w:trPr>
          <w:trHeight w:val="192"/>
        </w:trPr>
        <w:tc>
          <w:tcPr>
            <w:tcW w:w="5000" w:type="pct"/>
            <w:shd w:val="clear" w:color="auto" w:fill="D9D9D9" w:themeFill="background1" w:themeFillShade="D9"/>
          </w:tcPr>
          <w:p w14:paraId="250F3DF8" w14:textId="11D2F248" w:rsidR="00304197" w:rsidRPr="00F16D2F" w:rsidRDefault="004B2C80" w:rsidP="00304197">
            <w:pPr>
              <w:pStyle w:val="01-Titulo"/>
            </w:pPr>
            <w:bookmarkStart w:id="45" w:name="_Toc115339538"/>
            <w:r w:rsidRPr="002465B6">
              <w:t>DO</w:t>
            </w:r>
            <w:r w:rsidR="0000658C">
              <w:t>S LOCAIS DE ENTREGA E PRAZOS</w:t>
            </w:r>
            <w:bookmarkEnd w:id="45"/>
          </w:p>
        </w:tc>
      </w:tr>
      <w:tr w:rsidR="00304197" w:rsidRPr="00F70823" w14:paraId="733FCFD5" w14:textId="77777777" w:rsidTr="00EB2E3F">
        <w:trPr>
          <w:trHeight w:val="192"/>
        </w:trPr>
        <w:tc>
          <w:tcPr>
            <w:tcW w:w="5000" w:type="pct"/>
          </w:tcPr>
          <w:p w14:paraId="440E7719" w14:textId="277323B4" w:rsidR="00416735" w:rsidRPr="00682066" w:rsidRDefault="00F162A6" w:rsidP="00416735">
            <w:pPr>
              <w:pStyle w:val="11-Numerao1"/>
              <w:rPr>
                <w:b/>
              </w:rPr>
            </w:pPr>
            <w:r w:rsidRPr="00A2500C">
              <w:t xml:space="preserve">Após a celebração do contrato, a </w:t>
            </w:r>
            <w:r>
              <w:t>empresa licitante</w:t>
            </w:r>
            <w:r w:rsidRPr="00A2500C">
              <w:t xml:space="preserve"> deverá manter as mesmas condições de habilitação e retirar a nota de empenho/ordem de serviço, no prazo de até </w:t>
            </w:r>
            <w:r>
              <w:t>3</w:t>
            </w:r>
            <w:r w:rsidRPr="00A2500C">
              <w:t xml:space="preserve"> </w:t>
            </w:r>
            <w:r>
              <w:t>(três) dias úteis</w:t>
            </w:r>
            <w:r w:rsidRPr="00A2500C">
              <w:t>, contados da assinatura do contrato</w:t>
            </w:r>
            <w:r w:rsidR="0000658C" w:rsidRPr="00DE1584">
              <w:rPr>
                <w:bCs w:val="0"/>
              </w:rPr>
              <w:t>.</w:t>
            </w:r>
          </w:p>
          <w:p w14:paraId="79FBC5C2" w14:textId="524DA55F" w:rsidR="00416735" w:rsidRPr="0000658C" w:rsidRDefault="00F162A6" w:rsidP="00416735">
            <w:pPr>
              <w:pStyle w:val="11-Numerao1"/>
              <w:rPr>
                <w:b/>
              </w:rPr>
            </w:pPr>
            <w:r>
              <w:t xml:space="preserve">A Unidade Hospitalar </w:t>
            </w:r>
            <w:r w:rsidR="000368BB">
              <w:t xml:space="preserve">e Unidades de Saúde </w:t>
            </w:r>
            <w:r>
              <w:t>deverá entrar em contato com a empresa licitante em até 03 (três) dias úteis após o recebimento do contrato assinado, solicitando a documentação necessária para a emissão da ordem de serviço</w:t>
            </w:r>
            <w:r w:rsidR="0000658C">
              <w:t>.</w:t>
            </w:r>
          </w:p>
          <w:p w14:paraId="0715FE79" w14:textId="3104305F" w:rsidR="0000658C" w:rsidRPr="0000658C" w:rsidRDefault="00F162A6" w:rsidP="00416735">
            <w:pPr>
              <w:pStyle w:val="11-Numerao1"/>
              <w:rPr>
                <w:b/>
              </w:rPr>
            </w:pPr>
            <w:r>
              <w:t xml:space="preserve">A ordem de serviço será emitida após a análise e aprovação da direção da Unidade Hospitalar </w:t>
            </w:r>
            <w:r w:rsidR="00E32EF9">
              <w:t xml:space="preserve">e Unidades de Saúde de Cuiabá, </w:t>
            </w:r>
            <w:r>
              <w:t>acerca dos seguintes documentos, que deverão ser encaminhados á unidade hospitalar</w:t>
            </w:r>
            <w:r w:rsidR="00E32EF9">
              <w:t xml:space="preserve"> e unidades de saúde, </w:t>
            </w:r>
            <w:r>
              <w:t>pela empresa licitante juntamente com a primeira escala mensal de trabalho</w:t>
            </w:r>
            <w:r w:rsidR="0000658C">
              <w:t>.</w:t>
            </w:r>
          </w:p>
          <w:p w14:paraId="399BDECA" w14:textId="1C973AE8" w:rsidR="00F162A6" w:rsidRDefault="00F162A6" w:rsidP="00F162A6">
            <w:pPr>
              <w:pStyle w:val="111-Numerao2"/>
            </w:pPr>
            <w:r>
              <w:t>Documentos para os profissionais (de acordo com a exigência da especialidade objeto deste Termo de Referência), conforme segue:</w:t>
            </w:r>
          </w:p>
          <w:p w14:paraId="70BB9452" w14:textId="6FEF0520" w:rsidR="00F162A6" w:rsidRDefault="00F162A6" w:rsidP="008B1FE1">
            <w:pPr>
              <w:pStyle w:val="PargrafodaLista"/>
              <w:numPr>
                <w:ilvl w:val="0"/>
                <w:numId w:val="54"/>
              </w:numPr>
              <w:ind w:left="1161"/>
              <w:jc w:val="both"/>
            </w:pPr>
            <w:r>
              <w:t>Carteira de Identidade;</w:t>
            </w:r>
          </w:p>
          <w:p w14:paraId="3FA48141" w14:textId="54AEF373" w:rsidR="00F162A6" w:rsidRDefault="00F162A6" w:rsidP="008B1FE1">
            <w:pPr>
              <w:pStyle w:val="PargrafodaLista"/>
              <w:numPr>
                <w:ilvl w:val="0"/>
                <w:numId w:val="54"/>
              </w:numPr>
              <w:ind w:left="1161"/>
              <w:jc w:val="both"/>
            </w:pPr>
            <w:r>
              <w:t>Comprovante de inscrição no CPF;</w:t>
            </w:r>
          </w:p>
          <w:p w14:paraId="56BE7471" w14:textId="109B55FE" w:rsidR="00F162A6" w:rsidRDefault="00F162A6" w:rsidP="008B1FE1">
            <w:pPr>
              <w:pStyle w:val="PargrafodaLista"/>
              <w:numPr>
                <w:ilvl w:val="0"/>
                <w:numId w:val="54"/>
              </w:numPr>
              <w:ind w:left="1161"/>
              <w:jc w:val="both"/>
            </w:pPr>
            <w:r>
              <w:t>Certificado de registro junto ao Conselho Profissional competente;</w:t>
            </w:r>
          </w:p>
          <w:p w14:paraId="049F74F8" w14:textId="48923946" w:rsidR="00F162A6" w:rsidRPr="00F162A6" w:rsidRDefault="00F162A6" w:rsidP="008B1FE1">
            <w:pPr>
              <w:pStyle w:val="PargrafodaLista"/>
              <w:numPr>
                <w:ilvl w:val="0"/>
                <w:numId w:val="54"/>
              </w:numPr>
              <w:ind w:left="1161"/>
              <w:jc w:val="both"/>
            </w:pPr>
            <w:r>
              <w:t xml:space="preserve">Cópia do </w:t>
            </w:r>
            <w:r>
              <w:rPr>
                <w:i/>
              </w:rPr>
              <w:t>Curriculum Vitae</w:t>
            </w:r>
            <w:r>
              <w:t xml:space="preserve"> dos profissionais que vierem a desenvolver atividade no âmbito do Hospital </w:t>
            </w:r>
            <w:r w:rsidR="00307202">
              <w:t xml:space="preserve">e Unidades de Saúde, </w:t>
            </w:r>
            <w:r>
              <w:t>com a finalidade de cumprir com o objeto desse Termo de Referência, podendo a Administração avaliar previamente a qualificação do profissional e, a seu critério, recusar ou ressalvar, por motivo de ordem técnica, a utilização de profissional que não comprove qualificação necessária para a prestação do serviço contratado;</w:t>
            </w:r>
          </w:p>
          <w:p w14:paraId="453EFDB1" w14:textId="2E337749" w:rsidR="00F162A6" w:rsidRDefault="00F162A6" w:rsidP="00F162A6">
            <w:pPr>
              <w:pStyle w:val="111-Numerao2"/>
            </w:pPr>
            <w:r>
              <w:t>A escala de serviço dos profissionais que atuarão na unidade, juntamente com os documentos que comprovam a formação exigida e o cadastro dos profissionais no CNES da contratada.</w:t>
            </w:r>
          </w:p>
          <w:p w14:paraId="0773EAFD" w14:textId="13F87E55" w:rsidR="00F162A6" w:rsidRDefault="00F162A6" w:rsidP="00F162A6">
            <w:pPr>
              <w:pStyle w:val="111-Numerao2"/>
            </w:pPr>
            <w:r>
              <w:t>A empresa licitante deverá apresentar documentação comprobatória do cadastro da empresa no CNES (Cadastro Nacional de Estabelecimentos de Saúde) e dos profissionais que atuarão na unidade, em conformidade com as escalas apresentadas, observando a compatibilidade de carga horária de cada profissional, em conformidade com as disposições do Ministério da Saúde</w:t>
            </w:r>
            <w:r w:rsidR="006404E9">
              <w:t>.</w:t>
            </w:r>
          </w:p>
          <w:p w14:paraId="784BF8B2" w14:textId="639F1458" w:rsidR="00F162A6" w:rsidRDefault="00F162A6" w:rsidP="00F162A6">
            <w:pPr>
              <w:pStyle w:val="111-Numerao2"/>
            </w:pPr>
            <w:r>
              <w:t>Apresentar a carteira de vacinação de todos os profissionais</w:t>
            </w:r>
            <w:r w:rsidR="006404E9">
              <w:t>.</w:t>
            </w:r>
          </w:p>
          <w:p w14:paraId="4B3DF285" w14:textId="5EAF8FEA" w:rsidR="00F162A6" w:rsidRPr="00F162A6" w:rsidRDefault="00F162A6" w:rsidP="00F162A6">
            <w:pPr>
              <w:pStyle w:val="111-Numerao2"/>
            </w:pPr>
            <w:r w:rsidRPr="008638B4">
              <w:t>A documentação exigida para emissão da ordem de serviço deverá ser encaminhada em até 03 (três) dias úteis após a solicitação feita pela Unidade Hospitalar</w:t>
            </w:r>
            <w:r w:rsidR="0064639D">
              <w:t xml:space="preserve"> e Unidade de Saúde</w:t>
            </w:r>
            <w:r w:rsidRPr="008638B4">
              <w:t xml:space="preserve">. </w:t>
            </w:r>
            <w:r w:rsidRPr="008638B4">
              <w:rPr>
                <w:rFonts w:eastAsia="MLMPJP+TimesNewRoman"/>
              </w:rPr>
              <w:t>Caso a empresa não atenda a essa exigência, ficará sujeita</w:t>
            </w:r>
            <w:r>
              <w:rPr>
                <w:rFonts w:eastAsia="MLMPJP+TimesNewRoman"/>
              </w:rPr>
              <w:t xml:space="preserve"> à solicitação de rescisão unilateral do contrato por parte da Administração.</w:t>
            </w:r>
          </w:p>
          <w:p w14:paraId="2A336739" w14:textId="3413F1BC" w:rsidR="00F162A6" w:rsidRDefault="00F162A6" w:rsidP="00F162A6">
            <w:pPr>
              <w:pStyle w:val="111-Numerao2"/>
            </w:pPr>
            <w:r>
              <w:t>A não apresentação da documentação exigida será causa impeditiva da emissão da ordem de serviço e início da prestação do serviço.</w:t>
            </w:r>
          </w:p>
          <w:p w14:paraId="7C2D856C" w14:textId="5E63718C" w:rsidR="00F162A6" w:rsidRDefault="00F162A6" w:rsidP="00F162A6">
            <w:pPr>
              <w:pStyle w:val="11-Numerao1"/>
            </w:pPr>
            <w:r>
              <w:t xml:space="preserve">A </w:t>
            </w:r>
            <w:r w:rsidR="0064639D">
              <w:t>Empresa Licitante</w:t>
            </w:r>
            <w:r>
              <w:t xml:space="preserve"> deverá iniciar os serviços em até 07 (sete) dias corridos após a emissão da ordem de serviço.</w:t>
            </w:r>
          </w:p>
          <w:p w14:paraId="3EB033E6" w14:textId="5AD35932" w:rsidR="00F162A6" w:rsidRDefault="00F162A6" w:rsidP="00F162A6">
            <w:pPr>
              <w:pStyle w:val="11-Numerao1"/>
            </w:pPr>
            <w:r>
              <w:t>Poderá ser emitida ordem de serviço parcial, a fim de atender e adequar a quantidade de profissionais às necessidades da unidade hospitalar</w:t>
            </w:r>
            <w:r w:rsidR="006404E9">
              <w:t xml:space="preserve"> e unidades de saúde</w:t>
            </w:r>
            <w:r>
              <w:t>.</w:t>
            </w:r>
          </w:p>
          <w:p w14:paraId="7C0EFB27" w14:textId="79815042" w:rsidR="00F162A6" w:rsidRDefault="00F162A6" w:rsidP="00F162A6">
            <w:pPr>
              <w:pStyle w:val="111-Numerao2"/>
            </w:pPr>
            <w:r>
              <w:t>O prazo para o início da prestação de serviço poderá ser prorrogado uma vez, por igual período, quando solicitado pela empresa licitante e desde que ocorra motivo justificado e aceito pela Administração.</w:t>
            </w:r>
          </w:p>
          <w:p w14:paraId="70F0E724" w14:textId="6DA2C804" w:rsidR="00F162A6" w:rsidRDefault="00F162A6" w:rsidP="00F162A6">
            <w:pPr>
              <w:pStyle w:val="111-Numerao2"/>
            </w:pPr>
            <w:r>
              <w:t>Havendo causa impeditiva para o cumprimento dos prazos, a empresa licitante deverá apresentar justificativa por escrito, que por sua vez analisará e tomará as necessárias providências para a aceitação ou não das justificativas apresentadas.</w:t>
            </w:r>
          </w:p>
          <w:p w14:paraId="18E02BEE" w14:textId="6F7DB7D6" w:rsidR="00F162A6" w:rsidRDefault="00F162A6" w:rsidP="00F162A6">
            <w:pPr>
              <w:pStyle w:val="111-Numerao2"/>
            </w:pPr>
            <w:r>
              <w:t>Caso não sejam atendidos os prazos indicados, incluindo os de prorrogação aceitos pelo fiscal, ficará sujeita a empresa licitante à solicitação de rescisão unilateral do contrato por parte da Administração.</w:t>
            </w:r>
          </w:p>
          <w:p w14:paraId="450280CE" w14:textId="14A0B513" w:rsidR="00F162A6" w:rsidRDefault="00F162A6" w:rsidP="00F162A6">
            <w:pPr>
              <w:pStyle w:val="11-Numerao1"/>
            </w:pPr>
            <w:r w:rsidRPr="00A75F26">
              <w:t>Os serviços serão realizados no Estado de Mato Grosso, nas dependências do</w:t>
            </w:r>
            <w:r>
              <w:t>:</w:t>
            </w:r>
          </w:p>
          <w:tbl>
            <w:tblPr>
              <w:tblStyle w:val="Tabelacomgrade8"/>
              <w:tblW w:w="8808" w:type="dxa"/>
              <w:tblLook w:val="04A0" w:firstRow="1" w:lastRow="0" w:firstColumn="1" w:lastColumn="0" w:noHBand="0" w:noVBand="1"/>
            </w:tblPr>
            <w:tblGrid>
              <w:gridCol w:w="296"/>
              <w:gridCol w:w="4244"/>
              <w:gridCol w:w="4268"/>
            </w:tblGrid>
            <w:tr w:rsidR="00F162A6" w:rsidRPr="00357924" w14:paraId="4836741A" w14:textId="77777777" w:rsidTr="00357924">
              <w:tc>
                <w:tcPr>
                  <w:tcW w:w="4540" w:type="dxa"/>
                  <w:gridSpan w:val="2"/>
                  <w:shd w:val="clear" w:color="auto" w:fill="D9D9D9" w:themeFill="background1" w:themeFillShade="D9"/>
                </w:tcPr>
                <w:p w14:paraId="448CC2DD" w14:textId="77777777" w:rsidR="00F162A6" w:rsidRPr="00357924" w:rsidRDefault="00F162A6" w:rsidP="00F162A6">
                  <w:pPr>
                    <w:jc w:val="center"/>
                    <w:rPr>
                      <w:b/>
                      <w:vertAlign w:val="superscript"/>
                    </w:rPr>
                  </w:pPr>
                  <w:r w:rsidRPr="00357924">
                    <w:rPr>
                      <w:b/>
                      <w:vertAlign w:val="superscript"/>
                    </w:rPr>
                    <w:t>UNIDADES HOSPITALARES</w:t>
                  </w:r>
                </w:p>
              </w:tc>
              <w:tc>
                <w:tcPr>
                  <w:tcW w:w="4268" w:type="dxa"/>
                  <w:shd w:val="clear" w:color="auto" w:fill="D9D9D9" w:themeFill="background1" w:themeFillShade="D9"/>
                  <w:vAlign w:val="center"/>
                </w:tcPr>
                <w:p w14:paraId="671C6AB4" w14:textId="77777777" w:rsidR="00F162A6" w:rsidRPr="00357924" w:rsidRDefault="00F162A6" w:rsidP="00F162A6">
                  <w:pPr>
                    <w:jc w:val="center"/>
                    <w:rPr>
                      <w:b/>
                      <w:vertAlign w:val="superscript"/>
                    </w:rPr>
                  </w:pPr>
                  <w:r w:rsidRPr="00357924">
                    <w:rPr>
                      <w:b/>
                      <w:vertAlign w:val="superscript"/>
                    </w:rPr>
                    <w:t>ENDEREÇO</w:t>
                  </w:r>
                </w:p>
              </w:tc>
            </w:tr>
            <w:tr w:rsidR="00F162A6" w:rsidRPr="00357924" w14:paraId="68B81CC3" w14:textId="77777777" w:rsidTr="006404E9">
              <w:tc>
                <w:tcPr>
                  <w:tcW w:w="296" w:type="dxa"/>
                  <w:vAlign w:val="center"/>
                </w:tcPr>
                <w:p w14:paraId="6C10D4D2" w14:textId="77777777" w:rsidR="00F162A6" w:rsidRPr="00357924" w:rsidRDefault="00F162A6" w:rsidP="006404E9">
                  <w:pPr>
                    <w:jc w:val="center"/>
                    <w:rPr>
                      <w:b/>
                      <w:bCs/>
                      <w:vertAlign w:val="superscript"/>
                    </w:rPr>
                  </w:pPr>
                  <w:r w:rsidRPr="00357924">
                    <w:rPr>
                      <w:b/>
                      <w:bCs/>
                      <w:vertAlign w:val="superscript"/>
                    </w:rPr>
                    <w:t>1</w:t>
                  </w:r>
                </w:p>
              </w:tc>
              <w:tc>
                <w:tcPr>
                  <w:tcW w:w="4244" w:type="dxa"/>
                  <w:vAlign w:val="center"/>
                </w:tcPr>
                <w:p w14:paraId="5CC17226" w14:textId="36480DA1" w:rsidR="00F162A6" w:rsidRPr="00357924" w:rsidRDefault="00F162A6" w:rsidP="0064639D">
                  <w:pPr>
                    <w:tabs>
                      <w:tab w:val="left" w:pos="0"/>
                    </w:tabs>
                    <w:rPr>
                      <w:vertAlign w:val="superscript"/>
                    </w:rPr>
                  </w:pPr>
                  <w:r w:rsidRPr="00357924">
                    <w:rPr>
                      <w:vertAlign w:val="superscript"/>
                    </w:rPr>
                    <w:t>HOSPITAL ESTADUAL SANTA CASA</w:t>
                  </w:r>
                  <w:r w:rsidR="0064639D">
                    <w:rPr>
                      <w:vertAlign w:val="superscript"/>
                    </w:rPr>
                    <w:t>.</w:t>
                  </w:r>
                </w:p>
              </w:tc>
              <w:tc>
                <w:tcPr>
                  <w:tcW w:w="4268" w:type="dxa"/>
                </w:tcPr>
                <w:p w14:paraId="0445115F" w14:textId="77777777" w:rsidR="00F162A6" w:rsidRPr="00357924" w:rsidRDefault="00F162A6" w:rsidP="00F162A6">
                  <w:pPr>
                    <w:tabs>
                      <w:tab w:val="left" w:pos="0"/>
                    </w:tabs>
                    <w:jc w:val="both"/>
                    <w:rPr>
                      <w:vertAlign w:val="superscript"/>
                    </w:rPr>
                  </w:pPr>
                  <w:r w:rsidRPr="00357924">
                    <w:rPr>
                      <w:vertAlign w:val="superscript"/>
                    </w:rPr>
                    <w:t>Praça do Seminário nº 141, bairro Dom Aquino</w:t>
                  </w:r>
                  <w:r w:rsidRPr="00357924">
                    <w:rPr>
                      <w:b/>
                      <w:vertAlign w:val="superscript"/>
                    </w:rPr>
                    <w:t xml:space="preserve">. </w:t>
                  </w:r>
                  <w:r w:rsidRPr="00357924">
                    <w:rPr>
                      <w:vertAlign w:val="superscript"/>
                    </w:rPr>
                    <w:t>CEP. 78015-325, Cuiabá/MT.</w:t>
                  </w:r>
                </w:p>
              </w:tc>
            </w:tr>
            <w:tr w:rsidR="00F162A6" w:rsidRPr="00357924" w14:paraId="7490FDE1" w14:textId="77777777" w:rsidTr="006404E9">
              <w:tc>
                <w:tcPr>
                  <w:tcW w:w="296" w:type="dxa"/>
                  <w:vAlign w:val="center"/>
                </w:tcPr>
                <w:p w14:paraId="7A3447F7" w14:textId="77777777" w:rsidR="00F162A6" w:rsidRPr="00357924" w:rsidRDefault="00F162A6" w:rsidP="006404E9">
                  <w:pPr>
                    <w:jc w:val="center"/>
                    <w:rPr>
                      <w:b/>
                      <w:bCs/>
                      <w:vertAlign w:val="superscript"/>
                    </w:rPr>
                  </w:pPr>
                  <w:r w:rsidRPr="00357924">
                    <w:rPr>
                      <w:b/>
                      <w:bCs/>
                      <w:vertAlign w:val="superscript"/>
                    </w:rPr>
                    <w:t>2</w:t>
                  </w:r>
                </w:p>
              </w:tc>
              <w:tc>
                <w:tcPr>
                  <w:tcW w:w="4244" w:type="dxa"/>
                  <w:vAlign w:val="center"/>
                </w:tcPr>
                <w:p w14:paraId="42B9DAD9" w14:textId="053FB761" w:rsidR="00F162A6" w:rsidRPr="00357924" w:rsidRDefault="00F162A6" w:rsidP="0064639D">
                  <w:pPr>
                    <w:tabs>
                      <w:tab w:val="left" w:pos="0"/>
                    </w:tabs>
                    <w:rPr>
                      <w:vertAlign w:val="superscript"/>
                    </w:rPr>
                  </w:pPr>
                  <w:r w:rsidRPr="00357924">
                    <w:rPr>
                      <w:vertAlign w:val="superscript"/>
                    </w:rPr>
                    <w:t>HOSPITAL ESTADUAL “LOUSITE FERREIRA DA SILVA”</w:t>
                  </w:r>
                  <w:r w:rsidR="0064639D">
                    <w:rPr>
                      <w:vertAlign w:val="superscript"/>
                    </w:rPr>
                    <w:t>.</w:t>
                  </w:r>
                </w:p>
              </w:tc>
              <w:tc>
                <w:tcPr>
                  <w:tcW w:w="4268" w:type="dxa"/>
                </w:tcPr>
                <w:p w14:paraId="6F0D8415" w14:textId="77777777" w:rsidR="00F162A6" w:rsidRPr="00357924" w:rsidRDefault="00F162A6" w:rsidP="00F162A6">
                  <w:pPr>
                    <w:tabs>
                      <w:tab w:val="left" w:pos="0"/>
                    </w:tabs>
                    <w:jc w:val="both"/>
                    <w:rPr>
                      <w:vertAlign w:val="superscript"/>
                    </w:rPr>
                  </w:pPr>
                  <w:r w:rsidRPr="00357924">
                    <w:rPr>
                      <w:vertAlign w:val="superscript"/>
                    </w:rPr>
                    <w:t>Av. Dom Orlando Chaves, S/N – Bairro Cristo Rei. CEP: 78118-000, Várzea Grande/MT.</w:t>
                  </w:r>
                </w:p>
              </w:tc>
            </w:tr>
            <w:tr w:rsidR="00F162A6" w:rsidRPr="00357924" w14:paraId="15D73620" w14:textId="77777777" w:rsidTr="0064639D">
              <w:tc>
                <w:tcPr>
                  <w:tcW w:w="296" w:type="dxa"/>
                  <w:vAlign w:val="center"/>
                </w:tcPr>
                <w:p w14:paraId="7968A270" w14:textId="77777777" w:rsidR="00F162A6" w:rsidRPr="00357924" w:rsidRDefault="00F162A6" w:rsidP="006404E9">
                  <w:pPr>
                    <w:jc w:val="center"/>
                    <w:rPr>
                      <w:b/>
                      <w:bCs/>
                      <w:vertAlign w:val="superscript"/>
                    </w:rPr>
                  </w:pPr>
                  <w:r w:rsidRPr="00357924">
                    <w:rPr>
                      <w:b/>
                      <w:bCs/>
                      <w:vertAlign w:val="superscript"/>
                    </w:rPr>
                    <w:t>3</w:t>
                  </w:r>
                </w:p>
              </w:tc>
              <w:tc>
                <w:tcPr>
                  <w:tcW w:w="4244" w:type="dxa"/>
                  <w:vAlign w:val="center"/>
                </w:tcPr>
                <w:p w14:paraId="3E2C8CB6" w14:textId="786AA833" w:rsidR="00F162A6" w:rsidRPr="006404E9" w:rsidRDefault="006404E9" w:rsidP="0064639D">
                  <w:pPr>
                    <w:tabs>
                      <w:tab w:val="left" w:pos="0"/>
                    </w:tabs>
                    <w:rPr>
                      <w:vertAlign w:val="subscript"/>
                    </w:rPr>
                  </w:pPr>
                  <w:r w:rsidRPr="006404E9">
                    <w:rPr>
                      <w:color w:val="000000" w:themeColor="text1"/>
                      <w:vertAlign w:val="subscript"/>
                    </w:rPr>
                    <w:t>UNIDADE ESPECIALIZADA CIAPS I– ADAUTO BOTELHO – CIAPS AB UNIDADE III – CAPS AD - LAR DOCE LAR E CAPS</w:t>
                  </w:r>
                  <w:r w:rsidR="0064639D">
                    <w:rPr>
                      <w:color w:val="000000" w:themeColor="text1"/>
                      <w:vertAlign w:val="subscript"/>
                    </w:rPr>
                    <w:t>.</w:t>
                  </w:r>
                </w:p>
              </w:tc>
              <w:tc>
                <w:tcPr>
                  <w:tcW w:w="4268" w:type="dxa"/>
                  <w:vAlign w:val="center"/>
                </w:tcPr>
                <w:p w14:paraId="4E1EFCDB" w14:textId="34BC721A" w:rsidR="00F162A6" w:rsidRPr="006058A5" w:rsidRDefault="006058A5" w:rsidP="0064639D">
                  <w:pPr>
                    <w:tabs>
                      <w:tab w:val="left" w:pos="0"/>
                    </w:tabs>
                    <w:rPr>
                      <w:vertAlign w:val="superscript"/>
                    </w:rPr>
                  </w:pPr>
                  <w:r w:rsidRPr="006058A5">
                    <w:rPr>
                      <w:vertAlign w:val="superscript"/>
                    </w:rPr>
                    <w:t>CIAPS-Rua Adauto Botelho s/n. Coophema CIAPS AB III- Rua Dr. Helio Ribeiro, s/n - Paiaguás Lar Doce Lar- Rua Manoel Ferreira de Mendonça, 369 - Bandeirantes</w:t>
                  </w:r>
                </w:p>
              </w:tc>
            </w:tr>
            <w:tr w:rsidR="00F162A6" w:rsidRPr="00357924" w14:paraId="4B6445B3" w14:textId="77777777" w:rsidTr="0064639D">
              <w:tc>
                <w:tcPr>
                  <w:tcW w:w="296" w:type="dxa"/>
                  <w:vAlign w:val="center"/>
                </w:tcPr>
                <w:p w14:paraId="7C4437EC" w14:textId="77777777" w:rsidR="00F162A6" w:rsidRPr="00357924" w:rsidRDefault="00F162A6" w:rsidP="006404E9">
                  <w:pPr>
                    <w:jc w:val="center"/>
                    <w:rPr>
                      <w:b/>
                      <w:bCs/>
                      <w:vertAlign w:val="superscript"/>
                    </w:rPr>
                  </w:pPr>
                  <w:r w:rsidRPr="00357924">
                    <w:rPr>
                      <w:b/>
                      <w:bCs/>
                      <w:vertAlign w:val="superscript"/>
                    </w:rPr>
                    <w:t>4</w:t>
                  </w:r>
                </w:p>
              </w:tc>
              <w:tc>
                <w:tcPr>
                  <w:tcW w:w="4244" w:type="dxa"/>
                  <w:vAlign w:val="center"/>
                </w:tcPr>
                <w:p w14:paraId="602251D1" w14:textId="6BF7309B" w:rsidR="00F162A6" w:rsidRPr="006404E9" w:rsidRDefault="006404E9" w:rsidP="0064639D">
                  <w:pPr>
                    <w:tabs>
                      <w:tab w:val="left" w:pos="0"/>
                    </w:tabs>
                    <w:rPr>
                      <w:vertAlign w:val="subscript"/>
                    </w:rPr>
                  </w:pPr>
                  <w:r w:rsidRPr="006404E9">
                    <w:rPr>
                      <w:color w:val="000000" w:themeColor="text1"/>
                      <w:vertAlign w:val="subscript"/>
                    </w:rPr>
                    <w:t>UNIDADE ESPECIALIZADA – MT-HEMOCENTRO</w:t>
                  </w:r>
                  <w:r w:rsidR="0064639D">
                    <w:rPr>
                      <w:color w:val="000000" w:themeColor="text1"/>
                      <w:vertAlign w:val="subscript"/>
                    </w:rPr>
                    <w:t>.</w:t>
                  </w:r>
                </w:p>
              </w:tc>
              <w:tc>
                <w:tcPr>
                  <w:tcW w:w="4268" w:type="dxa"/>
                  <w:vAlign w:val="center"/>
                </w:tcPr>
                <w:p w14:paraId="1FA9AD26" w14:textId="7F5F66BA" w:rsidR="00F162A6" w:rsidRPr="006058A5" w:rsidRDefault="006058A5" w:rsidP="0064639D">
                  <w:pPr>
                    <w:tabs>
                      <w:tab w:val="left" w:pos="0"/>
                    </w:tabs>
                    <w:rPr>
                      <w:vertAlign w:val="superscript"/>
                    </w:rPr>
                  </w:pPr>
                  <w:r w:rsidRPr="006058A5">
                    <w:rPr>
                      <w:vertAlign w:val="superscript"/>
                    </w:rPr>
                    <w:t>Rua 13 de junho, 1055 - Cuiabá - MT</w:t>
                  </w:r>
                </w:p>
              </w:tc>
            </w:tr>
            <w:tr w:rsidR="00F162A6" w:rsidRPr="00357924" w14:paraId="3F6D6903" w14:textId="77777777" w:rsidTr="0064639D">
              <w:tc>
                <w:tcPr>
                  <w:tcW w:w="296" w:type="dxa"/>
                  <w:vAlign w:val="center"/>
                </w:tcPr>
                <w:p w14:paraId="60D2B506" w14:textId="77777777" w:rsidR="00F162A6" w:rsidRPr="00357924" w:rsidRDefault="00F162A6" w:rsidP="006404E9">
                  <w:pPr>
                    <w:jc w:val="center"/>
                    <w:rPr>
                      <w:b/>
                      <w:bCs/>
                      <w:vertAlign w:val="superscript"/>
                    </w:rPr>
                  </w:pPr>
                  <w:r w:rsidRPr="00357924">
                    <w:rPr>
                      <w:b/>
                      <w:bCs/>
                      <w:vertAlign w:val="superscript"/>
                    </w:rPr>
                    <w:t>5</w:t>
                  </w:r>
                </w:p>
              </w:tc>
              <w:tc>
                <w:tcPr>
                  <w:tcW w:w="4244" w:type="dxa"/>
                  <w:vAlign w:val="center"/>
                </w:tcPr>
                <w:p w14:paraId="0E778E96" w14:textId="64ECD012" w:rsidR="00F162A6" w:rsidRPr="006404E9" w:rsidRDefault="006404E9" w:rsidP="0064639D">
                  <w:pPr>
                    <w:tabs>
                      <w:tab w:val="left" w:pos="0"/>
                    </w:tabs>
                    <w:rPr>
                      <w:vertAlign w:val="subscript"/>
                    </w:rPr>
                  </w:pPr>
                  <w:r w:rsidRPr="006404E9">
                    <w:rPr>
                      <w:color w:val="000000" w:themeColor="text1"/>
                      <w:vertAlign w:val="subscript"/>
                    </w:rPr>
                    <w:t xml:space="preserve">SERVIÇO DE ATENDIMENTO MÓVEL DE URGÊNCIA </w:t>
                  </w:r>
                  <w:r w:rsidR="0064639D">
                    <w:rPr>
                      <w:color w:val="000000" w:themeColor="text1"/>
                      <w:vertAlign w:val="subscript"/>
                    </w:rPr>
                    <w:t>–</w:t>
                  </w:r>
                  <w:r w:rsidRPr="006404E9">
                    <w:rPr>
                      <w:color w:val="000000" w:themeColor="text1"/>
                      <w:vertAlign w:val="subscript"/>
                    </w:rPr>
                    <w:t xml:space="preserve"> SAMU</w:t>
                  </w:r>
                  <w:r w:rsidR="0064639D">
                    <w:rPr>
                      <w:color w:val="000000" w:themeColor="text1"/>
                      <w:vertAlign w:val="subscript"/>
                    </w:rPr>
                    <w:t>.</w:t>
                  </w:r>
                </w:p>
              </w:tc>
              <w:tc>
                <w:tcPr>
                  <w:tcW w:w="4268" w:type="dxa"/>
                  <w:vAlign w:val="center"/>
                </w:tcPr>
                <w:p w14:paraId="1BA5B715" w14:textId="7C3106B8" w:rsidR="00F162A6" w:rsidRPr="006058A5" w:rsidRDefault="006058A5" w:rsidP="0064639D">
                  <w:pPr>
                    <w:tabs>
                      <w:tab w:val="left" w:pos="0"/>
                    </w:tabs>
                    <w:rPr>
                      <w:vertAlign w:val="superscript"/>
                    </w:rPr>
                  </w:pPr>
                  <w:r w:rsidRPr="006058A5">
                    <w:rPr>
                      <w:vertAlign w:val="superscript"/>
                    </w:rPr>
                    <w:t>Rua Comandante Costa , N°1262 - Cuiabá - MT</w:t>
                  </w:r>
                </w:p>
              </w:tc>
            </w:tr>
          </w:tbl>
          <w:p w14:paraId="4F12BCA0" w14:textId="543E2E16" w:rsidR="005E10A2" w:rsidRDefault="005E10A2" w:rsidP="00F162A6">
            <w:pPr>
              <w:pStyle w:val="11-Numerao1"/>
              <w:numPr>
                <w:ilvl w:val="0"/>
                <w:numId w:val="0"/>
              </w:numPr>
            </w:pPr>
          </w:p>
          <w:p w14:paraId="4C8DC05C" w14:textId="289348ED" w:rsidR="00BF27AC" w:rsidRDefault="00BF27AC" w:rsidP="00FC1984">
            <w:pPr>
              <w:pStyle w:val="01-Titulo"/>
              <w:pBdr>
                <w:top w:val="single" w:sz="4" w:space="1" w:color="auto"/>
                <w:left w:val="single" w:sz="4" w:space="4" w:color="auto"/>
                <w:bottom w:val="single" w:sz="4" w:space="1" w:color="auto"/>
                <w:right w:val="single" w:sz="4" w:space="4" w:color="auto"/>
              </w:pBdr>
              <w:ind w:left="-109"/>
            </w:pPr>
            <w:bookmarkStart w:id="46" w:name="_Toc115339539"/>
            <w:r>
              <w:t xml:space="preserve">DA </w:t>
            </w:r>
            <w:r w:rsidR="00F162A6">
              <w:t>Vistoria</w:t>
            </w:r>
            <w:bookmarkEnd w:id="46"/>
          </w:p>
          <w:p w14:paraId="1ACADAFD" w14:textId="0379D9F2" w:rsidR="003164E7" w:rsidRPr="00F162A6" w:rsidRDefault="00F162A6" w:rsidP="00F162A6">
            <w:pPr>
              <w:pStyle w:val="11-Numerao1"/>
            </w:pPr>
            <w:r w:rsidRPr="0090193F">
              <w:t xml:space="preserve">Conforme </w:t>
            </w:r>
            <w:r w:rsidRPr="0090193F">
              <w:rPr>
                <w:b/>
                <w:bCs w:val="0"/>
              </w:rPr>
              <w:t xml:space="preserve">Item </w:t>
            </w:r>
            <w:r w:rsidR="00F34121" w:rsidRPr="0090193F">
              <w:rPr>
                <w:b/>
                <w:bCs w:val="0"/>
              </w:rPr>
              <w:t>1</w:t>
            </w:r>
            <w:r w:rsidR="0090193F" w:rsidRPr="0090193F">
              <w:rPr>
                <w:b/>
                <w:bCs w:val="0"/>
              </w:rPr>
              <w:t>5</w:t>
            </w:r>
            <w:r w:rsidR="00615FCA" w:rsidRPr="00EC4D29">
              <w:rPr>
                <w:b/>
                <w:bCs w:val="0"/>
              </w:rPr>
              <w:t>°</w:t>
            </w:r>
            <w:r w:rsidRPr="00DE1584">
              <w:t xml:space="preserve"> do Edital</w:t>
            </w:r>
            <w:r w:rsidR="00BF27AC">
              <w:t>.</w:t>
            </w:r>
          </w:p>
        </w:tc>
      </w:tr>
      <w:tr w:rsidR="005E10A2" w:rsidRPr="00F70823" w14:paraId="2E8DF3F3" w14:textId="77777777" w:rsidTr="005E10A2">
        <w:trPr>
          <w:trHeight w:val="192"/>
        </w:trPr>
        <w:tc>
          <w:tcPr>
            <w:tcW w:w="5000" w:type="pct"/>
            <w:shd w:val="clear" w:color="auto" w:fill="D9D9D9" w:themeFill="background1" w:themeFillShade="D9"/>
          </w:tcPr>
          <w:p w14:paraId="721519DC" w14:textId="7486B50F" w:rsidR="005E10A2" w:rsidRDefault="00754501" w:rsidP="005E10A2">
            <w:pPr>
              <w:pStyle w:val="01-Titulo"/>
            </w:pPr>
            <w:bookmarkStart w:id="47" w:name="_Toc115339540"/>
            <w:r>
              <w:t>D</w:t>
            </w:r>
            <w:r w:rsidR="00541698" w:rsidRPr="00EC00F3">
              <w:t>AS OBRIGAÇÕES DA CONTRATADA</w:t>
            </w:r>
            <w:bookmarkEnd w:id="47"/>
          </w:p>
        </w:tc>
      </w:tr>
      <w:tr w:rsidR="005E10A2" w:rsidRPr="00F70823" w14:paraId="71855F9B" w14:textId="77777777" w:rsidTr="00EB2E3F">
        <w:trPr>
          <w:trHeight w:val="192"/>
        </w:trPr>
        <w:tc>
          <w:tcPr>
            <w:tcW w:w="5000" w:type="pct"/>
          </w:tcPr>
          <w:p w14:paraId="16D481D4" w14:textId="0613B006" w:rsidR="005E10A2" w:rsidRDefault="005E10A2" w:rsidP="006C3BCC">
            <w:pPr>
              <w:pStyle w:val="11-Numerao1"/>
            </w:pPr>
            <w:r w:rsidRPr="00EC4D29">
              <w:t xml:space="preserve">Conforme </w:t>
            </w:r>
            <w:r w:rsidRPr="00EC4D29">
              <w:rPr>
                <w:b/>
                <w:bCs w:val="0"/>
              </w:rPr>
              <w:t xml:space="preserve">Cláusula </w:t>
            </w:r>
            <w:r w:rsidR="00EC4D29" w:rsidRPr="00EC4D29">
              <w:rPr>
                <w:b/>
                <w:bCs w:val="0"/>
              </w:rPr>
              <w:t>6</w:t>
            </w:r>
            <w:r w:rsidR="00BD6D86" w:rsidRPr="00EC4D29">
              <w:t>ª</w:t>
            </w:r>
            <w:r w:rsidRPr="00EC4D29">
              <w:t xml:space="preserve"> da </w:t>
            </w:r>
            <w:r w:rsidRPr="00BD6D86">
              <w:t>Minuta de Contrato.</w:t>
            </w:r>
          </w:p>
        </w:tc>
      </w:tr>
      <w:tr w:rsidR="005E10A2" w:rsidRPr="00F70823" w14:paraId="4DC68A1E" w14:textId="77777777" w:rsidTr="005E10A2">
        <w:trPr>
          <w:trHeight w:val="192"/>
        </w:trPr>
        <w:tc>
          <w:tcPr>
            <w:tcW w:w="5000" w:type="pct"/>
            <w:shd w:val="clear" w:color="auto" w:fill="D9D9D9" w:themeFill="background1" w:themeFillShade="D9"/>
          </w:tcPr>
          <w:p w14:paraId="24B1A2FD" w14:textId="77777777" w:rsidR="005E10A2" w:rsidRPr="008F7DC7" w:rsidRDefault="00541698" w:rsidP="005E10A2">
            <w:pPr>
              <w:pStyle w:val="01-Titulo"/>
            </w:pPr>
            <w:bookmarkStart w:id="48" w:name="_Toc115339541"/>
            <w:r w:rsidRPr="008F7DC7">
              <w:t>DAS OBRIGAÇÕES DA CONTRATANTE</w:t>
            </w:r>
            <w:bookmarkEnd w:id="48"/>
          </w:p>
        </w:tc>
      </w:tr>
      <w:tr w:rsidR="005E10A2" w:rsidRPr="00F70823" w14:paraId="1F6CC946" w14:textId="77777777" w:rsidTr="00EB2E3F">
        <w:trPr>
          <w:trHeight w:val="192"/>
        </w:trPr>
        <w:tc>
          <w:tcPr>
            <w:tcW w:w="5000" w:type="pct"/>
          </w:tcPr>
          <w:p w14:paraId="54AD824E" w14:textId="67FDFD6B" w:rsidR="0014307C" w:rsidRPr="008F7DC7" w:rsidRDefault="005E10A2" w:rsidP="008F7DC7">
            <w:pPr>
              <w:pStyle w:val="11-Numerao1"/>
            </w:pPr>
            <w:r w:rsidRPr="008F7DC7">
              <w:t xml:space="preserve">Conforme </w:t>
            </w:r>
            <w:r w:rsidRPr="008F7DC7">
              <w:rPr>
                <w:b/>
                <w:bCs w:val="0"/>
              </w:rPr>
              <w:t xml:space="preserve">Cláusula </w:t>
            </w:r>
            <w:r w:rsidR="00EC4D29" w:rsidRPr="008F7DC7">
              <w:rPr>
                <w:b/>
                <w:bCs w:val="0"/>
              </w:rPr>
              <w:t>7</w:t>
            </w:r>
            <w:r w:rsidRPr="008F7DC7">
              <w:rPr>
                <w:b/>
                <w:bCs w:val="0"/>
              </w:rPr>
              <w:t>ª</w:t>
            </w:r>
            <w:r w:rsidRPr="008F7DC7">
              <w:t xml:space="preserve"> d</w:t>
            </w:r>
            <w:r w:rsidR="00BD6D86" w:rsidRPr="008F7DC7">
              <w:t xml:space="preserve">a Minuta de </w:t>
            </w:r>
            <w:r w:rsidRPr="008F7DC7">
              <w:t>Contrato.</w:t>
            </w:r>
          </w:p>
        </w:tc>
      </w:tr>
      <w:tr w:rsidR="00F70823" w:rsidRPr="00F70823" w14:paraId="5856EDC5" w14:textId="77777777" w:rsidTr="00EB2E3F">
        <w:trPr>
          <w:trHeight w:val="192"/>
        </w:trPr>
        <w:tc>
          <w:tcPr>
            <w:tcW w:w="5000" w:type="pct"/>
            <w:tcBorders>
              <w:top w:val="single" w:sz="4" w:space="0" w:color="auto"/>
              <w:bottom w:val="single" w:sz="4" w:space="0" w:color="auto"/>
            </w:tcBorders>
            <w:shd w:val="clear" w:color="auto" w:fill="D9D9D9" w:themeFill="background1" w:themeFillShade="D9"/>
          </w:tcPr>
          <w:p w14:paraId="2B723B3A" w14:textId="77777777" w:rsidR="00F70823" w:rsidRPr="008F7DC7" w:rsidRDefault="00F70823" w:rsidP="006548AF">
            <w:pPr>
              <w:pStyle w:val="01-Titulo"/>
            </w:pPr>
            <w:bookmarkStart w:id="49" w:name="_Toc115339542"/>
            <w:r w:rsidRPr="008F7DC7">
              <w:t>DO GERENCIAMENTO E FISCALIZAÇÃO</w:t>
            </w:r>
            <w:bookmarkEnd w:id="49"/>
          </w:p>
        </w:tc>
      </w:tr>
      <w:tr w:rsidR="00F70823" w:rsidRPr="00F70823" w14:paraId="58D688A8" w14:textId="77777777" w:rsidTr="00EB2E3F">
        <w:trPr>
          <w:trHeight w:val="192"/>
        </w:trPr>
        <w:tc>
          <w:tcPr>
            <w:tcW w:w="5000" w:type="pct"/>
            <w:tcBorders>
              <w:top w:val="single" w:sz="4" w:space="0" w:color="auto"/>
              <w:bottom w:val="single" w:sz="4" w:space="0" w:color="auto"/>
            </w:tcBorders>
            <w:shd w:val="clear" w:color="auto" w:fill="auto"/>
          </w:tcPr>
          <w:p w14:paraId="2C0BB975" w14:textId="16248517" w:rsidR="009F18D7" w:rsidRPr="00116040" w:rsidRDefault="00C06139" w:rsidP="00C06139">
            <w:pPr>
              <w:pStyle w:val="11-Numerao1"/>
            </w:pPr>
            <w:r w:rsidRPr="00BD6D86">
              <w:t xml:space="preserve">Conforme </w:t>
            </w:r>
            <w:r w:rsidRPr="00EC4D29">
              <w:rPr>
                <w:b/>
                <w:bCs w:val="0"/>
              </w:rPr>
              <w:t xml:space="preserve">Cláusula </w:t>
            </w:r>
            <w:r w:rsidR="00615FCA" w:rsidRPr="00EC4D29">
              <w:rPr>
                <w:b/>
                <w:bCs w:val="0"/>
              </w:rPr>
              <w:t>1</w:t>
            </w:r>
            <w:r w:rsidR="00EC4D29" w:rsidRPr="00EC4D29">
              <w:rPr>
                <w:b/>
                <w:bCs w:val="0"/>
              </w:rPr>
              <w:t>0</w:t>
            </w:r>
            <w:r w:rsidRPr="00EC4D29">
              <w:rPr>
                <w:b/>
                <w:bCs w:val="0"/>
              </w:rPr>
              <w:t>ª</w:t>
            </w:r>
            <w:r w:rsidRPr="00BD6D86">
              <w:t xml:space="preserve"> do Contrato.</w:t>
            </w:r>
          </w:p>
        </w:tc>
      </w:tr>
      <w:tr w:rsidR="00F70823" w:rsidRPr="00F70823" w14:paraId="38CC4666" w14:textId="77777777" w:rsidTr="00EB2E3F">
        <w:trPr>
          <w:trHeight w:val="192"/>
        </w:trPr>
        <w:tc>
          <w:tcPr>
            <w:tcW w:w="5000" w:type="pct"/>
            <w:tcBorders>
              <w:top w:val="single" w:sz="4" w:space="0" w:color="auto"/>
              <w:bottom w:val="single" w:sz="4" w:space="0" w:color="auto"/>
            </w:tcBorders>
            <w:shd w:val="clear" w:color="auto" w:fill="D9D9D9" w:themeFill="background1" w:themeFillShade="D9"/>
          </w:tcPr>
          <w:p w14:paraId="394575FD" w14:textId="77777777" w:rsidR="00F70823" w:rsidRPr="00145994" w:rsidRDefault="00F70823" w:rsidP="006548AF">
            <w:pPr>
              <w:pStyle w:val="01-Titulo"/>
            </w:pPr>
            <w:bookmarkStart w:id="50" w:name="_Toc115339543"/>
            <w:r w:rsidRPr="00145994">
              <w:t>DAS EXIGÊNCIAS HABILITATÓRIAS</w:t>
            </w:r>
            <w:bookmarkEnd w:id="50"/>
          </w:p>
        </w:tc>
      </w:tr>
      <w:tr w:rsidR="00F70823" w:rsidRPr="00F70823" w14:paraId="42456138" w14:textId="77777777" w:rsidTr="00EB2E3F">
        <w:trPr>
          <w:trHeight w:val="192"/>
        </w:trPr>
        <w:tc>
          <w:tcPr>
            <w:tcW w:w="5000" w:type="pct"/>
            <w:tcBorders>
              <w:top w:val="single" w:sz="4" w:space="0" w:color="auto"/>
              <w:bottom w:val="single" w:sz="4" w:space="0" w:color="auto"/>
            </w:tcBorders>
            <w:shd w:val="clear" w:color="auto" w:fill="auto"/>
          </w:tcPr>
          <w:p w14:paraId="0FB58894" w14:textId="2CDF403A" w:rsidR="00F70823" w:rsidRPr="00116040" w:rsidRDefault="00C31CF2" w:rsidP="00116040">
            <w:pPr>
              <w:pStyle w:val="11-Numerao1"/>
            </w:pPr>
            <w:r w:rsidRPr="0090193F">
              <w:t xml:space="preserve">Conforme </w:t>
            </w:r>
            <w:r w:rsidRPr="0090193F">
              <w:rPr>
                <w:b/>
                <w:bCs w:val="0"/>
              </w:rPr>
              <w:t xml:space="preserve">item </w:t>
            </w:r>
            <w:r w:rsidR="00F74B15" w:rsidRPr="0090193F">
              <w:rPr>
                <w:b/>
                <w:bCs w:val="0"/>
              </w:rPr>
              <w:t>1</w:t>
            </w:r>
            <w:r w:rsidR="0090193F" w:rsidRPr="0090193F">
              <w:rPr>
                <w:b/>
                <w:bCs w:val="0"/>
              </w:rPr>
              <w:t>2</w:t>
            </w:r>
            <w:r w:rsidR="00615FCA" w:rsidRPr="0090193F">
              <w:rPr>
                <w:b/>
                <w:bCs w:val="0"/>
              </w:rPr>
              <w:t>°</w:t>
            </w:r>
            <w:r w:rsidR="00273D0F" w:rsidRPr="0090193F">
              <w:t xml:space="preserve"> </w:t>
            </w:r>
            <w:r w:rsidRPr="0090193F">
              <w:t>do</w:t>
            </w:r>
            <w:r w:rsidRPr="00BD6D86">
              <w:t xml:space="preserve"> Edital.</w:t>
            </w:r>
          </w:p>
        </w:tc>
      </w:tr>
      <w:tr w:rsidR="00F70823" w:rsidRPr="00F70823" w14:paraId="38943191" w14:textId="77777777" w:rsidTr="00EB2E3F">
        <w:trPr>
          <w:trHeight w:val="192"/>
        </w:trPr>
        <w:tc>
          <w:tcPr>
            <w:tcW w:w="5000" w:type="pct"/>
            <w:tcBorders>
              <w:top w:val="single" w:sz="4" w:space="0" w:color="auto"/>
              <w:bottom w:val="single" w:sz="4" w:space="0" w:color="auto"/>
            </w:tcBorders>
            <w:shd w:val="clear" w:color="auto" w:fill="D9D9D9" w:themeFill="background1" w:themeFillShade="D9"/>
          </w:tcPr>
          <w:p w14:paraId="7AAF77CF" w14:textId="46FD2D70" w:rsidR="00F70823" w:rsidRPr="00145994" w:rsidRDefault="00F70823" w:rsidP="006548AF">
            <w:pPr>
              <w:pStyle w:val="01-Titulo"/>
            </w:pPr>
            <w:bookmarkStart w:id="51" w:name="_Toc115339544"/>
            <w:r w:rsidRPr="00145994">
              <w:t>D</w:t>
            </w:r>
            <w:r w:rsidR="006A258F">
              <w:t xml:space="preserve">A FORMA DE </w:t>
            </w:r>
            <w:r w:rsidRPr="00145994">
              <w:t xml:space="preserve">APRESENTAÇÃO DA </w:t>
            </w:r>
            <w:r w:rsidR="006A258F">
              <w:t>PROPOSTA E SUAS CONDIÇÕES</w:t>
            </w:r>
            <w:bookmarkEnd w:id="51"/>
          </w:p>
        </w:tc>
      </w:tr>
      <w:tr w:rsidR="00F70823" w:rsidRPr="00F70823" w14:paraId="7B2D2243" w14:textId="77777777" w:rsidTr="00EB2E3F">
        <w:trPr>
          <w:trHeight w:val="192"/>
        </w:trPr>
        <w:tc>
          <w:tcPr>
            <w:tcW w:w="5000" w:type="pct"/>
            <w:tcBorders>
              <w:top w:val="single" w:sz="4" w:space="0" w:color="auto"/>
              <w:bottom w:val="single" w:sz="4" w:space="0" w:color="auto"/>
            </w:tcBorders>
            <w:shd w:val="clear" w:color="auto" w:fill="auto"/>
          </w:tcPr>
          <w:p w14:paraId="283E5AC6" w14:textId="339404BC" w:rsidR="00350631" w:rsidRPr="00116040" w:rsidRDefault="00DB5A05" w:rsidP="00350631">
            <w:pPr>
              <w:pStyle w:val="11-Numerao1"/>
            </w:pPr>
            <w:r w:rsidRPr="00BD6D86">
              <w:t xml:space="preserve">Conforme </w:t>
            </w:r>
            <w:r w:rsidR="00BD6D86" w:rsidRPr="0090193F">
              <w:rPr>
                <w:b/>
                <w:bCs w:val="0"/>
              </w:rPr>
              <w:t xml:space="preserve">Itens </w:t>
            </w:r>
            <w:r w:rsidR="0090193F" w:rsidRPr="0090193F">
              <w:rPr>
                <w:b/>
                <w:bCs w:val="0"/>
              </w:rPr>
              <w:t>7</w:t>
            </w:r>
            <w:r w:rsidR="00615FCA" w:rsidRPr="0090193F">
              <w:rPr>
                <w:b/>
                <w:bCs w:val="0"/>
              </w:rPr>
              <w:t>°</w:t>
            </w:r>
            <w:r w:rsidR="00F74B15" w:rsidRPr="0090193F">
              <w:rPr>
                <w:b/>
                <w:bCs w:val="0"/>
              </w:rPr>
              <w:t xml:space="preserve">, </w:t>
            </w:r>
            <w:r w:rsidR="0090193F" w:rsidRPr="0090193F">
              <w:rPr>
                <w:b/>
                <w:bCs w:val="0"/>
              </w:rPr>
              <w:t>8</w:t>
            </w:r>
            <w:r w:rsidR="00615FCA" w:rsidRPr="0090193F">
              <w:rPr>
                <w:b/>
                <w:bCs w:val="0"/>
              </w:rPr>
              <w:t>°</w:t>
            </w:r>
            <w:r w:rsidR="00BD6D86" w:rsidRPr="0090193F">
              <w:rPr>
                <w:b/>
                <w:bCs w:val="0"/>
              </w:rPr>
              <w:t xml:space="preserve"> e </w:t>
            </w:r>
            <w:r w:rsidR="00F74B15" w:rsidRPr="0090193F">
              <w:rPr>
                <w:b/>
                <w:bCs w:val="0"/>
              </w:rPr>
              <w:t>11</w:t>
            </w:r>
            <w:r w:rsidR="00615FCA" w:rsidRPr="0090193F">
              <w:t>°</w:t>
            </w:r>
            <w:r w:rsidR="00BD6D86" w:rsidRPr="0090193F">
              <w:t xml:space="preserve"> do</w:t>
            </w:r>
            <w:r w:rsidR="00BD6D86" w:rsidRPr="00BD6D86">
              <w:t xml:space="preserve"> Edital.</w:t>
            </w:r>
          </w:p>
        </w:tc>
      </w:tr>
      <w:tr w:rsidR="00F70823" w:rsidRPr="00F70823" w14:paraId="428C1101" w14:textId="77777777" w:rsidTr="00EB2E3F">
        <w:trPr>
          <w:trHeight w:val="192"/>
        </w:trPr>
        <w:tc>
          <w:tcPr>
            <w:tcW w:w="5000" w:type="pct"/>
            <w:tcBorders>
              <w:top w:val="single" w:sz="4" w:space="0" w:color="auto"/>
              <w:bottom w:val="single" w:sz="4" w:space="0" w:color="auto"/>
            </w:tcBorders>
            <w:shd w:val="clear" w:color="auto" w:fill="D9D9D9" w:themeFill="background1" w:themeFillShade="D9"/>
          </w:tcPr>
          <w:p w14:paraId="0D88575C" w14:textId="5EBCCA59" w:rsidR="00F70823" w:rsidRPr="00145994" w:rsidRDefault="00F70823" w:rsidP="006548AF">
            <w:pPr>
              <w:pStyle w:val="01-Titulo"/>
            </w:pPr>
            <w:bookmarkStart w:id="52" w:name="_Toc115339545"/>
            <w:r w:rsidRPr="00145994">
              <w:t>D</w:t>
            </w:r>
            <w:r w:rsidR="006A258F">
              <w:t>O PAGAMENTO E DA APRESENTAÇÃO DA NOTA FISCAL</w:t>
            </w:r>
            <w:bookmarkEnd w:id="52"/>
          </w:p>
        </w:tc>
      </w:tr>
      <w:tr w:rsidR="00F70823" w:rsidRPr="00F70823" w14:paraId="34C41085" w14:textId="77777777" w:rsidTr="008F7DC7">
        <w:trPr>
          <w:trHeight w:val="363"/>
        </w:trPr>
        <w:tc>
          <w:tcPr>
            <w:tcW w:w="5000" w:type="pct"/>
            <w:tcBorders>
              <w:top w:val="single" w:sz="4" w:space="0" w:color="auto"/>
              <w:bottom w:val="single" w:sz="4" w:space="0" w:color="auto"/>
            </w:tcBorders>
            <w:shd w:val="clear" w:color="auto" w:fill="auto"/>
          </w:tcPr>
          <w:p w14:paraId="12753021" w14:textId="6C4E198E" w:rsidR="00C24D4F" w:rsidRPr="00C24D4F" w:rsidRDefault="00DB5A05" w:rsidP="005F21D3">
            <w:pPr>
              <w:pStyle w:val="11-Numerao1"/>
            </w:pPr>
            <w:r w:rsidRPr="00BD6D86">
              <w:t xml:space="preserve">Conforme </w:t>
            </w:r>
            <w:r w:rsidRPr="00EC4D29">
              <w:rPr>
                <w:b/>
                <w:bCs w:val="0"/>
              </w:rPr>
              <w:t xml:space="preserve">Cláusula </w:t>
            </w:r>
            <w:r w:rsidR="00615FCA" w:rsidRPr="00EC4D29">
              <w:rPr>
                <w:b/>
                <w:bCs w:val="0"/>
              </w:rPr>
              <w:t>1</w:t>
            </w:r>
            <w:r w:rsidR="00EC4D29" w:rsidRPr="00EC4D29">
              <w:rPr>
                <w:b/>
                <w:bCs w:val="0"/>
              </w:rPr>
              <w:t>2</w:t>
            </w:r>
            <w:r w:rsidRPr="00EC4D29">
              <w:rPr>
                <w:b/>
                <w:bCs w:val="0"/>
              </w:rPr>
              <w:t>ª</w:t>
            </w:r>
            <w:r w:rsidRPr="00EC4D29">
              <w:t xml:space="preserve"> </w:t>
            </w:r>
            <w:r w:rsidRPr="00BD6D86">
              <w:t>d</w:t>
            </w:r>
            <w:r w:rsidR="00350631" w:rsidRPr="00BD6D86">
              <w:t>a Minuta de</w:t>
            </w:r>
            <w:r w:rsidRPr="00BD6D86">
              <w:t xml:space="preserve"> Contrato.</w:t>
            </w:r>
          </w:p>
        </w:tc>
      </w:tr>
      <w:tr w:rsidR="00F70823" w:rsidRPr="00F70823" w14:paraId="75F52FA5" w14:textId="77777777" w:rsidTr="00EB2E3F">
        <w:trPr>
          <w:trHeight w:val="192"/>
        </w:trPr>
        <w:tc>
          <w:tcPr>
            <w:tcW w:w="5000" w:type="pct"/>
            <w:tcBorders>
              <w:top w:val="single" w:sz="4" w:space="0" w:color="auto"/>
              <w:bottom w:val="single" w:sz="4" w:space="0" w:color="auto"/>
            </w:tcBorders>
            <w:shd w:val="clear" w:color="auto" w:fill="auto"/>
          </w:tcPr>
          <w:p w14:paraId="18C1BD44" w14:textId="3628E672" w:rsidR="00C958F2" w:rsidRDefault="00C958F2" w:rsidP="00C958F2">
            <w:pPr>
              <w:pStyle w:val="01-Titulo"/>
              <w:pBdr>
                <w:top w:val="single" w:sz="4" w:space="1" w:color="auto"/>
                <w:left w:val="single" w:sz="4" w:space="4" w:color="auto"/>
                <w:bottom w:val="single" w:sz="4" w:space="1" w:color="auto"/>
                <w:right w:val="single" w:sz="4" w:space="4" w:color="auto"/>
              </w:pBdr>
              <w:ind w:left="-109"/>
            </w:pPr>
            <w:bookmarkStart w:id="53" w:name="_Toc115339546"/>
            <w:r>
              <w:t xml:space="preserve">DA </w:t>
            </w:r>
            <w:r w:rsidR="00F74B15">
              <w:t>ATA DE REGISTRO DE PREÇO</w:t>
            </w:r>
            <w:bookmarkEnd w:id="53"/>
          </w:p>
          <w:p w14:paraId="7A2EF18A" w14:textId="0FD7D84E" w:rsidR="00C958F2" w:rsidRPr="00116040" w:rsidRDefault="00C958F2" w:rsidP="00C958F2">
            <w:pPr>
              <w:pStyle w:val="11-Numerao1"/>
            </w:pPr>
            <w:r w:rsidRPr="00BD6D86">
              <w:t xml:space="preserve">Conforme </w:t>
            </w:r>
            <w:r w:rsidRPr="0090193F">
              <w:rPr>
                <w:b/>
                <w:bCs w:val="0"/>
              </w:rPr>
              <w:t xml:space="preserve">Item </w:t>
            </w:r>
            <w:r w:rsidR="00615FCA" w:rsidRPr="0090193F">
              <w:rPr>
                <w:b/>
                <w:bCs w:val="0"/>
              </w:rPr>
              <w:t>2</w:t>
            </w:r>
            <w:r w:rsidR="0090193F" w:rsidRPr="0090193F">
              <w:rPr>
                <w:b/>
                <w:bCs w:val="0"/>
              </w:rPr>
              <w:t>0</w:t>
            </w:r>
            <w:r w:rsidR="00615FCA" w:rsidRPr="0090193F">
              <w:rPr>
                <w:b/>
                <w:bCs w:val="0"/>
              </w:rPr>
              <w:t xml:space="preserve">° </w:t>
            </w:r>
            <w:r w:rsidR="00615FCA">
              <w:t>do Edital</w:t>
            </w:r>
            <w:r w:rsidRPr="00BD6D86">
              <w:t>.</w:t>
            </w:r>
          </w:p>
        </w:tc>
      </w:tr>
      <w:tr w:rsidR="00F74B15" w:rsidRPr="00F70823" w14:paraId="5A4148F2" w14:textId="77777777" w:rsidTr="00F74B15">
        <w:trPr>
          <w:trHeight w:val="192"/>
        </w:trPr>
        <w:tc>
          <w:tcPr>
            <w:tcW w:w="5000" w:type="pct"/>
            <w:tcBorders>
              <w:top w:val="single" w:sz="4" w:space="0" w:color="auto"/>
              <w:bottom w:val="single" w:sz="4" w:space="0" w:color="auto"/>
            </w:tcBorders>
            <w:shd w:val="clear" w:color="auto" w:fill="D9D9D9" w:themeFill="background1" w:themeFillShade="D9"/>
          </w:tcPr>
          <w:p w14:paraId="6DB52B0B" w14:textId="3398E409" w:rsidR="00F74B15" w:rsidRPr="00BD6D86" w:rsidRDefault="00F74B15" w:rsidP="00F74B15">
            <w:pPr>
              <w:pStyle w:val="01-Titulo"/>
            </w:pPr>
            <w:bookmarkStart w:id="54" w:name="_Toc115339547"/>
            <w:r>
              <w:t>DA VIGÊNCIA DO CONTRATO</w:t>
            </w:r>
            <w:bookmarkEnd w:id="54"/>
          </w:p>
        </w:tc>
      </w:tr>
      <w:tr w:rsidR="00F74B15" w:rsidRPr="00F70823" w14:paraId="272B9A7B" w14:textId="77777777" w:rsidTr="00EB2E3F">
        <w:trPr>
          <w:trHeight w:val="192"/>
        </w:trPr>
        <w:tc>
          <w:tcPr>
            <w:tcW w:w="5000" w:type="pct"/>
            <w:tcBorders>
              <w:top w:val="single" w:sz="4" w:space="0" w:color="auto"/>
              <w:bottom w:val="single" w:sz="4" w:space="0" w:color="auto"/>
            </w:tcBorders>
            <w:shd w:val="clear" w:color="auto" w:fill="auto"/>
          </w:tcPr>
          <w:p w14:paraId="7C2EB6E6" w14:textId="58EB4790" w:rsidR="00F74B15" w:rsidRPr="00BD6D86" w:rsidRDefault="00F74B15" w:rsidP="00C958F2">
            <w:pPr>
              <w:pStyle w:val="11-Numerao1"/>
            </w:pPr>
            <w:r w:rsidRPr="00BD6D86">
              <w:t xml:space="preserve">Conforme </w:t>
            </w:r>
            <w:r w:rsidRPr="0090193F">
              <w:rPr>
                <w:b/>
                <w:bCs w:val="0"/>
              </w:rPr>
              <w:t xml:space="preserve">Item </w:t>
            </w:r>
            <w:r w:rsidR="00615FCA" w:rsidRPr="0090193F">
              <w:rPr>
                <w:b/>
                <w:bCs w:val="0"/>
              </w:rPr>
              <w:t>2</w:t>
            </w:r>
            <w:r w:rsidR="0090193F" w:rsidRPr="0090193F">
              <w:rPr>
                <w:b/>
                <w:bCs w:val="0"/>
              </w:rPr>
              <w:t>1</w:t>
            </w:r>
            <w:r w:rsidR="00615FCA" w:rsidRPr="0090193F">
              <w:rPr>
                <w:b/>
                <w:bCs w:val="0"/>
              </w:rPr>
              <w:t>°</w:t>
            </w:r>
            <w:r w:rsidRPr="006404E9">
              <w:rPr>
                <w:b/>
                <w:bCs w:val="0"/>
              </w:rPr>
              <w:t xml:space="preserve"> </w:t>
            </w:r>
            <w:r w:rsidRPr="00BD6D86">
              <w:t>d</w:t>
            </w:r>
            <w:r>
              <w:t xml:space="preserve">o Edital </w:t>
            </w:r>
            <w:r w:rsidRPr="00D4007B">
              <w:t xml:space="preserve">e </w:t>
            </w:r>
            <w:r w:rsidRPr="00D4007B">
              <w:rPr>
                <w:b/>
                <w:bCs w:val="0"/>
              </w:rPr>
              <w:t xml:space="preserve">Cláusula </w:t>
            </w:r>
            <w:r w:rsidR="00615FCA" w:rsidRPr="00D4007B">
              <w:rPr>
                <w:b/>
                <w:bCs w:val="0"/>
              </w:rPr>
              <w:t>2</w:t>
            </w:r>
            <w:r w:rsidRPr="00D4007B">
              <w:rPr>
                <w:b/>
                <w:bCs w:val="0"/>
              </w:rPr>
              <w:t>ª</w:t>
            </w:r>
            <w:r w:rsidRPr="00D4007B">
              <w:t xml:space="preserve"> </w:t>
            </w:r>
            <w:r w:rsidRPr="00BD6D86">
              <w:t>do Contrato</w:t>
            </w:r>
          </w:p>
        </w:tc>
      </w:tr>
      <w:tr w:rsidR="00F70823" w:rsidRPr="00F70823" w14:paraId="4072FA66" w14:textId="77777777" w:rsidTr="00EB2E3F">
        <w:trPr>
          <w:trHeight w:val="192"/>
        </w:trPr>
        <w:tc>
          <w:tcPr>
            <w:tcW w:w="5000" w:type="pct"/>
            <w:tcBorders>
              <w:top w:val="single" w:sz="4" w:space="0" w:color="auto"/>
              <w:bottom w:val="single" w:sz="4" w:space="0" w:color="auto"/>
            </w:tcBorders>
            <w:shd w:val="clear" w:color="auto" w:fill="D9D9D9" w:themeFill="background1" w:themeFillShade="D9"/>
          </w:tcPr>
          <w:p w14:paraId="5A31B82A" w14:textId="3E00C42E" w:rsidR="00F70823" w:rsidRPr="00145994" w:rsidRDefault="00F70823" w:rsidP="006548AF">
            <w:pPr>
              <w:pStyle w:val="01-Titulo"/>
            </w:pPr>
            <w:bookmarkStart w:id="55" w:name="_Toc115339548"/>
            <w:r w:rsidRPr="00145994">
              <w:t xml:space="preserve">DAS </w:t>
            </w:r>
            <w:r w:rsidR="00114D9A">
              <w:t>SANÇÕES ADMINISTRATIVAS</w:t>
            </w:r>
            <w:bookmarkEnd w:id="55"/>
          </w:p>
        </w:tc>
      </w:tr>
      <w:tr w:rsidR="008F7DC7" w:rsidRPr="00F70823" w14:paraId="0F77F57C" w14:textId="77777777" w:rsidTr="008F7DC7">
        <w:trPr>
          <w:trHeight w:val="192"/>
        </w:trPr>
        <w:tc>
          <w:tcPr>
            <w:tcW w:w="5000" w:type="pct"/>
            <w:tcBorders>
              <w:top w:val="single" w:sz="4" w:space="0" w:color="auto"/>
              <w:bottom w:val="single" w:sz="4" w:space="0" w:color="auto"/>
            </w:tcBorders>
            <w:shd w:val="clear" w:color="auto" w:fill="auto"/>
          </w:tcPr>
          <w:p w14:paraId="138925B3" w14:textId="6DA21345" w:rsidR="008F7DC7" w:rsidRPr="00145994" w:rsidRDefault="008F7DC7" w:rsidP="008F7DC7">
            <w:pPr>
              <w:pStyle w:val="11-Numerao1"/>
            </w:pPr>
            <w:r w:rsidRPr="00BD6D86">
              <w:t xml:space="preserve">Conforme </w:t>
            </w:r>
            <w:r w:rsidRPr="0090193F">
              <w:rPr>
                <w:b/>
                <w:bCs w:val="0"/>
              </w:rPr>
              <w:t xml:space="preserve">Item 22° </w:t>
            </w:r>
            <w:r w:rsidRPr="0090193F">
              <w:t>do</w:t>
            </w:r>
            <w:r w:rsidRPr="00BD6D86">
              <w:t xml:space="preserve"> Edital e </w:t>
            </w:r>
            <w:r w:rsidRPr="00D4007B">
              <w:rPr>
                <w:b/>
                <w:bCs w:val="0"/>
              </w:rPr>
              <w:t>Cláusula 14ª</w:t>
            </w:r>
            <w:r w:rsidRPr="006404E9">
              <w:rPr>
                <w:b/>
                <w:bCs w:val="0"/>
              </w:rPr>
              <w:t xml:space="preserve"> </w:t>
            </w:r>
            <w:r w:rsidRPr="00BD6D86">
              <w:t>da Minuta de Contrato</w:t>
            </w:r>
            <w:r>
              <w:t>.</w:t>
            </w:r>
          </w:p>
        </w:tc>
      </w:tr>
      <w:tr w:rsidR="008F7DC7" w:rsidRPr="00F70823" w14:paraId="0F2863A6" w14:textId="77777777" w:rsidTr="00EB2E3F">
        <w:trPr>
          <w:trHeight w:val="192"/>
        </w:trPr>
        <w:tc>
          <w:tcPr>
            <w:tcW w:w="5000" w:type="pct"/>
            <w:tcBorders>
              <w:top w:val="single" w:sz="4" w:space="0" w:color="auto"/>
              <w:bottom w:val="single" w:sz="4" w:space="0" w:color="auto"/>
            </w:tcBorders>
            <w:shd w:val="clear" w:color="auto" w:fill="D9D9D9" w:themeFill="background1" w:themeFillShade="D9"/>
          </w:tcPr>
          <w:p w14:paraId="1991F31D" w14:textId="0CB07604" w:rsidR="008F7DC7" w:rsidRPr="00145994" w:rsidRDefault="008F7DC7" w:rsidP="006548AF">
            <w:pPr>
              <w:pStyle w:val="01-Titulo"/>
            </w:pPr>
            <w:bookmarkStart w:id="56" w:name="_Toc115339549"/>
            <w:r>
              <w:t>da rescisão contratual</w:t>
            </w:r>
            <w:bookmarkEnd w:id="56"/>
          </w:p>
        </w:tc>
      </w:tr>
      <w:tr w:rsidR="008F7DC7" w:rsidRPr="00F70823" w14:paraId="0E77BFAD" w14:textId="77777777" w:rsidTr="008F7DC7">
        <w:trPr>
          <w:trHeight w:val="192"/>
        </w:trPr>
        <w:tc>
          <w:tcPr>
            <w:tcW w:w="5000" w:type="pct"/>
            <w:tcBorders>
              <w:top w:val="single" w:sz="4" w:space="0" w:color="auto"/>
              <w:bottom w:val="single" w:sz="4" w:space="0" w:color="auto"/>
            </w:tcBorders>
            <w:shd w:val="clear" w:color="auto" w:fill="auto"/>
          </w:tcPr>
          <w:p w14:paraId="2113C4F5" w14:textId="0DEAD0B1" w:rsidR="008F7DC7" w:rsidRPr="00145994" w:rsidRDefault="008F7DC7" w:rsidP="008F7DC7">
            <w:pPr>
              <w:pStyle w:val="11-Numerao1"/>
            </w:pPr>
            <w:r w:rsidRPr="00BD6D86">
              <w:t xml:space="preserve">Conforme </w:t>
            </w:r>
            <w:r w:rsidRPr="00EC4D29">
              <w:rPr>
                <w:b/>
                <w:bCs w:val="0"/>
              </w:rPr>
              <w:t>Cláusula 1</w:t>
            </w:r>
            <w:r>
              <w:rPr>
                <w:b/>
                <w:bCs w:val="0"/>
              </w:rPr>
              <w:t>6</w:t>
            </w:r>
            <w:r w:rsidRPr="00EC4D29">
              <w:rPr>
                <w:b/>
                <w:bCs w:val="0"/>
              </w:rPr>
              <w:t>ª</w:t>
            </w:r>
            <w:r w:rsidRPr="00EC4D29">
              <w:t xml:space="preserve"> </w:t>
            </w:r>
            <w:r w:rsidRPr="00BD6D86">
              <w:t>da Minuta de Contrato.</w:t>
            </w:r>
          </w:p>
        </w:tc>
      </w:tr>
      <w:tr w:rsidR="008F7DC7" w:rsidRPr="00F70823" w14:paraId="34628A65" w14:textId="77777777" w:rsidTr="008F7DC7">
        <w:trPr>
          <w:trHeight w:val="192"/>
        </w:trPr>
        <w:tc>
          <w:tcPr>
            <w:tcW w:w="5000" w:type="pct"/>
            <w:tcBorders>
              <w:top w:val="single" w:sz="4" w:space="0" w:color="auto"/>
              <w:bottom w:val="single" w:sz="4" w:space="0" w:color="auto"/>
            </w:tcBorders>
            <w:shd w:val="clear" w:color="auto" w:fill="D9D9D9" w:themeFill="background1" w:themeFillShade="D9"/>
          </w:tcPr>
          <w:p w14:paraId="42077D66" w14:textId="0881EE02" w:rsidR="008F7DC7" w:rsidRPr="00BD6D86" w:rsidRDefault="008F7DC7" w:rsidP="008F7DC7">
            <w:pPr>
              <w:pStyle w:val="01-Titulo"/>
            </w:pPr>
            <w:bookmarkStart w:id="57" w:name="_Toc115339550"/>
            <w:r>
              <w:t>GARANTIA CONTRATUAL</w:t>
            </w:r>
            <w:bookmarkEnd w:id="57"/>
          </w:p>
        </w:tc>
      </w:tr>
      <w:tr w:rsidR="008F7DC7" w:rsidRPr="00F70823" w14:paraId="212D9B05" w14:textId="77777777" w:rsidTr="008F7DC7">
        <w:trPr>
          <w:trHeight w:val="192"/>
        </w:trPr>
        <w:tc>
          <w:tcPr>
            <w:tcW w:w="5000" w:type="pct"/>
            <w:tcBorders>
              <w:top w:val="single" w:sz="4" w:space="0" w:color="auto"/>
              <w:bottom w:val="single" w:sz="4" w:space="0" w:color="auto"/>
            </w:tcBorders>
            <w:shd w:val="clear" w:color="auto" w:fill="auto"/>
          </w:tcPr>
          <w:p w14:paraId="73D72EDC" w14:textId="351C1476" w:rsidR="008F7DC7" w:rsidRPr="00BD6D86" w:rsidRDefault="008F7DC7" w:rsidP="008F7DC7">
            <w:pPr>
              <w:pStyle w:val="11-Numerao1"/>
            </w:pPr>
            <w:r w:rsidRPr="00BD6D86">
              <w:t xml:space="preserve">Conforme </w:t>
            </w:r>
            <w:r w:rsidRPr="00EC4D29">
              <w:rPr>
                <w:b/>
                <w:bCs w:val="0"/>
              </w:rPr>
              <w:t xml:space="preserve">Cláusula </w:t>
            </w:r>
            <w:r>
              <w:rPr>
                <w:b/>
                <w:bCs w:val="0"/>
              </w:rPr>
              <w:t>5</w:t>
            </w:r>
            <w:r w:rsidRPr="00EC4D29">
              <w:rPr>
                <w:b/>
                <w:bCs w:val="0"/>
              </w:rPr>
              <w:t>ª</w:t>
            </w:r>
            <w:r w:rsidRPr="00EC4D29">
              <w:t xml:space="preserve"> </w:t>
            </w:r>
            <w:r w:rsidRPr="00BD6D86">
              <w:t>da Minuta de Contrato.</w:t>
            </w:r>
          </w:p>
        </w:tc>
      </w:tr>
      <w:tr w:rsidR="008F7DC7" w:rsidRPr="00F70823" w14:paraId="706C0291" w14:textId="77777777" w:rsidTr="008F7DC7">
        <w:trPr>
          <w:trHeight w:val="192"/>
        </w:trPr>
        <w:tc>
          <w:tcPr>
            <w:tcW w:w="5000" w:type="pct"/>
            <w:tcBorders>
              <w:top w:val="single" w:sz="4" w:space="0" w:color="auto"/>
              <w:bottom w:val="single" w:sz="4" w:space="0" w:color="auto"/>
            </w:tcBorders>
            <w:shd w:val="clear" w:color="auto" w:fill="D9D9D9" w:themeFill="background1" w:themeFillShade="D9"/>
          </w:tcPr>
          <w:p w14:paraId="7D318944" w14:textId="171189A4" w:rsidR="008F7DC7" w:rsidRPr="00BD6D86" w:rsidRDefault="008F7DC7" w:rsidP="008F7DC7">
            <w:pPr>
              <w:pStyle w:val="01-Titulo"/>
            </w:pPr>
            <w:bookmarkStart w:id="58" w:name="_Toc115339551"/>
            <w:r>
              <w:t>DA CLÁUSULA ANTICORRUPÇÃO</w:t>
            </w:r>
            <w:bookmarkEnd w:id="58"/>
          </w:p>
        </w:tc>
      </w:tr>
      <w:tr w:rsidR="008F7DC7" w:rsidRPr="00F70823" w14:paraId="56E17161" w14:textId="77777777" w:rsidTr="008F7DC7">
        <w:trPr>
          <w:trHeight w:val="192"/>
        </w:trPr>
        <w:tc>
          <w:tcPr>
            <w:tcW w:w="5000" w:type="pct"/>
            <w:tcBorders>
              <w:top w:val="single" w:sz="4" w:space="0" w:color="auto"/>
              <w:bottom w:val="single" w:sz="4" w:space="0" w:color="auto"/>
            </w:tcBorders>
            <w:shd w:val="clear" w:color="auto" w:fill="auto"/>
          </w:tcPr>
          <w:p w14:paraId="5367F9A8" w14:textId="630C4AC1" w:rsidR="008F7DC7" w:rsidRPr="00BD6D86" w:rsidRDefault="008F7DC7" w:rsidP="008F7DC7">
            <w:pPr>
              <w:pStyle w:val="11-Numerao1"/>
            </w:pPr>
            <w:r w:rsidRPr="00BD6D86">
              <w:t xml:space="preserve">Conforme </w:t>
            </w:r>
            <w:r w:rsidRPr="00EC4D29">
              <w:rPr>
                <w:b/>
                <w:bCs w:val="0"/>
              </w:rPr>
              <w:t>Cláusula 1</w:t>
            </w:r>
            <w:r>
              <w:rPr>
                <w:b/>
                <w:bCs w:val="0"/>
              </w:rPr>
              <w:t>5</w:t>
            </w:r>
            <w:r w:rsidRPr="00EC4D29">
              <w:rPr>
                <w:b/>
                <w:bCs w:val="0"/>
              </w:rPr>
              <w:t>ª</w:t>
            </w:r>
            <w:r w:rsidRPr="00EC4D29">
              <w:t xml:space="preserve"> </w:t>
            </w:r>
            <w:r w:rsidRPr="00BD6D86">
              <w:t>da Minuta de Contrato.</w:t>
            </w:r>
          </w:p>
        </w:tc>
      </w:tr>
      <w:tr w:rsidR="00F70823" w:rsidRPr="00F70823" w14:paraId="1B0BB5D4" w14:textId="77777777" w:rsidTr="00EB2E3F">
        <w:trPr>
          <w:trHeight w:val="192"/>
        </w:trPr>
        <w:tc>
          <w:tcPr>
            <w:tcW w:w="5000" w:type="pct"/>
            <w:tcBorders>
              <w:top w:val="single" w:sz="4" w:space="0" w:color="auto"/>
              <w:bottom w:val="single" w:sz="4" w:space="0" w:color="auto"/>
            </w:tcBorders>
            <w:shd w:val="clear" w:color="auto" w:fill="auto"/>
          </w:tcPr>
          <w:p w14:paraId="1E58D870" w14:textId="62402E7E" w:rsidR="00114D9A" w:rsidRDefault="00114D9A" w:rsidP="00114D9A">
            <w:pPr>
              <w:pStyle w:val="01-Titulo"/>
              <w:pBdr>
                <w:top w:val="single" w:sz="4" w:space="1" w:color="auto"/>
                <w:left w:val="single" w:sz="4" w:space="4" w:color="auto"/>
                <w:bottom w:val="single" w:sz="4" w:space="1" w:color="auto"/>
                <w:right w:val="single" w:sz="4" w:space="4" w:color="auto"/>
              </w:pBdr>
              <w:ind w:left="-109"/>
            </w:pPr>
            <w:bookmarkStart w:id="59" w:name="_Toc115339552"/>
            <w:r>
              <w:t>DAS DISPOSIÇÕES FINAIS</w:t>
            </w:r>
            <w:bookmarkEnd w:id="59"/>
          </w:p>
          <w:p w14:paraId="4B89C2C9" w14:textId="50625C77" w:rsidR="00114D9A" w:rsidRPr="008638B4" w:rsidRDefault="0090193F" w:rsidP="00114D9A">
            <w:pPr>
              <w:pStyle w:val="11-Numerao1"/>
              <w:rPr>
                <w:color w:val="5B9BD5" w:themeColor="accent1"/>
              </w:rPr>
            </w:pPr>
            <w:r>
              <w:t>É vedado caucionar ou utilizar o contrato decorrente do presente instrumento para qualquer operação financeira, sem prévia e expressa autorização da Administração.</w:t>
            </w:r>
          </w:p>
          <w:p w14:paraId="1C4A16E4" w14:textId="7D911221" w:rsidR="00114D9A" w:rsidRPr="008638B4" w:rsidRDefault="0090193F" w:rsidP="00114D9A">
            <w:pPr>
              <w:pStyle w:val="11-Numerao1"/>
              <w:rPr>
                <w:color w:val="5B9BD5" w:themeColor="accent1"/>
              </w:rPr>
            </w:pPr>
            <w:r>
              <w:t>Em nenhuma hipótese a licitante poderá alegar desconhecimento, incompreensão, dúvidas ou esquecimento de qualquer detalhe relativo a execução do objeto, responsabilizando-se por qualquer ônus decorrentes desses fatos.</w:t>
            </w:r>
          </w:p>
          <w:p w14:paraId="780E8095" w14:textId="0215AB2F" w:rsidR="00114D9A" w:rsidRPr="008638B4" w:rsidRDefault="0090193F" w:rsidP="00114D9A">
            <w:pPr>
              <w:pStyle w:val="11-Numerao1"/>
              <w:rPr>
                <w:color w:val="5B9BD5" w:themeColor="accent1"/>
              </w:rPr>
            </w:pPr>
            <w:r>
              <w:t>As normas disciplinadoras da licitação serão sempre interpretadas em favor da ampliação da disputa entre os interessados, desde que não comprometam o interesse da Administração, o princípio da isonomia, a finalidade e a segurança da contratação.</w:t>
            </w:r>
          </w:p>
          <w:p w14:paraId="1A0A0312" w14:textId="41FC891B" w:rsidR="00114D9A" w:rsidRPr="008638B4" w:rsidRDefault="0090193F" w:rsidP="00114D9A">
            <w:pPr>
              <w:pStyle w:val="11-Numerao1"/>
              <w:rPr>
                <w:color w:val="5B9BD5" w:themeColor="accent1"/>
              </w:rPr>
            </w:pPr>
            <w:r>
              <w:t>A contratante poderá realizar acréscimos ou supressões nas quantidades inicialmente previstas, respeitados os limites do artigo 65 da Lei nº 8.666/93 e suas alterações, tendo como base os preços constantes da proposta da Contratada.</w:t>
            </w:r>
          </w:p>
          <w:p w14:paraId="60913EAF" w14:textId="18AC1A76" w:rsidR="0075095E" w:rsidRPr="008638B4" w:rsidRDefault="0090193F" w:rsidP="00114D9A">
            <w:pPr>
              <w:pStyle w:val="11-Numerao1"/>
              <w:rPr>
                <w:color w:val="5B9BD5" w:themeColor="accent1"/>
              </w:rPr>
            </w:pPr>
            <w:r>
              <w:t>Nos casos de reequilíbrio do contrato ou repactuação, os índices de reajuste de salário é o índice da categoria “Dissídio coletivo”.</w:t>
            </w:r>
          </w:p>
          <w:p w14:paraId="4EC9A9B9" w14:textId="439E7AE8" w:rsidR="0075095E" w:rsidRPr="008638B4" w:rsidRDefault="0090193F" w:rsidP="00114D9A">
            <w:pPr>
              <w:pStyle w:val="11-Numerao1"/>
              <w:rPr>
                <w:color w:val="5B9BD5" w:themeColor="accent1"/>
              </w:rPr>
            </w:pPr>
            <w:r>
              <w:t>As normas disciplinadoras da licitação serão sempre interpretadas em favor da ampliação da disputa entre os interessados, desde que não comprometam o interesse da Administração, o princípio da isonomia, a finalidade e a segurança da contratação</w:t>
            </w:r>
          </w:p>
          <w:p w14:paraId="096655ED" w14:textId="2BF4BDCF" w:rsidR="00114D9A" w:rsidRDefault="00114D9A" w:rsidP="0031349B">
            <w:pPr>
              <w:pStyle w:val="01-Titulo"/>
              <w:pBdr>
                <w:top w:val="single" w:sz="4" w:space="1" w:color="auto"/>
                <w:left w:val="single" w:sz="4" w:space="4" w:color="auto"/>
                <w:bottom w:val="single" w:sz="4" w:space="1" w:color="auto"/>
                <w:right w:val="single" w:sz="4" w:space="4" w:color="auto"/>
              </w:pBdr>
              <w:ind w:left="-109"/>
            </w:pPr>
            <w:bookmarkStart w:id="60" w:name="_Toc115339553"/>
            <w:r>
              <w:t>TERMO DE VALIDAÇÃO E APROVAÇÃO</w:t>
            </w:r>
            <w:bookmarkEnd w:id="60"/>
          </w:p>
          <w:p w14:paraId="3F076DCA" w14:textId="14ED8DEC" w:rsidR="00114D9A" w:rsidRPr="00F43332" w:rsidRDefault="0090193F" w:rsidP="0031349B">
            <w:pPr>
              <w:pStyle w:val="11-Numerao1"/>
            </w:pPr>
            <w:r>
              <w:t>Declaramos que os recursos orçamentários descritos no item 5 deste termo, para cobertura da despesa decorrente do serviço, tem previsão de contemplação orçamentária no Item 5.1.1 - Superintendência de Gestão de Pessoas/Secretaria Adjunta de Administração Gestão do Trabalho e Educação na Saúde, garantindo assim o cumprimento do objeto.</w:t>
            </w:r>
          </w:p>
        </w:tc>
      </w:tr>
    </w:tbl>
    <w:p w14:paraId="549D0DE9" w14:textId="77777777" w:rsidR="006404E9" w:rsidRDefault="006404E9" w:rsidP="006404E9">
      <w:pPr>
        <w:pStyle w:val="00Teste"/>
        <w:shd w:val="clear" w:color="auto" w:fill="auto"/>
      </w:pPr>
      <w:bookmarkStart w:id="61" w:name="_Toc409103968"/>
    </w:p>
    <w:p w14:paraId="29F52A24" w14:textId="77777777" w:rsidR="006404E9" w:rsidRDefault="006404E9" w:rsidP="006404E9">
      <w:pPr>
        <w:pStyle w:val="00Teste"/>
        <w:shd w:val="clear" w:color="auto" w:fill="auto"/>
      </w:pPr>
    </w:p>
    <w:p w14:paraId="6D95C844" w14:textId="77777777" w:rsidR="006404E9" w:rsidRDefault="006404E9" w:rsidP="006404E9">
      <w:pPr>
        <w:pStyle w:val="00Teste"/>
        <w:shd w:val="clear" w:color="auto" w:fill="auto"/>
      </w:pPr>
    </w:p>
    <w:p w14:paraId="3738397B" w14:textId="030207A4" w:rsidR="006404E9" w:rsidRDefault="006404E9" w:rsidP="006404E9">
      <w:pPr>
        <w:pStyle w:val="00Teste"/>
        <w:shd w:val="clear" w:color="auto" w:fill="auto"/>
      </w:pPr>
    </w:p>
    <w:p w14:paraId="7FEBDDE4" w14:textId="67FC1E14" w:rsidR="006404E9" w:rsidRDefault="006404E9" w:rsidP="006404E9">
      <w:pPr>
        <w:pStyle w:val="00Teste"/>
        <w:shd w:val="clear" w:color="auto" w:fill="auto"/>
      </w:pPr>
    </w:p>
    <w:p w14:paraId="4E1AC0E7" w14:textId="73673D60" w:rsidR="006404E9" w:rsidRDefault="006404E9" w:rsidP="006404E9">
      <w:pPr>
        <w:pStyle w:val="00Teste"/>
        <w:shd w:val="clear" w:color="auto" w:fill="auto"/>
      </w:pPr>
    </w:p>
    <w:p w14:paraId="5AAA7573" w14:textId="4615A732" w:rsidR="006404E9" w:rsidRDefault="006404E9" w:rsidP="006404E9">
      <w:pPr>
        <w:pStyle w:val="00Teste"/>
        <w:shd w:val="clear" w:color="auto" w:fill="auto"/>
      </w:pPr>
    </w:p>
    <w:p w14:paraId="47BC13C9" w14:textId="154FF212" w:rsidR="006404E9" w:rsidRDefault="006404E9" w:rsidP="006404E9">
      <w:pPr>
        <w:pStyle w:val="00Teste"/>
        <w:shd w:val="clear" w:color="auto" w:fill="auto"/>
      </w:pPr>
    </w:p>
    <w:p w14:paraId="37064D2B" w14:textId="07CB400B" w:rsidR="006404E9" w:rsidRDefault="006404E9" w:rsidP="006404E9">
      <w:pPr>
        <w:pStyle w:val="00Teste"/>
        <w:shd w:val="clear" w:color="auto" w:fill="auto"/>
      </w:pPr>
    </w:p>
    <w:p w14:paraId="1B649C2C" w14:textId="7DC803F8" w:rsidR="006404E9" w:rsidRDefault="006404E9" w:rsidP="006404E9">
      <w:pPr>
        <w:pStyle w:val="00Teste"/>
        <w:shd w:val="clear" w:color="auto" w:fill="auto"/>
      </w:pPr>
    </w:p>
    <w:p w14:paraId="7D4D45F0" w14:textId="456E52D1" w:rsidR="006404E9" w:rsidRDefault="006404E9" w:rsidP="006404E9">
      <w:pPr>
        <w:pStyle w:val="00Teste"/>
        <w:shd w:val="clear" w:color="auto" w:fill="auto"/>
      </w:pPr>
    </w:p>
    <w:p w14:paraId="346BFA7C" w14:textId="2D7549BB" w:rsidR="006836A0" w:rsidRDefault="006836A0" w:rsidP="006404E9">
      <w:pPr>
        <w:pStyle w:val="00Teste"/>
        <w:shd w:val="clear" w:color="auto" w:fill="auto"/>
      </w:pPr>
    </w:p>
    <w:p w14:paraId="079A46E1" w14:textId="449DE534" w:rsidR="006836A0" w:rsidRDefault="006836A0" w:rsidP="006404E9">
      <w:pPr>
        <w:pStyle w:val="00Teste"/>
        <w:shd w:val="clear" w:color="auto" w:fill="auto"/>
      </w:pPr>
    </w:p>
    <w:p w14:paraId="786ECFF5" w14:textId="4E2CE290" w:rsidR="006836A0" w:rsidRDefault="006836A0" w:rsidP="006404E9">
      <w:pPr>
        <w:pStyle w:val="00Teste"/>
        <w:shd w:val="clear" w:color="auto" w:fill="auto"/>
      </w:pPr>
    </w:p>
    <w:p w14:paraId="2AFC9232" w14:textId="36814083" w:rsidR="006836A0" w:rsidRDefault="006836A0" w:rsidP="006404E9">
      <w:pPr>
        <w:pStyle w:val="00Teste"/>
        <w:shd w:val="clear" w:color="auto" w:fill="auto"/>
      </w:pPr>
    </w:p>
    <w:p w14:paraId="1794ABD9" w14:textId="3D915788" w:rsidR="006836A0" w:rsidRDefault="006836A0" w:rsidP="006404E9">
      <w:pPr>
        <w:pStyle w:val="00Teste"/>
        <w:shd w:val="clear" w:color="auto" w:fill="auto"/>
      </w:pPr>
    </w:p>
    <w:p w14:paraId="0BD7E2FD" w14:textId="742BAA92" w:rsidR="006836A0" w:rsidRDefault="006836A0" w:rsidP="006404E9">
      <w:pPr>
        <w:pStyle w:val="00Teste"/>
        <w:shd w:val="clear" w:color="auto" w:fill="auto"/>
      </w:pPr>
    </w:p>
    <w:p w14:paraId="4A3B98C0" w14:textId="6B5FE560" w:rsidR="006836A0" w:rsidRDefault="006836A0" w:rsidP="006404E9">
      <w:pPr>
        <w:pStyle w:val="00Teste"/>
        <w:shd w:val="clear" w:color="auto" w:fill="auto"/>
      </w:pPr>
    </w:p>
    <w:p w14:paraId="58EF75BB" w14:textId="75846976" w:rsidR="006836A0" w:rsidRDefault="006836A0" w:rsidP="006404E9">
      <w:pPr>
        <w:pStyle w:val="00Teste"/>
        <w:shd w:val="clear" w:color="auto" w:fill="auto"/>
      </w:pPr>
    </w:p>
    <w:p w14:paraId="73CECE99" w14:textId="5B7C7BB8" w:rsidR="006836A0" w:rsidRDefault="006836A0" w:rsidP="006404E9">
      <w:pPr>
        <w:pStyle w:val="00Teste"/>
        <w:shd w:val="clear" w:color="auto" w:fill="auto"/>
      </w:pPr>
    </w:p>
    <w:p w14:paraId="51A32B44" w14:textId="7BBFBF58" w:rsidR="00B900BF" w:rsidRDefault="00B900BF" w:rsidP="006404E9">
      <w:pPr>
        <w:pStyle w:val="00Teste"/>
        <w:shd w:val="clear" w:color="auto" w:fill="auto"/>
      </w:pPr>
    </w:p>
    <w:p w14:paraId="061C858A" w14:textId="0F3BA846" w:rsidR="00B900BF" w:rsidRDefault="00B900BF" w:rsidP="006404E9">
      <w:pPr>
        <w:pStyle w:val="00Teste"/>
        <w:shd w:val="clear" w:color="auto" w:fill="auto"/>
      </w:pPr>
    </w:p>
    <w:p w14:paraId="7EB32E30" w14:textId="77777777" w:rsidR="00B900BF" w:rsidRDefault="00B900BF" w:rsidP="006404E9">
      <w:pPr>
        <w:pStyle w:val="00Teste"/>
        <w:shd w:val="clear" w:color="auto" w:fill="auto"/>
      </w:pPr>
    </w:p>
    <w:p w14:paraId="1729E6CF" w14:textId="3D8844CD" w:rsidR="006836A0" w:rsidRDefault="006836A0" w:rsidP="006404E9">
      <w:pPr>
        <w:pStyle w:val="00Teste"/>
        <w:shd w:val="clear" w:color="auto" w:fill="auto"/>
      </w:pPr>
    </w:p>
    <w:p w14:paraId="2FC44FC1" w14:textId="77777777" w:rsidR="006836A0" w:rsidRDefault="006836A0" w:rsidP="006404E9">
      <w:pPr>
        <w:pStyle w:val="00Teste"/>
        <w:shd w:val="clear" w:color="auto" w:fill="auto"/>
      </w:pPr>
    </w:p>
    <w:p w14:paraId="297672B7" w14:textId="401B986B" w:rsidR="006404E9" w:rsidRDefault="006404E9" w:rsidP="006404E9">
      <w:pPr>
        <w:pStyle w:val="00Teste"/>
        <w:shd w:val="clear" w:color="auto" w:fill="auto"/>
      </w:pPr>
    </w:p>
    <w:p w14:paraId="37E3DA34" w14:textId="77777777" w:rsidR="006404E9" w:rsidRDefault="006404E9" w:rsidP="006404E9">
      <w:pPr>
        <w:pStyle w:val="00Teste"/>
        <w:shd w:val="clear" w:color="auto" w:fill="auto"/>
      </w:pPr>
    </w:p>
    <w:p w14:paraId="2B4B3885" w14:textId="2630BFBB" w:rsidR="00B25EF4" w:rsidRPr="007D6EFD" w:rsidRDefault="00416735" w:rsidP="00223C5F">
      <w:pPr>
        <w:pStyle w:val="00Teste"/>
      </w:pPr>
      <w:bookmarkStart w:id="62" w:name="_Toc115339554"/>
      <w:r>
        <w:t>APENDICE</w:t>
      </w:r>
      <w:r w:rsidR="0011682A">
        <w:t xml:space="preserve"> </w:t>
      </w:r>
      <w:r w:rsidR="00223C5F">
        <w:t xml:space="preserve">I – </w:t>
      </w:r>
      <w:r w:rsidR="00CC7727" w:rsidRPr="00E76804">
        <w:rPr>
          <w:rFonts w:cs="Times New Roman"/>
        </w:rPr>
        <w:t>ESPECIFICAÇÕES E QUANTIDADE</w:t>
      </w:r>
      <w:r w:rsidR="007D4316">
        <w:rPr>
          <w:rFonts w:cs="Times New Roman"/>
        </w:rPr>
        <w:t>.</w:t>
      </w:r>
      <w:bookmarkEnd w:id="62"/>
    </w:p>
    <w:p w14:paraId="7FC40A1F" w14:textId="5213FF69" w:rsidR="00350631" w:rsidRPr="00754501" w:rsidRDefault="00223C5F" w:rsidP="00223C5F">
      <w:pPr>
        <w:jc w:val="center"/>
        <w:rPr>
          <w:i/>
          <w:sz w:val="20"/>
          <w:szCs w:val="20"/>
        </w:rPr>
      </w:pPr>
      <w:r w:rsidRPr="00754501">
        <w:rPr>
          <w:i/>
          <w:sz w:val="20"/>
          <w:szCs w:val="20"/>
        </w:rPr>
        <w:t>(Anexo do Termo de Referência)</w:t>
      </w:r>
    </w:p>
    <w:p w14:paraId="1EC5563A" w14:textId="41DF43D9" w:rsidR="00223C5F" w:rsidRDefault="00223C5F" w:rsidP="00350631"/>
    <w:p w14:paraId="3D92591A" w14:textId="77777777" w:rsidR="00CC7727" w:rsidRPr="00E76804" w:rsidRDefault="00CC7727" w:rsidP="00CC7727">
      <w:pPr>
        <w:pStyle w:val="PargrafodaLista"/>
        <w:spacing w:line="276" w:lineRule="auto"/>
        <w:ind w:left="0"/>
        <w:jc w:val="center"/>
        <w:rPr>
          <w:bCs/>
        </w:rPr>
      </w:pPr>
      <w:r w:rsidRPr="00E76804">
        <w:rPr>
          <w:rFonts w:eastAsia="Calibri"/>
          <w:b/>
          <w:bCs/>
          <w:color w:val="000000" w:themeColor="text1"/>
        </w:rPr>
        <w:t>S</w:t>
      </w:r>
      <w:r w:rsidRPr="00E76804">
        <w:rPr>
          <w:b/>
          <w:bCs/>
          <w:color w:val="000000" w:themeColor="text1"/>
        </w:rPr>
        <w:t>ERVIÇOS DE ENFERMAGEM E TÉCNICO DE ENFERMAGEM</w:t>
      </w:r>
    </w:p>
    <w:p w14:paraId="2D3AA32A" w14:textId="2B0FDB30" w:rsidR="00CC7727" w:rsidRDefault="00CC7727" w:rsidP="00CC7727">
      <w:pPr>
        <w:rPr>
          <w:b/>
        </w:rPr>
      </w:pPr>
      <w:r w:rsidRPr="00E76804">
        <w:rPr>
          <w:b/>
        </w:rPr>
        <w:t>ESPECIFICAÇÕES E QUANTIDADE DE SERVIÇOS A SEREM CONTRATADOS</w:t>
      </w:r>
    </w:p>
    <w:p w14:paraId="1A588CDE" w14:textId="5220DE9D" w:rsidR="00CC7727" w:rsidRDefault="00CC7727" w:rsidP="00CC7727">
      <w:pPr>
        <w:rPr>
          <w:b/>
        </w:rPr>
      </w:pPr>
    </w:p>
    <w:tbl>
      <w:tblPr>
        <w:tblStyle w:val="Tabelacomgrade"/>
        <w:tblW w:w="0" w:type="auto"/>
        <w:jc w:val="center"/>
        <w:tblLook w:val="04A0" w:firstRow="1" w:lastRow="0" w:firstColumn="1" w:lastColumn="0" w:noHBand="0" w:noVBand="1"/>
      </w:tblPr>
      <w:tblGrid>
        <w:gridCol w:w="1183"/>
        <w:gridCol w:w="5162"/>
      </w:tblGrid>
      <w:tr w:rsidR="00CC7727" w:rsidRPr="006841FE" w14:paraId="60740ED2" w14:textId="77777777" w:rsidTr="004A3420">
        <w:trPr>
          <w:jc w:val="center"/>
        </w:trPr>
        <w:tc>
          <w:tcPr>
            <w:tcW w:w="0" w:type="auto"/>
            <w:gridSpan w:val="2"/>
          </w:tcPr>
          <w:p w14:paraId="09A3800C" w14:textId="77777777" w:rsidR="00CC7727" w:rsidRPr="006841FE" w:rsidRDefault="00CC7727" w:rsidP="004A3420">
            <w:pPr>
              <w:pStyle w:val="PargrafodaLista"/>
              <w:spacing w:line="276" w:lineRule="auto"/>
              <w:ind w:left="0"/>
              <w:jc w:val="center"/>
              <w:rPr>
                <w:b/>
              </w:rPr>
            </w:pPr>
            <w:r w:rsidRPr="006841FE">
              <w:rPr>
                <w:b/>
              </w:rPr>
              <w:t>Enfermeiro e Técnico de Enfermeiro</w:t>
            </w:r>
          </w:p>
        </w:tc>
      </w:tr>
      <w:tr w:rsidR="00CC7727" w:rsidRPr="006841FE" w14:paraId="51511355" w14:textId="77777777" w:rsidTr="004A3420">
        <w:trPr>
          <w:jc w:val="center"/>
        </w:trPr>
        <w:tc>
          <w:tcPr>
            <w:tcW w:w="0" w:type="auto"/>
          </w:tcPr>
          <w:p w14:paraId="5F696C8C" w14:textId="77777777" w:rsidR="00CC7727" w:rsidRPr="006841FE" w:rsidRDefault="00CC7727" w:rsidP="004A3420">
            <w:pPr>
              <w:pStyle w:val="PargrafodaLista"/>
              <w:spacing w:line="276" w:lineRule="auto"/>
              <w:ind w:left="0"/>
              <w:jc w:val="center"/>
              <w:rPr>
                <w:b/>
              </w:rPr>
            </w:pPr>
            <w:r w:rsidRPr="006841FE">
              <w:rPr>
                <w:b/>
              </w:rPr>
              <w:t>LOTE 01</w:t>
            </w:r>
          </w:p>
        </w:tc>
        <w:tc>
          <w:tcPr>
            <w:tcW w:w="0" w:type="auto"/>
          </w:tcPr>
          <w:p w14:paraId="6A762407" w14:textId="77777777" w:rsidR="00CC7727" w:rsidRPr="006841FE" w:rsidRDefault="00CC7727" w:rsidP="004A3420">
            <w:pPr>
              <w:pStyle w:val="PargrafodaLista"/>
              <w:spacing w:line="276" w:lineRule="auto"/>
              <w:ind w:left="0"/>
              <w:rPr>
                <w:b/>
              </w:rPr>
            </w:pPr>
            <w:r w:rsidRPr="006841FE">
              <w:t>Unidades de saúde sob a gestão da SES em Cuiabá.</w:t>
            </w:r>
          </w:p>
        </w:tc>
      </w:tr>
      <w:tr w:rsidR="00CC7727" w:rsidRPr="006841FE" w14:paraId="71690308" w14:textId="77777777" w:rsidTr="004A3420">
        <w:trPr>
          <w:jc w:val="center"/>
        </w:trPr>
        <w:tc>
          <w:tcPr>
            <w:tcW w:w="0" w:type="auto"/>
          </w:tcPr>
          <w:p w14:paraId="2E5F8836" w14:textId="77777777" w:rsidR="00CC7727" w:rsidRPr="006841FE" w:rsidRDefault="00CC7727" w:rsidP="004A3420">
            <w:pPr>
              <w:pStyle w:val="PargrafodaLista"/>
              <w:spacing w:line="276" w:lineRule="auto"/>
              <w:ind w:left="0"/>
              <w:jc w:val="center"/>
              <w:rPr>
                <w:b/>
              </w:rPr>
            </w:pPr>
            <w:r w:rsidRPr="006841FE">
              <w:rPr>
                <w:b/>
              </w:rPr>
              <w:t>LOTE 02</w:t>
            </w:r>
          </w:p>
        </w:tc>
        <w:tc>
          <w:tcPr>
            <w:tcW w:w="0" w:type="auto"/>
          </w:tcPr>
          <w:p w14:paraId="21F93B6A" w14:textId="77777777" w:rsidR="00CC7727" w:rsidRPr="006841FE" w:rsidRDefault="00CC7727" w:rsidP="004A3420">
            <w:pPr>
              <w:pStyle w:val="PargrafodaLista"/>
              <w:spacing w:line="276" w:lineRule="auto"/>
              <w:ind w:left="0"/>
            </w:pPr>
            <w:r w:rsidRPr="006841FE">
              <w:t>Hospital Estadual “Lousite Ferreira da Silva”.</w:t>
            </w:r>
          </w:p>
        </w:tc>
      </w:tr>
    </w:tbl>
    <w:p w14:paraId="52090F31" w14:textId="0521ADF7" w:rsidR="00CC7727" w:rsidRDefault="00CC7727" w:rsidP="00CC7727">
      <w:pPr>
        <w:rPr>
          <w:b/>
        </w:rPr>
      </w:pPr>
    </w:p>
    <w:p w14:paraId="781B9500" w14:textId="41D96B09" w:rsidR="00CC7727" w:rsidRDefault="00CC7727" w:rsidP="008B1FE1">
      <w:pPr>
        <w:pStyle w:val="PargrafodaLista"/>
        <w:numPr>
          <w:ilvl w:val="0"/>
          <w:numId w:val="57"/>
        </w:numPr>
      </w:pPr>
      <w:r w:rsidRPr="00E76804">
        <w:rPr>
          <w:b/>
        </w:rPr>
        <w:t>LOTE 01</w:t>
      </w:r>
      <w:r w:rsidRPr="00E76804">
        <w:t xml:space="preserve"> - </w:t>
      </w:r>
      <w:r w:rsidRPr="00E76804">
        <w:rPr>
          <w:rFonts w:eastAsia="Calibri"/>
          <w:color w:val="000000" w:themeColor="text1"/>
        </w:rPr>
        <w:t>S</w:t>
      </w:r>
      <w:r w:rsidRPr="00E76804">
        <w:rPr>
          <w:color w:val="000000" w:themeColor="text1"/>
        </w:rPr>
        <w:t xml:space="preserve">erviços </w:t>
      </w:r>
      <w:r w:rsidRPr="00E76804">
        <w:t xml:space="preserve">para </w:t>
      </w:r>
      <w:r w:rsidRPr="006841FE">
        <w:t>atender as Unidades de saúde sob a gestão da SES em Cuiabá</w:t>
      </w:r>
      <w:r>
        <w:t>.</w:t>
      </w:r>
    </w:p>
    <w:p w14:paraId="4CEC13E8" w14:textId="17C48ABE" w:rsidR="00CC7727" w:rsidRDefault="00CC7727" w:rsidP="00CC7727"/>
    <w:tbl>
      <w:tblPr>
        <w:tblW w:w="8122" w:type="dxa"/>
        <w:tblInd w:w="378" w:type="dxa"/>
        <w:tblCellMar>
          <w:left w:w="70" w:type="dxa"/>
          <w:right w:w="70" w:type="dxa"/>
        </w:tblCellMar>
        <w:tblLook w:val="04A0" w:firstRow="1" w:lastRow="0" w:firstColumn="1" w:lastColumn="0" w:noHBand="0" w:noVBand="1"/>
      </w:tblPr>
      <w:tblGrid>
        <w:gridCol w:w="605"/>
        <w:gridCol w:w="4966"/>
        <w:gridCol w:w="850"/>
        <w:gridCol w:w="851"/>
        <w:gridCol w:w="850"/>
      </w:tblGrid>
      <w:tr w:rsidR="0045013E" w:rsidRPr="00E76804" w14:paraId="689F5DE9" w14:textId="77777777" w:rsidTr="0045013E">
        <w:trPr>
          <w:trHeight w:val="420"/>
        </w:trPr>
        <w:tc>
          <w:tcPr>
            <w:tcW w:w="605"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E96E276" w14:textId="77777777" w:rsidR="0045013E" w:rsidRPr="00E76804" w:rsidRDefault="0045013E" w:rsidP="004A3420">
            <w:pPr>
              <w:jc w:val="center"/>
              <w:rPr>
                <w:b/>
                <w:bCs/>
                <w:color w:val="000000"/>
                <w:sz w:val="18"/>
                <w:szCs w:val="18"/>
                <w:vertAlign w:val="superscript"/>
              </w:rPr>
            </w:pPr>
            <w:r w:rsidRPr="00E76804">
              <w:rPr>
                <w:b/>
                <w:bCs/>
                <w:color w:val="000000"/>
                <w:sz w:val="18"/>
                <w:szCs w:val="18"/>
                <w:vertAlign w:val="superscript"/>
              </w:rPr>
              <w:t>ITEM</w:t>
            </w:r>
          </w:p>
        </w:tc>
        <w:tc>
          <w:tcPr>
            <w:tcW w:w="4966" w:type="dxa"/>
            <w:tcBorders>
              <w:top w:val="single" w:sz="4" w:space="0" w:color="auto"/>
              <w:left w:val="nil"/>
              <w:bottom w:val="single" w:sz="4" w:space="0" w:color="auto"/>
              <w:right w:val="single" w:sz="4" w:space="0" w:color="auto"/>
            </w:tcBorders>
            <w:shd w:val="clear" w:color="000000" w:fill="D0CECE"/>
            <w:noWrap/>
            <w:vAlign w:val="center"/>
            <w:hideMark/>
          </w:tcPr>
          <w:p w14:paraId="68DCDC2A" w14:textId="77777777" w:rsidR="0045013E" w:rsidRPr="00E76804" w:rsidRDefault="0045013E" w:rsidP="004A3420">
            <w:pPr>
              <w:jc w:val="center"/>
              <w:rPr>
                <w:b/>
                <w:bCs/>
                <w:color w:val="000000"/>
                <w:sz w:val="18"/>
                <w:szCs w:val="18"/>
                <w:vertAlign w:val="superscript"/>
              </w:rPr>
            </w:pPr>
            <w:r w:rsidRPr="00E76804">
              <w:rPr>
                <w:b/>
                <w:bCs/>
                <w:color w:val="000000"/>
                <w:sz w:val="18"/>
                <w:szCs w:val="18"/>
                <w:vertAlign w:val="superscript"/>
              </w:rPr>
              <w:t>DESCRIÇÃO</w:t>
            </w:r>
          </w:p>
        </w:tc>
        <w:tc>
          <w:tcPr>
            <w:tcW w:w="850" w:type="dxa"/>
            <w:tcBorders>
              <w:top w:val="single" w:sz="4" w:space="0" w:color="auto"/>
              <w:left w:val="nil"/>
              <w:bottom w:val="single" w:sz="4" w:space="0" w:color="auto"/>
              <w:right w:val="single" w:sz="4" w:space="0" w:color="auto"/>
            </w:tcBorders>
            <w:shd w:val="clear" w:color="000000" w:fill="D0CECE"/>
            <w:vAlign w:val="center"/>
            <w:hideMark/>
          </w:tcPr>
          <w:p w14:paraId="7BF731E9" w14:textId="77777777" w:rsidR="0045013E" w:rsidRPr="00E76804" w:rsidRDefault="0045013E" w:rsidP="004A3420">
            <w:pPr>
              <w:jc w:val="center"/>
              <w:rPr>
                <w:b/>
                <w:bCs/>
                <w:color w:val="000000"/>
                <w:sz w:val="18"/>
                <w:szCs w:val="18"/>
                <w:vertAlign w:val="superscript"/>
              </w:rPr>
            </w:pPr>
            <w:r w:rsidRPr="00E76804">
              <w:rPr>
                <w:b/>
                <w:bCs/>
                <w:color w:val="000000"/>
                <w:sz w:val="18"/>
                <w:szCs w:val="18"/>
                <w:vertAlign w:val="superscript"/>
              </w:rPr>
              <w:t xml:space="preserve">QTD </w:t>
            </w:r>
            <w:r>
              <w:rPr>
                <w:b/>
                <w:bCs/>
                <w:color w:val="000000"/>
                <w:sz w:val="18"/>
                <w:szCs w:val="18"/>
                <w:vertAlign w:val="superscript"/>
              </w:rPr>
              <w:t>PLANTÃO DIÁRIO</w:t>
            </w:r>
          </w:p>
        </w:tc>
        <w:tc>
          <w:tcPr>
            <w:tcW w:w="851" w:type="dxa"/>
            <w:tcBorders>
              <w:top w:val="single" w:sz="4" w:space="0" w:color="auto"/>
              <w:left w:val="nil"/>
              <w:bottom w:val="single" w:sz="4" w:space="0" w:color="auto"/>
              <w:right w:val="single" w:sz="4" w:space="0" w:color="auto"/>
            </w:tcBorders>
            <w:shd w:val="clear" w:color="000000" w:fill="D0CECE"/>
            <w:noWrap/>
            <w:vAlign w:val="center"/>
            <w:hideMark/>
          </w:tcPr>
          <w:p w14:paraId="5542C51C" w14:textId="77777777" w:rsidR="0045013E" w:rsidRPr="00E76804" w:rsidRDefault="0045013E" w:rsidP="004A3420">
            <w:pPr>
              <w:jc w:val="center"/>
              <w:rPr>
                <w:b/>
                <w:bCs/>
                <w:color w:val="000000"/>
                <w:sz w:val="18"/>
                <w:szCs w:val="18"/>
                <w:vertAlign w:val="superscript"/>
              </w:rPr>
            </w:pPr>
            <w:r w:rsidRPr="00E76804">
              <w:rPr>
                <w:b/>
                <w:bCs/>
                <w:color w:val="000000"/>
                <w:sz w:val="18"/>
                <w:szCs w:val="18"/>
                <w:vertAlign w:val="superscript"/>
              </w:rPr>
              <w:t>UNDIDADE DE MEDIDA</w:t>
            </w:r>
          </w:p>
        </w:tc>
        <w:tc>
          <w:tcPr>
            <w:tcW w:w="850" w:type="dxa"/>
            <w:tcBorders>
              <w:top w:val="single" w:sz="4" w:space="0" w:color="auto"/>
              <w:left w:val="nil"/>
              <w:bottom w:val="single" w:sz="4" w:space="0" w:color="auto"/>
              <w:right w:val="single" w:sz="4" w:space="0" w:color="auto"/>
            </w:tcBorders>
            <w:shd w:val="clear" w:color="000000" w:fill="D0CECE"/>
            <w:vAlign w:val="center"/>
            <w:hideMark/>
          </w:tcPr>
          <w:p w14:paraId="7D909A9C" w14:textId="77777777" w:rsidR="0045013E" w:rsidRPr="00E76804" w:rsidRDefault="0045013E" w:rsidP="004A3420">
            <w:pPr>
              <w:jc w:val="center"/>
              <w:rPr>
                <w:b/>
                <w:bCs/>
                <w:color w:val="000000"/>
                <w:sz w:val="18"/>
                <w:szCs w:val="18"/>
                <w:vertAlign w:val="superscript"/>
              </w:rPr>
            </w:pPr>
            <w:r w:rsidRPr="00E76804">
              <w:rPr>
                <w:b/>
                <w:bCs/>
                <w:color w:val="000000"/>
                <w:sz w:val="18"/>
                <w:szCs w:val="18"/>
                <w:vertAlign w:val="superscript"/>
              </w:rPr>
              <w:t xml:space="preserve">QTD </w:t>
            </w:r>
            <w:r w:rsidRPr="00E76804">
              <w:rPr>
                <w:b/>
                <w:bCs/>
                <w:sz w:val="18"/>
                <w:szCs w:val="18"/>
                <w:vertAlign w:val="superscript"/>
              </w:rPr>
              <w:t>12 MESES</w:t>
            </w:r>
          </w:p>
        </w:tc>
      </w:tr>
      <w:tr w:rsidR="0045013E" w:rsidRPr="00E76804" w14:paraId="715A0ED0" w14:textId="77777777" w:rsidTr="0045013E">
        <w:trPr>
          <w:trHeight w:val="674"/>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14:paraId="44E29B1F" w14:textId="77777777" w:rsidR="0045013E" w:rsidRPr="00E76804" w:rsidRDefault="0045013E" w:rsidP="004A3420">
            <w:pPr>
              <w:jc w:val="center"/>
              <w:rPr>
                <w:b/>
                <w:bCs/>
                <w:color w:val="000000"/>
                <w:sz w:val="18"/>
                <w:szCs w:val="18"/>
                <w:vertAlign w:val="superscript"/>
              </w:rPr>
            </w:pPr>
            <w:r w:rsidRPr="00E76804">
              <w:rPr>
                <w:b/>
                <w:bCs/>
                <w:color w:val="000000"/>
                <w:sz w:val="18"/>
                <w:szCs w:val="18"/>
                <w:vertAlign w:val="superscript"/>
              </w:rPr>
              <w:t>1</w:t>
            </w:r>
          </w:p>
        </w:tc>
        <w:tc>
          <w:tcPr>
            <w:tcW w:w="4966" w:type="dxa"/>
            <w:tcBorders>
              <w:top w:val="nil"/>
              <w:left w:val="nil"/>
              <w:bottom w:val="single" w:sz="4" w:space="0" w:color="auto"/>
              <w:right w:val="single" w:sz="4" w:space="0" w:color="auto"/>
            </w:tcBorders>
            <w:shd w:val="clear" w:color="auto" w:fill="auto"/>
            <w:vAlign w:val="center"/>
            <w:hideMark/>
          </w:tcPr>
          <w:p w14:paraId="0FBD7756" w14:textId="77777777" w:rsidR="0045013E" w:rsidRPr="00903B2D" w:rsidRDefault="0045013E" w:rsidP="004A3420">
            <w:pPr>
              <w:jc w:val="both"/>
              <w:rPr>
                <w:color w:val="000000"/>
                <w:sz w:val="18"/>
                <w:szCs w:val="18"/>
                <w:vertAlign w:val="superscript"/>
              </w:rPr>
            </w:pPr>
            <w:r w:rsidRPr="00903B2D">
              <w:rPr>
                <w:color w:val="000000"/>
                <w:sz w:val="18"/>
                <w:szCs w:val="18"/>
                <w:shd w:val="clear" w:color="auto" w:fill="FFFFFF"/>
                <w:vertAlign w:val="superscript"/>
              </w:rPr>
              <w:t>PLANTÃO PRESENCIAL DIURNO, QUALIFICADO NA ÁREA DE ENFERMAGEM, EM REGIME DE PLANTÃO DE 12H (07:00 AS 19:00H), DE FORMA CONTÍNUA E ININTERRUPTA, TODOS OS DIAS DA SEMANA, INCLUINDO SABADOS, DOMINGOS, FERIADOS E PONTOS FACULTATIVOS.</w:t>
            </w:r>
          </w:p>
        </w:tc>
        <w:tc>
          <w:tcPr>
            <w:tcW w:w="850" w:type="dxa"/>
            <w:tcBorders>
              <w:top w:val="nil"/>
              <w:left w:val="nil"/>
              <w:bottom w:val="single" w:sz="4" w:space="0" w:color="auto"/>
              <w:right w:val="single" w:sz="4" w:space="0" w:color="auto"/>
            </w:tcBorders>
            <w:shd w:val="clear" w:color="auto" w:fill="auto"/>
            <w:noWrap/>
            <w:vAlign w:val="center"/>
          </w:tcPr>
          <w:p w14:paraId="7297E3EC" w14:textId="46C56A77" w:rsidR="0045013E" w:rsidRPr="00E76804" w:rsidRDefault="00101566" w:rsidP="004A3420">
            <w:pPr>
              <w:jc w:val="center"/>
              <w:rPr>
                <w:color w:val="000000"/>
                <w:sz w:val="18"/>
                <w:szCs w:val="18"/>
                <w:vertAlign w:val="superscript"/>
              </w:rPr>
            </w:pPr>
            <w:r>
              <w:rPr>
                <w:color w:val="000000"/>
                <w:sz w:val="18"/>
                <w:szCs w:val="18"/>
                <w:vertAlign w:val="superscript"/>
              </w:rPr>
              <w:t>124</w:t>
            </w:r>
          </w:p>
        </w:tc>
        <w:tc>
          <w:tcPr>
            <w:tcW w:w="851" w:type="dxa"/>
            <w:tcBorders>
              <w:top w:val="nil"/>
              <w:left w:val="nil"/>
              <w:bottom w:val="single" w:sz="4" w:space="0" w:color="auto"/>
              <w:right w:val="single" w:sz="4" w:space="0" w:color="auto"/>
            </w:tcBorders>
            <w:shd w:val="clear" w:color="auto" w:fill="auto"/>
            <w:noWrap/>
            <w:vAlign w:val="center"/>
            <w:hideMark/>
          </w:tcPr>
          <w:p w14:paraId="480FD217" w14:textId="77777777" w:rsidR="0045013E" w:rsidRPr="00E76804" w:rsidRDefault="0045013E" w:rsidP="004A3420">
            <w:pPr>
              <w:jc w:val="center"/>
              <w:rPr>
                <w:color w:val="000000"/>
                <w:sz w:val="18"/>
                <w:szCs w:val="18"/>
                <w:vertAlign w:val="superscript"/>
              </w:rPr>
            </w:pPr>
            <w:r w:rsidRPr="00E76804">
              <w:rPr>
                <w:color w:val="000000"/>
                <w:sz w:val="18"/>
                <w:szCs w:val="18"/>
                <w:vertAlign w:val="superscript"/>
              </w:rPr>
              <w:t>PLANTÃO</w:t>
            </w:r>
          </w:p>
        </w:tc>
        <w:tc>
          <w:tcPr>
            <w:tcW w:w="850" w:type="dxa"/>
            <w:tcBorders>
              <w:top w:val="nil"/>
              <w:left w:val="nil"/>
              <w:bottom w:val="single" w:sz="4" w:space="0" w:color="auto"/>
              <w:right w:val="single" w:sz="4" w:space="0" w:color="auto"/>
            </w:tcBorders>
            <w:shd w:val="clear" w:color="auto" w:fill="auto"/>
            <w:noWrap/>
            <w:vAlign w:val="center"/>
          </w:tcPr>
          <w:p w14:paraId="21FB91DA" w14:textId="73307A92" w:rsidR="0045013E" w:rsidRPr="00E76804" w:rsidRDefault="0019446A" w:rsidP="004A3420">
            <w:pPr>
              <w:jc w:val="center"/>
              <w:rPr>
                <w:color w:val="000000"/>
                <w:sz w:val="18"/>
                <w:szCs w:val="18"/>
                <w:vertAlign w:val="superscript"/>
              </w:rPr>
            </w:pPr>
            <w:r>
              <w:rPr>
                <w:color w:val="000000"/>
                <w:sz w:val="18"/>
                <w:szCs w:val="18"/>
                <w:vertAlign w:val="superscript"/>
              </w:rPr>
              <w:t>45.260</w:t>
            </w:r>
          </w:p>
        </w:tc>
      </w:tr>
      <w:tr w:rsidR="0045013E" w:rsidRPr="00E76804" w14:paraId="5B406E22" w14:textId="77777777" w:rsidTr="0045013E">
        <w:trPr>
          <w:trHeight w:val="674"/>
        </w:trPr>
        <w:tc>
          <w:tcPr>
            <w:tcW w:w="605" w:type="dxa"/>
            <w:tcBorders>
              <w:top w:val="nil"/>
              <w:left w:val="single" w:sz="4" w:space="0" w:color="auto"/>
              <w:bottom w:val="single" w:sz="4" w:space="0" w:color="auto"/>
              <w:right w:val="single" w:sz="4" w:space="0" w:color="auto"/>
            </w:tcBorders>
            <w:shd w:val="clear" w:color="auto" w:fill="auto"/>
            <w:noWrap/>
            <w:vAlign w:val="center"/>
          </w:tcPr>
          <w:p w14:paraId="26F7401E" w14:textId="77777777" w:rsidR="0045013E" w:rsidRPr="00E76804" w:rsidRDefault="0045013E" w:rsidP="004A3420">
            <w:pPr>
              <w:jc w:val="center"/>
              <w:rPr>
                <w:b/>
                <w:bCs/>
                <w:color w:val="000000"/>
                <w:sz w:val="18"/>
                <w:szCs w:val="18"/>
                <w:vertAlign w:val="superscript"/>
              </w:rPr>
            </w:pPr>
            <w:r>
              <w:rPr>
                <w:b/>
                <w:bCs/>
                <w:color w:val="000000"/>
                <w:sz w:val="18"/>
                <w:szCs w:val="18"/>
                <w:vertAlign w:val="superscript"/>
              </w:rPr>
              <w:t>2</w:t>
            </w:r>
          </w:p>
        </w:tc>
        <w:tc>
          <w:tcPr>
            <w:tcW w:w="4966" w:type="dxa"/>
            <w:tcBorders>
              <w:top w:val="nil"/>
              <w:left w:val="nil"/>
              <w:bottom w:val="single" w:sz="4" w:space="0" w:color="auto"/>
              <w:right w:val="single" w:sz="4" w:space="0" w:color="auto"/>
            </w:tcBorders>
            <w:shd w:val="clear" w:color="auto" w:fill="auto"/>
            <w:vAlign w:val="center"/>
          </w:tcPr>
          <w:p w14:paraId="64B6AA0A" w14:textId="77777777" w:rsidR="0045013E" w:rsidRPr="00903B2D" w:rsidRDefault="0045013E" w:rsidP="004A3420">
            <w:pPr>
              <w:jc w:val="both"/>
              <w:rPr>
                <w:color w:val="000000"/>
                <w:sz w:val="18"/>
                <w:szCs w:val="18"/>
                <w:shd w:val="clear" w:color="auto" w:fill="FFFFFF"/>
                <w:vertAlign w:val="superscript"/>
              </w:rPr>
            </w:pPr>
            <w:r w:rsidRPr="00903B2D">
              <w:rPr>
                <w:color w:val="000000"/>
                <w:sz w:val="18"/>
                <w:szCs w:val="18"/>
                <w:shd w:val="clear" w:color="auto" w:fill="FFFFFF"/>
                <w:vertAlign w:val="superscript"/>
              </w:rPr>
              <w:t>PLANTÃO PRESENCIAL NOTURNO, QUALIFICADO NA ÁREA DE ENFERMAGEM, EM REGIME DE PLANTÃO DE 12H (19:00H AS 07:00), DE FORMA CONTÍNUA E ININTERRUPTA, TODOS OS DIAS DA SEMANA, INCLUINDO SÁBADOS, DOMINGOS, FERIADOS E PONTOS FACULTATIVOS.</w:t>
            </w:r>
          </w:p>
        </w:tc>
        <w:tc>
          <w:tcPr>
            <w:tcW w:w="850" w:type="dxa"/>
            <w:tcBorders>
              <w:top w:val="nil"/>
              <w:left w:val="nil"/>
              <w:bottom w:val="single" w:sz="4" w:space="0" w:color="auto"/>
              <w:right w:val="single" w:sz="4" w:space="0" w:color="auto"/>
            </w:tcBorders>
            <w:shd w:val="clear" w:color="auto" w:fill="auto"/>
            <w:noWrap/>
            <w:vAlign w:val="center"/>
          </w:tcPr>
          <w:p w14:paraId="4EA629DC" w14:textId="6726EB97" w:rsidR="0045013E" w:rsidRPr="00E76804" w:rsidRDefault="00101566" w:rsidP="004A3420">
            <w:pPr>
              <w:jc w:val="center"/>
              <w:rPr>
                <w:color w:val="000000"/>
                <w:sz w:val="18"/>
                <w:szCs w:val="18"/>
                <w:vertAlign w:val="superscript"/>
              </w:rPr>
            </w:pPr>
            <w:r>
              <w:rPr>
                <w:color w:val="000000"/>
                <w:sz w:val="18"/>
                <w:szCs w:val="18"/>
                <w:vertAlign w:val="superscript"/>
              </w:rPr>
              <w:t>86</w:t>
            </w:r>
          </w:p>
        </w:tc>
        <w:tc>
          <w:tcPr>
            <w:tcW w:w="851" w:type="dxa"/>
            <w:tcBorders>
              <w:top w:val="nil"/>
              <w:left w:val="nil"/>
              <w:bottom w:val="single" w:sz="4" w:space="0" w:color="auto"/>
              <w:right w:val="single" w:sz="4" w:space="0" w:color="auto"/>
            </w:tcBorders>
            <w:shd w:val="clear" w:color="auto" w:fill="auto"/>
            <w:noWrap/>
            <w:vAlign w:val="center"/>
          </w:tcPr>
          <w:p w14:paraId="57A0A9CC" w14:textId="77777777" w:rsidR="0045013E" w:rsidRPr="00E76804" w:rsidRDefault="0045013E" w:rsidP="004A3420">
            <w:pPr>
              <w:jc w:val="center"/>
              <w:rPr>
                <w:color w:val="000000"/>
                <w:sz w:val="18"/>
                <w:szCs w:val="18"/>
                <w:vertAlign w:val="superscript"/>
              </w:rPr>
            </w:pPr>
            <w:r w:rsidRPr="00E76804">
              <w:rPr>
                <w:color w:val="000000"/>
                <w:sz w:val="18"/>
                <w:szCs w:val="18"/>
                <w:vertAlign w:val="superscript"/>
              </w:rPr>
              <w:t>PLANTÃO</w:t>
            </w:r>
          </w:p>
        </w:tc>
        <w:tc>
          <w:tcPr>
            <w:tcW w:w="850" w:type="dxa"/>
            <w:tcBorders>
              <w:top w:val="nil"/>
              <w:left w:val="nil"/>
              <w:bottom w:val="single" w:sz="4" w:space="0" w:color="auto"/>
              <w:right w:val="single" w:sz="4" w:space="0" w:color="auto"/>
            </w:tcBorders>
            <w:shd w:val="clear" w:color="auto" w:fill="auto"/>
            <w:noWrap/>
            <w:vAlign w:val="center"/>
          </w:tcPr>
          <w:p w14:paraId="499EDEE3" w14:textId="74495CFB" w:rsidR="0045013E" w:rsidRPr="00E76804" w:rsidRDefault="0019446A" w:rsidP="004A3420">
            <w:pPr>
              <w:jc w:val="center"/>
              <w:rPr>
                <w:color w:val="000000"/>
                <w:sz w:val="18"/>
                <w:szCs w:val="18"/>
                <w:vertAlign w:val="superscript"/>
              </w:rPr>
            </w:pPr>
            <w:r>
              <w:rPr>
                <w:color w:val="000000"/>
                <w:sz w:val="18"/>
                <w:szCs w:val="18"/>
                <w:vertAlign w:val="superscript"/>
              </w:rPr>
              <w:t>31.390</w:t>
            </w:r>
          </w:p>
        </w:tc>
      </w:tr>
      <w:tr w:rsidR="0045013E" w:rsidRPr="00E76804" w14:paraId="5604589E" w14:textId="77777777" w:rsidTr="0045013E">
        <w:trPr>
          <w:trHeight w:val="8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14:paraId="51CE0496" w14:textId="77777777" w:rsidR="0045013E" w:rsidRPr="00E76804" w:rsidRDefault="0045013E" w:rsidP="004A3420">
            <w:pPr>
              <w:jc w:val="center"/>
              <w:rPr>
                <w:b/>
                <w:bCs/>
                <w:color w:val="000000"/>
                <w:sz w:val="18"/>
                <w:szCs w:val="18"/>
                <w:vertAlign w:val="superscript"/>
              </w:rPr>
            </w:pPr>
            <w:r>
              <w:rPr>
                <w:b/>
                <w:bCs/>
                <w:color w:val="000000"/>
                <w:sz w:val="18"/>
                <w:szCs w:val="18"/>
                <w:vertAlign w:val="superscript"/>
              </w:rPr>
              <w:t>3</w:t>
            </w:r>
          </w:p>
        </w:tc>
        <w:tc>
          <w:tcPr>
            <w:tcW w:w="4966" w:type="dxa"/>
            <w:tcBorders>
              <w:top w:val="nil"/>
              <w:left w:val="nil"/>
              <w:bottom w:val="single" w:sz="4" w:space="0" w:color="auto"/>
              <w:right w:val="single" w:sz="4" w:space="0" w:color="auto"/>
            </w:tcBorders>
            <w:shd w:val="clear" w:color="auto" w:fill="auto"/>
            <w:vAlign w:val="center"/>
            <w:hideMark/>
          </w:tcPr>
          <w:p w14:paraId="08B9CCE9" w14:textId="77777777" w:rsidR="0045013E" w:rsidRPr="00E76804" w:rsidRDefault="0045013E" w:rsidP="004A3420">
            <w:pPr>
              <w:jc w:val="both"/>
              <w:rPr>
                <w:color w:val="000000"/>
                <w:sz w:val="18"/>
                <w:szCs w:val="18"/>
                <w:vertAlign w:val="superscript"/>
              </w:rPr>
            </w:pPr>
            <w:r w:rsidRPr="00903B2D">
              <w:rPr>
                <w:color w:val="000000"/>
                <w:sz w:val="18"/>
                <w:szCs w:val="18"/>
                <w:shd w:val="clear" w:color="auto" w:fill="FFFFFF"/>
                <w:vertAlign w:val="superscript"/>
              </w:rPr>
              <w:t xml:space="preserve">PLANTÃO PRESENCIAL DIURNO, QUALIFICADO NA ÁREA DE </w:t>
            </w:r>
            <w:r>
              <w:rPr>
                <w:color w:val="000000"/>
                <w:sz w:val="18"/>
                <w:szCs w:val="18"/>
                <w:shd w:val="clear" w:color="auto" w:fill="FFFFFF"/>
                <w:vertAlign w:val="superscript"/>
              </w:rPr>
              <w:t xml:space="preserve">TÉCNICO DE </w:t>
            </w:r>
            <w:r w:rsidRPr="00903B2D">
              <w:rPr>
                <w:color w:val="000000"/>
                <w:sz w:val="18"/>
                <w:szCs w:val="18"/>
                <w:shd w:val="clear" w:color="auto" w:fill="FFFFFF"/>
                <w:vertAlign w:val="superscript"/>
              </w:rPr>
              <w:t>ENFERMAGEM, EM REGIME DE PLANTÃO DE 12H (07:00 AS 19:00H), DE FORMA CONTÍNUA E ININTERRUPTA, TODOS OS DIAS DA SEMANA, INCLUINDO SABADOS, DOMINGOS, FERIADOS E PONTOS FACULTATIVOS.</w:t>
            </w:r>
          </w:p>
        </w:tc>
        <w:tc>
          <w:tcPr>
            <w:tcW w:w="850" w:type="dxa"/>
            <w:tcBorders>
              <w:top w:val="nil"/>
              <w:left w:val="nil"/>
              <w:bottom w:val="single" w:sz="4" w:space="0" w:color="auto"/>
              <w:right w:val="single" w:sz="4" w:space="0" w:color="auto"/>
            </w:tcBorders>
            <w:shd w:val="clear" w:color="auto" w:fill="auto"/>
            <w:noWrap/>
            <w:vAlign w:val="center"/>
          </w:tcPr>
          <w:p w14:paraId="5AF6C968" w14:textId="7A80FD1D" w:rsidR="0045013E" w:rsidRPr="00E76804" w:rsidRDefault="00101566" w:rsidP="004A3420">
            <w:pPr>
              <w:jc w:val="center"/>
              <w:rPr>
                <w:color w:val="000000"/>
                <w:sz w:val="18"/>
                <w:szCs w:val="18"/>
                <w:vertAlign w:val="superscript"/>
              </w:rPr>
            </w:pPr>
            <w:r>
              <w:rPr>
                <w:color w:val="000000"/>
                <w:sz w:val="18"/>
                <w:szCs w:val="18"/>
                <w:vertAlign w:val="superscript"/>
              </w:rPr>
              <w:t>297</w:t>
            </w:r>
          </w:p>
        </w:tc>
        <w:tc>
          <w:tcPr>
            <w:tcW w:w="851" w:type="dxa"/>
            <w:tcBorders>
              <w:top w:val="nil"/>
              <w:left w:val="nil"/>
              <w:bottom w:val="single" w:sz="4" w:space="0" w:color="auto"/>
              <w:right w:val="single" w:sz="4" w:space="0" w:color="auto"/>
            </w:tcBorders>
            <w:shd w:val="clear" w:color="auto" w:fill="auto"/>
            <w:noWrap/>
            <w:vAlign w:val="center"/>
            <w:hideMark/>
          </w:tcPr>
          <w:p w14:paraId="48996E8D" w14:textId="77777777" w:rsidR="0045013E" w:rsidRPr="00E76804" w:rsidRDefault="0045013E" w:rsidP="004A3420">
            <w:pPr>
              <w:jc w:val="center"/>
              <w:rPr>
                <w:color w:val="000000"/>
                <w:sz w:val="18"/>
                <w:szCs w:val="18"/>
                <w:vertAlign w:val="superscript"/>
              </w:rPr>
            </w:pPr>
            <w:r w:rsidRPr="00E76804">
              <w:rPr>
                <w:color w:val="000000"/>
                <w:sz w:val="18"/>
                <w:szCs w:val="18"/>
                <w:vertAlign w:val="superscript"/>
              </w:rPr>
              <w:t>PLANTÃO</w:t>
            </w:r>
          </w:p>
        </w:tc>
        <w:tc>
          <w:tcPr>
            <w:tcW w:w="850" w:type="dxa"/>
            <w:tcBorders>
              <w:top w:val="nil"/>
              <w:left w:val="nil"/>
              <w:bottom w:val="single" w:sz="4" w:space="0" w:color="auto"/>
              <w:right w:val="single" w:sz="4" w:space="0" w:color="auto"/>
            </w:tcBorders>
            <w:shd w:val="clear" w:color="auto" w:fill="auto"/>
            <w:noWrap/>
            <w:vAlign w:val="center"/>
          </w:tcPr>
          <w:p w14:paraId="4132F3E9" w14:textId="3041DAA9" w:rsidR="0045013E" w:rsidRPr="00E76804" w:rsidRDefault="00101566" w:rsidP="004A3420">
            <w:pPr>
              <w:jc w:val="center"/>
              <w:rPr>
                <w:color w:val="000000"/>
                <w:sz w:val="18"/>
                <w:szCs w:val="18"/>
                <w:vertAlign w:val="superscript"/>
              </w:rPr>
            </w:pPr>
            <w:r>
              <w:rPr>
                <w:color w:val="000000"/>
                <w:sz w:val="18"/>
                <w:szCs w:val="18"/>
                <w:vertAlign w:val="superscript"/>
              </w:rPr>
              <w:t>108.</w:t>
            </w:r>
            <w:r w:rsidR="0019446A">
              <w:rPr>
                <w:color w:val="000000"/>
                <w:sz w:val="18"/>
                <w:szCs w:val="18"/>
                <w:vertAlign w:val="superscript"/>
              </w:rPr>
              <w:t>405</w:t>
            </w:r>
          </w:p>
        </w:tc>
      </w:tr>
      <w:tr w:rsidR="0045013E" w:rsidRPr="00E76804" w14:paraId="208DAED4" w14:textId="77777777" w:rsidTr="0045013E">
        <w:trPr>
          <w:trHeight w:val="692"/>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14:paraId="7FC884C7" w14:textId="77777777" w:rsidR="0045013E" w:rsidRPr="00E76804" w:rsidRDefault="0045013E" w:rsidP="004A3420">
            <w:pPr>
              <w:jc w:val="center"/>
              <w:rPr>
                <w:b/>
                <w:bCs/>
                <w:sz w:val="18"/>
                <w:szCs w:val="18"/>
                <w:vertAlign w:val="superscript"/>
              </w:rPr>
            </w:pPr>
            <w:r>
              <w:rPr>
                <w:b/>
                <w:bCs/>
                <w:sz w:val="18"/>
                <w:szCs w:val="18"/>
                <w:vertAlign w:val="superscript"/>
              </w:rPr>
              <w:t>4</w:t>
            </w:r>
          </w:p>
        </w:tc>
        <w:tc>
          <w:tcPr>
            <w:tcW w:w="4966" w:type="dxa"/>
            <w:tcBorders>
              <w:top w:val="nil"/>
              <w:left w:val="nil"/>
              <w:bottom w:val="single" w:sz="4" w:space="0" w:color="auto"/>
              <w:right w:val="single" w:sz="4" w:space="0" w:color="auto"/>
            </w:tcBorders>
            <w:shd w:val="clear" w:color="auto" w:fill="auto"/>
            <w:vAlign w:val="center"/>
            <w:hideMark/>
          </w:tcPr>
          <w:p w14:paraId="300E18AE" w14:textId="77777777" w:rsidR="0045013E" w:rsidRPr="00E76804" w:rsidRDefault="0045013E" w:rsidP="004A3420">
            <w:pPr>
              <w:jc w:val="both"/>
              <w:rPr>
                <w:sz w:val="18"/>
                <w:szCs w:val="18"/>
                <w:vertAlign w:val="superscript"/>
              </w:rPr>
            </w:pPr>
            <w:r w:rsidRPr="00903B2D">
              <w:rPr>
                <w:color w:val="000000"/>
                <w:sz w:val="18"/>
                <w:szCs w:val="18"/>
                <w:shd w:val="clear" w:color="auto" w:fill="FFFFFF"/>
                <w:vertAlign w:val="superscript"/>
              </w:rPr>
              <w:t xml:space="preserve">PLANTÃO PRESENCIAL NOTURNO, QUALIFICADO NA ÁREA DE </w:t>
            </w:r>
            <w:r>
              <w:rPr>
                <w:color w:val="000000"/>
                <w:sz w:val="18"/>
                <w:szCs w:val="18"/>
                <w:shd w:val="clear" w:color="auto" w:fill="FFFFFF"/>
                <w:vertAlign w:val="superscript"/>
              </w:rPr>
              <w:t xml:space="preserve">TÉCNICO DE </w:t>
            </w:r>
            <w:r w:rsidRPr="00903B2D">
              <w:rPr>
                <w:color w:val="000000"/>
                <w:sz w:val="18"/>
                <w:szCs w:val="18"/>
                <w:shd w:val="clear" w:color="auto" w:fill="FFFFFF"/>
                <w:vertAlign w:val="superscript"/>
              </w:rPr>
              <w:t>ENFERMAGEM, EM REGIME DE PLANTÃO DE 12H (19:00H AS 07:00), DE FORMA CONTÍNUA E ININTERRUPTA, TODOS OS DIAS DA SEMANA, INCLUINDO SÁBADOS, DOMINGOS, FERIADOS E PONTOS FACULTATIVOS.</w:t>
            </w:r>
          </w:p>
        </w:tc>
        <w:tc>
          <w:tcPr>
            <w:tcW w:w="850" w:type="dxa"/>
            <w:tcBorders>
              <w:top w:val="nil"/>
              <w:left w:val="nil"/>
              <w:bottom w:val="single" w:sz="4" w:space="0" w:color="auto"/>
              <w:right w:val="single" w:sz="4" w:space="0" w:color="auto"/>
            </w:tcBorders>
            <w:shd w:val="clear" w:color="auto" w:fill="auto"/>
            <w:noWrap/>
            <w:vAlign w:val="center"/>
          </w:tcPr>
          <w:p w14:paraId="27D58ECC" w14:textId="139AB550" w:rsidR="0045013E" w:rsidRPr="00E76804" w:rsidRDefault="00101566" w:rsidP="004A3420">
            <w:pPr>
              <w:jc w:val="center"/>
              <w:rPr>
                <w:sz w:val="18"/>
                <w:szCs w:val="18"/>
                <w:vertAlign w:val="superscript"/>
              </w:rPr>
            </w:pPr>
            <w:r>
              <w:rPr>
                <w:sz w:val="18"/>
                <w:szCs w:val="18"/>
                <w:vertAlign w:val="superscript"/>
              </w:rPr>
              <w:t>192</w:t>
            </w:r>
          </w:p>
        </w:tc>
        <w:tc>
          <w:tcPr>
            <w:tcW w:w="851" w:type="dxa"/>
            <w:tcBorders>
              <w:top w:val="nil"/>
              <w:left w:val="nil"/>
              <w:bottom w:val="single" w:sz="4" w:space="0" w:color="auto"/>
              <w:right w:val="single" w:sz="4" w:space="0" w:color="auto"/>
            </w:tcBorders>
            <w:shd w:val="clear" w:color="auto" w:fill="auto"/>
            <w:noWrap/>
            <w:vAlign w:val="center"/>
            <w:hideMark/>
          </w:tcPr>
          <w:p w14:paraId="46D3FBCE" w14:textId="77777777" w:rsidR="0045013E" w:rsidRPr="00E76804" w:rsidRDefault="0045013E" w:rsidP="004A3420">
            <w:pPr>
              <w:jc w:val="center"/>
              <w:rPr>
                <w:sz w:val="18"/>
                <w:szCs w:val="18"/>
                <w:vertAlign w:val="superscript"/>
              </w:rPr>
            </w:pPr>
            <w:r w:rsidRPr="00E76804">
              <w:rPr>
                <w:color w:val="000000"/>
                <w:sz w:val="18"/>
                <w:szCs w:val="18"/>
                <w:vertAlign w:val="superscript"/>
              </w:rPr>
              <w:t>PLANTÃO</w:t>
            </w:r>
          </w:p>
        </w:tc>
        <w:tc>
          <w:tcPr>
            <w:tcW w:w="850" w:type="dxa"/>
            <w:tcBorders>
              <w:top w:val="nil"/>
              <w:left w:val="nil"/>
              <w:bottom w:val="single" w:sz="4" w:space="0" w:color="auto"/>
              <w:right w:val="single" w:sz="4" w:space="0" w:color="auto"/>
            </w:tcBorders>
            <w:shd w:val="clear" w:color="auto" w:fill="auto"/>
            <w:noWrap/>
            <w:vAlign w:val="center"/>
          </w:tcPr>
          <w:p w14:paraId="4D6FE38E" w14:textId="165C9C15" w:rsidR="0045013E" w:rsidRPr="00E76804" w:rsidRDefault="00101566" w:rsidP="004A3420">
            <w:pPr>
              <w:jc w:val="center"/>
              <w:rPr>
                <w:sz w:val="18"/>
                <w:szCs w:val="18"/>
                <w:vertAlign w:val="superscript"/>
              </w:rPr>
            </w:pPr>
            <w:r>
              <w:rPr>
                <w:sz w:val="18"/>
                <w:szCs w:val="18"/>
                <w:vertAlign w:val="superscript"/>
              </w:rPr>
              <w:t>70.080</w:t>
            </w:r>
          </w:p>
        </w:tc>
      </w:tr>
    </w:tbl>
    <w:p w14:paraId="6A0B5E3B" w14:textId="77777777" w:rsidR="00CC7727" w:rsidRPr="00CC7727" w:rsidRDefault="00CC7727" w:rsidP="00CC7727"/>
    <w:p w14:paraId="38E03CD3" w14:textId="1A6F6CC7" w:rsidR="00CC7727" w:rsidRPr="00CC7727" w:rsidRDefault="00CC7727" w:rsidP="008B1FE1">
      <w:pPr>
        <w:pStyle w:val="PargrafodaLista"/>
        <w:numPr>
          <w:ilvl w:val="0"/>
          <w:numId w:val="57"/>
        </w:numPr>
      </w:pPr>
      <w:r>
        <w:rPr>
          <w:b/>
        </w:rPr>
        <w:t>LOTE 02</w:t>
      </w:r>
      <w:r w:rsidRPr="00AE77A6">
        <w:t xml:space="preserve"> - </w:t>
      </w:r>
      <w:r w:rsidRPr="00AE77A6">
        <w:rPr>
          <w:rFonts w:eastAsia="Calibri"/>
          <w:color w:val="000000" w:themeColor="text1"/>
        </w:rPr>
        <w:t>S</w:t>
      </w:r>
      <w:r w:rsidRPr="00AE77A6">
        <w:rPr>
          <w:color w:val="000000" w:themeColor="text1"/>
        </w:rPr>
        <w:t>erviços</w:t>
      </w:r>
      <w:r w:rsidRPr="006F2E6D">
        <w:rPr>
          <w:color w:val="000000" w:themeColor="text1"/>
        </w:rPr>
        <w:t xml:space="preserve"> </w:t>
      </w:r>
      <w:r w:rsidRPr="006F2E6D">
        <w:t xml:space="preserve">para atender ao </w:t>
      </w:r>
      <w:r w:rsidRPr="00DF5E98">
        <w:t xml:space="preserve">Hospital </w:t>
      </w:r>
      <w:r>
        <w:t xml:space="preserve">Estadual </w:t>
      </w:r>
      <w:r w:rsidRPr="00DF5E98">
        <w:t>Lousite Ferreira da Silva</w:t>
      </w:r>
    </w:p>
    <w:p w14:paraId="5698821F" w14:textId="77777777" w:rsidR="00416735" w:rsidRDefault="00416735" w:rsidP="00350631"/>
    <w:tbl>
      <w:tblPr>
        <w:tblW w:w="8122" w:type="dxa"/>
        <w:tblInd w:w="378" w:type="dxa"/>
        <w:tblCellMar>
          <w:left w:w="70" w:type="dxa"/>
          <w:right w:w="70" w:type="dxa"/>
        </w:tblCellMar>
        <w:tblLook w:val="04A0" w:firstRow="1" w:lastRow="0" w:firstColumn="1" w:lastColumn="0" w:noHBand="0" w:noVBand="1"/>
      </w:tblPr>
      <w:tblGrid>
        <w:gridCol w:w="605"/>
        <w:gridCol w:w="4966"/>
        <w:gridCol w:w="850"/>
        <w:gridCol w:w="851"/>
        <w:gridCol w:w="850"/>
      </w:tblGrid>
      <w:tr w:rsidR="0045013E" w:rsidRPr="00E76804" w14:paraId="16DD1644" w14:textId="77777777" w:rsidTr="0045013E">
        <w:trPr>
          <w:trHeight w:val="420"/>
        </w:trPr>
        <w:tc>
          <w:tcPr>
            <w:tcW w:w="605"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68E60E4B" w14:textId="77777777" w:rsidR="0045013E" w:rsidRPr="00E76804" w:rsidRDefault="0045013E" w:rsidP="004A3420">
            <w:pPr>
              <w:jc w:val="center"/>
              <w:rPr>
                <w:b/>
                <w:bCs/>
                <w:color w:val="000000"/>
                <w:sz w:val="18"/>
                <w:szCs w:val="18"/>
                <w:vertAlign w:val="superscript"/>
              </w:rPr>
            </w:pPr>
            <w:r w:rsidRPr="00E76804">
              <w:rPr>
                <w:b/>
                <w:bCs/>
                <w:color w:val="000000"/>
                <w:sz w:val="18"/>
                <w:szCs w:val="18"/>
                <w:vertAlign w:val="superscript"/>
              </w:rPr>
              <w:t>ITEM</w:t>
            </w:r>
          </w:p>
        </w:tc>
        <w:tc>
          <w:tcPr>
            <w:tcW w:w="4966" w:type="dxa"/>
            <w:tcBorders>
              <w:top w:val="single" w:sz="4" w:space="0" w:color="auto"/>
              <w:left w:val="nil"/>
              <w:bottom w:val="single" w:sz="4" w:space="0" w:color="auto"/>
              <w:right w:val="single" w:sz="4" w:space="0" w:color="auto"/>
            </w:tcBorders>
            <w:shd w:val="clear" w:color="000000" w:fill="D0CECE"/>
            <w:noWrap/>
            <w:vAlign w:val="center"/>
            <w:hideMark/>
          </w:tcPr>
          <w:p w14:paraId="2EE66302" w14:textId="77777777" w:rsidR="0045013E" w:rsidRPr="00E76804" w:rsidRDefault="0045013E" w:rsidP="004A3420">
            <w:pPr>
              <w:jc w:val="center"/>
              <w:rPr>
                <w:b/>
                <w:bCs/>
                <w:color w:val="000000"/>
                <w:sz w:val="18"/>
                <w:szCs w:val="18"/>
                <w:vertAlign w:val="superscript"/>
              </w:rPr>
            </w:pPr>
            <w:r w:rsidRPr="00E76804">
              <w:rPr>
                <w:b/>
                <w:bCs/>
                <w:color w:val="000000"/>
                <w:sz w:val="18"/>
                <w:szCs w:val="18"/>
                <w:vertAlign w:val="superscript"/>
              </w:rPr>
              <w:t>DESCRIÇÃO</w:t>
            </w:r>
          </w:p>
        </w:tc>
        <w:tc>
          <w:tcPr>
            <w:tcW w:w="850" w:type="dxa"/>
            <w:tcBorders>
              <w:top w:val="single" w:sz="4" w:space="0" w:color="auto"/>
              <w:left w:val="nil"/>
              <w:bottom w:val="single" w:sz="4" w:space="0" w:color="auto"/>
              <w:right w:val="single" w:sz="4" w:space="0" w:color="auto"/>
            </w:tcBorders>
            <w:shd w:val="clear" w:color="000000" w:fill="D0CECE"/>
            <w:vAlign w:val="center"/>
            <w:hideMark/>
          </w:tcPr>
          <w:p w14:paraId="57711087" w14:textId="77777777" w:rsidR="0045013E" w:rsidRPr="00E76804" w:rsidRDefault="0045013E" w:rsidP="004A3420">
            <w:pPr>
              <w:jc w:val="center"/>
              <w:rPr>
                <w:b/>
                <w:bCs/>
                <w:color w:val="000000"/>
                <w:sz w:val="18"/>
                <w:szCs w:val="18"/>
                <w:vertAlign w:val="superscript"/>
              </w:rPr>
            </w:pPr>
            <w:r w:rsidRPr="00E76804">
              <w:rPr>
                <w:b/>
                <w:bCs/>
                <w:color w:val="000000"/>
                <w:sz w:val="18"/>
                <w:szCs w:val="18"/>
                <w:vertAlign w:val="superscript"/>
              </w:rPr>
              <w:t xml:space="preserve">QTD </w:t>
            </w:r>
            <w:r>
              <w:rPr>
                <w:b/>
                <w:bCs/>
                <w:color w:val="000000"/>
                <w:sz w:val="18"/>
                <w:szCs w:val="18"/>
                <w:vertAlign w:val="superscript"/>
              </w:rPr>
              <w:t>PLANTÃO DIÁRIO</w:t>
            </w:r>
          </w:p>
        </w:tc>
        <w:tc>
          <w:tcPr>
            <w:tcW w:w="851" w:type="dxa"/>
            <w:tcBorders>
              <w:top w:val="single" w:sz="4" w:space="0" w:color="auto"/>
              <w:left w:val="nil"/>
              <w:bottom w:val="single" w:sz="4" w:space="0" w:color="auto"/>
              <w:right w:val="single" w:sz="4" w:space="0" w:color="auto"/>
            </w:tcBorders>
            <w:shd w:val="clear" w:color="000000" w:fill="D0CECE"/>
            <w:noWrap/>
            <w:vAlign w:val="center"/>
            <w:hideMark/>
          </w:tcPr>
          <w:p w14:paraId="2793EBDA" w14:textId="77777777" w:rsidR="0045013E" w:rsidRPr="00E76804" w:rsidRDefault="0045013E" w:rsidP="004A3420">
            <w:pPr>
              <w:jc w:val="center"/>
              <w:rPr>
                <w:b/>
                <w:bCs/>
                <w:color w:val="000000"/>
                <w:sz w:val="18"/>
                <w:szCs w:val="18"/>
                <w:vertAlign w:val="superscript"/>
              </w:rPr>
            </w:pPr>
            <w:r w:rsidRPr="00E76804">
              <w:rPr>
                <w:b/>
                <w:bCs/>
                <w:color w:val="000000"/>
                <w:sz w:val="18"/>
                <w:szCs w:val="18"/>
                <w:vertAlign w:val="superscript"/>
              </w:rPr>
              <w:t>UNDIDADE DE MEDIDA</w:t>
            </w:r>
          </w:p>
        </w:tc>
        <w:tc>
          <w:tcPr>
            <w:tcW w:w="850" w:type="dxa"/>
            <w:tcBorders>
              <w:top w:val="single" w:sz="4" w:space="0" w:color="auto"/>
              <w:left w:val="nil"/>
              <w:bottom w:val="single" w:sz="4" w:space="0" w:color="auto"/>
              <w:right w:val="single" w:sz="4" w:space="0" w:color="auto"/>
            </w:tcBorders>
            <w:shd w:val="clear" w:color="000000" w:fill="D0CECE"/>
            <w:vAlign w:val="center"/>
            <w:hideMark/>
          </w:tcPr>
          <w:p w14:paraId="70CBD7BE" w14:textId="77777777" w:rsidR="0045013E" w:rsidRPr="00E76804" w:rsidRDefault="0045013E" w:rsidP="004A3420">
            <w:pPr>
              <w:jc w:val="center"/>
              <w:rPr>
                <w:b/>
                <w:bCs/>
                <w:color w:val="000000"/>
                <w:sz w:val="18"/>
                <w:szCs w:val="18"/>
                <w:vertAlign w:val="superscript"/>
              </w:rPr>
            </w:pPr>
            <w:r w:rsidRPr="00E76804">
              <w:rPr>
                <w:b/>
                <w:bCs/>
                <w:color w:val="000000"/>
                <w:sz w:val="18"/>
                <w:szCs w:val="18"/>
                <w:vertAlign w:val="superscript"/>
              </w:rPr>
              <w:t xml:space="preserve">QTD </w:t>
            </w:r>
            <w:r w:rsidRPr="00E76804">
              <w:rPr>
                <w:b/>
                <w:bCs/>
                <w:sz w:val="18"/>
                <w:szCs w:val="18"/>
                <w:vertAlign w:val="superscript"/>
              </w:rPr>
              <w:t>12 MESES</w:t>
            </w:r>
          </w:p>
        </w:tc>
      </w:tr>
      <w:tr w:rsidR="0045013E" w:rsidRPr="00E76804" w14:paraId="65C8F1BD" w14:textId="77777777" w:rsidTr="0045013E">
        <w:trPr>
          <w:trHeight w:val="674"/>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14:paraId="3AABF450" w14:textId="77777777" w:rsidR="0045013E" w:rsidRPr="00E76804" w:rsidRDefault="0045013E" w:rsidP="004A3420">
            <w:pPr>
              <w:jc w:val="center"/>
              <w:rPr>
                <w:b/>
                <w:bCs/>
                <w:color w:val="000000"/>
                <w:sz w:val="18"/>
                <w:szCs w:val="18"/>
                <w:vertAlign w:val="superscript"/>
              </w:rPr>
            </w:pPr>
            <w:r w:rsidRPr="00E76804">
              <w:rPr>
                <w:b/>
                <w:bCs/>
                <w:color w:val="000000"/>
                <w:sz w:val="18"/>
                <w:szCs w:val="18"/>
                <w:vertAlign w:val="superscript"/>
              </w:rPr>
              <w:t>1</w:t>
            </w:r>
          </w:p>
        </w:tc>
        <w:tc>
          <w:tcPr>
            <w:tcW w:w="4966" w:type="dxa"/>
            <w:tcBorders>
              <w:top w:val="nil"/>
              <w:left w:val="nil"/>
              <w:bottom w:val="single" w:sz="4" w:space="0" w:color="auto"/>
              <w:right w:val="single" w:sz="4" w:space="0" w:color="auto"/>
            </w:tcBorders>
            <w:shd w:val="clear" w:color="auto" w:fill="auto"/>
            <w:vAlign w:val="center"/>
            <w:hideMark/>
          </w:tcPr>
          <w:p w14:paraId="31A73288" w14:textId="77777777" w:rsidR="0045013E" w:rsidRPr="00903B2D" w:rsidRDefault="0045013E" w:rsidP="004A3420">
            <w:pPr>
              <w:jc w:val="both"/>
              <w:rPr>
                <w:color w:val="000000"/>
                <w:sz w:val="18"/>
                <w:szCs w:val="18"/>
                <w:vertAlign w:val="superscript"/>
              </w:rPr>
            </w:pPr>
            <w:r w:rsidRPr="00903B2D">
              <w:rPr>
                <w:color w:val="000000"/>
                <w:sz w:val="18"/>
                <w:szCs w:val="18"/>
                <w:shd w:val="clear" w:color="auto" w:fill="FFFFFF"/>
                <w:vertAlign w:val="superscript"/>
              </w:rPr>
              <w:t>PLANTÃO PRESENCIAL DIURNO, QUALIFICADO NA ÁREA DE ENFERMAGEM, EM REGIME DE PLANTÃO DE 12H (07:00 AS 19:00H), DE FORMA CONTÍNUA E ININTERRUPTA, TODOS OS DIAS DA SEMANA, INCLUINDO SABADOS, DOMINGOS, FERIADOS E PONTOS FACULTATIVOS.</w:t>
            </w:r>
          </w:p>
        </w:tc>
        <w:tc>
          <w:tcPr>
            <w:tcW w:w="850" w:type="dxa"/>
            <w:tcBorders>
              <w:top w:val="nil"/>
              <w:left w:val="nil"/>
              <w:bottom w:val="single" w:sz="4" w:space="0" w:color="auto"/>
              <w:right w:val="single" w:sz="4" w:space="0" w:color="auto"/>
            </w:tcBorders>
            <w:shd w:val="clear" w:color="auto" w:fill="auto"/>
            <w:noWrap/>
            <w:vAlign w:val="center"/>
          </w:tcPr>
          <w:p w14:paraId="764A67A4" w14:textId="0CB8A65B" w:rsidR="0045013E" w:rsidRPr="00E76804" w:rsidRDefault="0019446A" w:rsidP="004A3420">
            <w:pPr>
              <w:jc w:val="center"/>
              <w:rPr>
                <w:color w:val="000000"/>
                <w:sz w:val="18"/>
                <w:szCs w:val="18"/>
                <w:vertAlign w:val="superscript"/>
              </w:rPr>
            </w:pPr>
            <w:r>
              <w:rPr>
                <w:color w:val="000000"/>
                <w:sz w:val="18"/>
                <w:szCs w:val="18"/>
                <w:vertAlign w:val="superscript"/>
              </w:rPr>
              <w:t>42</w:t>
            </w:r>
          </w:p>
        </w:tc>
        <w:tc>
          <w:tcPr>
            <w:tcW w:w="851" w:type="dxa"/>
            <w:tcBorders>
              <w:top w:val="nil"/>
              <w:left w:val="nil"/>
              <w:bottom w:val="single" w:sz="4" w:space="0" w:color="auto"/>
              <w:right w:val="single" w:sz="4" w:space="0" w:color="auto"/>
            </w:tcBorders>
            <w:shd w:val="clear" w:color="auto" w:fill="auto"/>
            <w:noWrap/>
            <w:vAlign w:val="center"/>
            <w:hideMark/>
          </w:tcPr>
          <w:p w14:paraId="1F76EF6C" w14:textId="77777777" w:rsidR="0045013E" w:rsidRPr="00E76804" w:rsidRDefault="0045013E" w:rsidP="004A3420">
            <w:pPr>
              <w:jc w:val="center"/>
              <w:rPr>
                <w:color w:val="000000"/>
                <w:sz w:val="18"/>
                <w:szCs w:val="18"/>
                <w:vertAlign w:val="superscript"/>
              </w:rPr>
            </w:pPr>
            <w:r w:rsidRPr="00E76804">
              <w:rPr>
                <w:color w:val="000000"/>
                <w:sz w:val="18"/>
                <w:szCs w:val="18"/>
                <w:vertAlign w:val="superscript"/>
              </w:rPr>
              <w:t>PLANTÃO</w:t>
            </w:r>
          </w:p>
        </w:tc>
        <w:tc>
          <w:tcPr>
            <w:tcW w:w="850" w:type="dxa"/>
            <w:tcBorders>
              <w:top w:val="nil"/>
              <w:left w:val="nil"/>
              <w:bottom w:val="single" w:sz="4" w:space="0" w:color="auto"/>
              <w:right w:val="single" w:sz="4" w:space="0" w:color="auto"/>
            </w:tcBorders>
            <w:shd w:val="clear" w:color="auto" w:fill="auto"/>
            <w:noWrap/>
            <w:vAlign w:val="center"/>
          </w:tcPr>
          <w:p w14:paraId="30CBCAFE" w14:textId="7264D4ED" w:rsidR="0045013E" w:rsidRPr="00E76804" w:rsidRDefault="0019446A" w:rsidP="004A3420">
            <w:pPr>
              <w:jc w:val="center"/>
              <w:rPr>
                <w:color w:val="000000"/>
                <w:sz w:val="18"/>
                <w:szCs w:val="18"/>
                <w:vertAlign w:val="superscript"/>
              </w:rPr>
            </w:pPr>
            <w:r>
              <w:rPr>
                <w:color w:val="000000"/>
                <w:sz w:val="18"/>
                <w:szCs w:val="18"/>
                <w:vertAlign w:val="superscript"/>
              </w:rPr>
              <w:t>15.330</w:t>
            </w:r>
          </w:p>
        </w:tc>
      </w:tr>
      <w:tr w:rsidR="0045013E" w:rsidRPr="00E76804" w14:paraId="49212A76" w14:textId="77777777" w:rsidTr="0045013E">
        <w:trPr>
          <w:trHeight w:val="674"/>
        </w:trPr>
        <w:tc>
          <w:tcPr>
            <w:tcW w:w="605" w:type="dxa"/>
            <w:tcBorders>
              <w:top w:val="nil"/>
              <w:left w:val="single" w:sz="4" w:space="0" w:color="auto"/>
              <w:bottom w:val="single" w:sz="4" w:space="0" w:color="auto"/>
              <w:right w:val="single" w:sz="4" w:space="0" w:color="auto"/>
            </w:tcBorders>
            <w:shd w:val="clear" w:color="auto" w:fill="auto"/>
            <w:noWrap/>
            <w:vAlign w:val="center"/>
          </w:tcPr>
          <w:p w14:paraId="68EECF14" w14:textId="77777777" w:rsidR="0045013E" w:rsidRPr="00E76804" w:rsidRDefault="0045013E" w:rsidP="004A3420">
            <w:pPr>
              <w:jc w:val="center"/>
              <w:rPr>
                <w:b/>
                <w:bCs/>
                <w:color w:val="000000"/>
                <w:sz w:val="18"/>
                <w:szCs w:val="18"/>
                <w:vertAlign w:val="superscript"/>
              </w:rPr>
            </w:pPr>
            <w:r>
              <w:rPr>
                <w:b/>
                <w:bCs/>
                <w:color w:val="000000"/>
                <w:sz w:val="18"/>
                <w:szCs w:val="18"/>
                <w:vertAlign w:val="superscript"/>
              </w:rPr>
              <w:t>2</w:t>
            </w:r>
          </w:p>
        </w:tc>
        <w:tc>
          <w:tcPr>
            <w:tcW w:w="4966" w:type="dxa"/>
            <w:tcBorders>
              <w:top w:val="nil"/>
              <w:left w:val="nil"/>
              <w:bottom w:val="single" w:sz="4" w:space="0" w:color="auto"/>
              <w:right w:val="single" w:sz="4" w:space="0" w:color="auto"/>
            </w:tcBorders>
            <w:shd w:val="clear" w:color="auto" w:fill="auto"/>
            <w:vAlign w:val="center"/>
          </w:tcPr>
          <w:p w14:paraId="71614B2E" w14:textId="77777777" w:rsidR="0045013E" w:rsidRPr="00903B2D" w:rsidRDefault="0045013E" w:rsidP="004A3420">
            <w:pPr>
              <w:jc w:val="both"/>
              <w:rPr>
                <w:color w:val="000000"/>
                <w:sz w:val="18"/>
                <w:szCs w:val="18"/>
                <w:shd w:val="clear" w:color="auto" w:fill="FFFFFF"/>
                <w:vertAlign w:val="superscript"/>
              </w:rPr>
            </w:pPr>
            <w:r w:rsidRPr="00903B2D">
              <w:rPr>
                <w:color w:val="000000"/>
                <w:sz w:val="18"/>
                <w:szCs w:val="18"/>
                <w:shd w:val="clear" w:color="auto" w:fill="FFFFFF"/>
                <w:vertAlign w:val="superscript"/>
              </w:rPr>
              <w:t>PLANTÃO PRESENCIAL NOTURNO, QUALIFICADO NA ÁREA DE ENFERMAGEM, EM REGIME DE PLANTÃO DE 12H (19:00H AS 07:00), DE FORMA CONTÍNUA E ININTERRUPTA, TODOS OS DIAS DA SEMANA, INCLUINDO SÁBADOS, DOMINGOS, FERIADOS E PONTOS FACULTATIVOS.</w:t>
            </w:r>
          </w:p>
        </w:tc>
        <w:tc>
          <w:tcPr>
            <w:tcW w:w="850" w:type="dxa"/>
            <w:tcBorders>
              <w:top w:val="nil"/>
              <w:left w:val="nil"/>
              <w:bottom w:val="single" w:sz="4" w:space="0" w:color="auto"/>
              <w:right w:val="single" w:sz="4" w:space="0" w:color="auto"/>
            </w:tcBorders>
            <w:shd w:val="clear" w:color="auto" w:fill="auto"/>
            <w:noWrap/>
            <w:vAlign w:val="center"/>
          </w:tcPr>
          <w:p w14:paraId="3C8E11EE" w14:textId="7545BB9B" w:rsidR="0045013E" w:rsidRPr="00E76804" w:rsidRDefault="0019446A" w:rsidP="004A3420">
            <w:pPr>
              <w:jc w:val="center"/>
              <w:rPr>
                <w:color w:val="000000"/>
                <w:sz w:val="18"/>
                <w:szCs w:val="18"/>
                <w:vertAlign w:val="superscript"/>
              </w:rPr>
            </w:pPr>
            <w:r>
              <w:rPr>
                <w:color w:val="000000"/>
                <w:sz w:val="18"/>
                <w:szCs w:val="18"/>
                <w:vertAlign w:val="superscript"/>
              </w:rPr>
              <w:t>16</w:t>
            </w:r>
          </w:p>
        </w:tc>
        <w:tc>
          <w:tcPr>
            <w:tcW w:w="851" w:type="dxa"/>
            <w:tcBorders>
              <w:top w:val="nil"/>
              <w:left w:val="nil"/>
              <w:bottom w:val="single" w:sz="4" w:space="0" w:color="auto"/>
              <w:right w:val="single" w:sz="4" w:space="0" w:color="auto"/>
            </w:tcBorders>
            <w:shd w:val="clear" w:color="auto" w:fill="auto"/>
            <w:noWrap/>
            <w:vAlign w:val="center"/>
          </w:tcPr>
          <w:p w14:paraId="3152B8CB" w14:textId="77777777" w:rsidR="0045013E" w:rsidRPr="00E76804" w:rsidRDefault="0045013E" w:rsidP="004A3420">
            <w:pPr>
              <w:jc w:val="center"/>
              <w:rPr>
                <w:color w:val="000000"/>
                <w:sz w:val="18"/>
                <w:szCs w:val="18"/>
                <w:vertAlign w:val="superscript"/>
              </w:rPr>
            </w:pPr>
            <w:r w:rsidRPr="00E76804">
              <w:rPr>
                <w:color w:val="000000"/>
                <w:sz w:val="18"/>
                <w:szCs w:val="18"/>
                <w:vertAlign w:val="superscript"/>
              </w:rPr>
              <w:t>PLANTÃO</w:t>
            </w:r>
          </w:p>
        </w:tc>
        <w:tc>
          <w:tcPr>
            <w:tcW w:w="850" w:type="dxa"/>
            <w:tcBorders>
              <w:top w:val="nil"/>
              <w:left w:val="nil"/>
              <w:bottom w:val="single" w:sz="4" w:space="0" w:color="auto"/>
              <w:right w:val="single" w:sz="4" w:space="0" w:color="auto"/>
            </w:tcBorders>
            <w:shd w:val="clear" w:color="auto" w:fill="auto"/>
            <w:noWrap/>
            <w:vAlign w:val="center"/>
          </w:tcPr>
          <w:p w14:paraId="4D881BB6" w14:textId="4CE000C6" w:rsidR="0045013E" w:rsidRPr="00E76804" w:rsidRDefault="0019446A" w:rsidP="004A3420">
            <w:pPr>
              <w:jc w:val="center"/>
              <w:rPr>
                <w:color w:val="000000"/>
                <w:sz w:val="18"/>
                <w:szCs w:val="18"/>
                <w:vertAlign w:val="superscript"/>
              </w:rPr>
            </w:pPr>
            <w:r>
              <w:rPr>
                <w:color w:val="000000"/>
                <w:sz w:val="18"/>
                <w:szCs w:val="18"/>
                <w:vertAlign w:val="superscript"/>
              </w:rPr>
              <w:t>5.840</w:t>
            </w:r>
          </w:p>
        </w:tc>
      </w:tr>
      <w:tr w:rsidR="0045013E" w:rsidRPr="00E76804" w14:paraId="78988767" w14:textId="77777777" w:rsidTr="0045013E">
        <w:trPr>
          <w:trHeight w:val="84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14:paraId="1866C803" w14:textId="77777777" w:rsidR="0045013E" w:rsidRPr="00E76804" w:rsidRDefault="0045013E" w:rsidP="004A3420">
            <w:pPr>
              <w:jc w:val="center"/>
              <w:rPr>
                <w:b/>
                <w:bCs/>
                <w:color w:val="000000"/>
                <w:sz w:val="18"/>
                <w:szCs w:val="18"/>
                <w:vertAlign w:val="superscript"/>
              </w:rPr>
            </w:pPr>
            <w:r>
              <w:rPr>
                <w:b/>
                <w:bCs/>
                <w:color w:val="000000"/>
                <w:sz w:val="18"/>
                <w:szCs w:val="18"/>
                <w:vertAlign w:val="superscript"/>
              </w:rPr>
              <w:t>3</w:t>
            </w:r>
          </w:p>
        </w:tc>
        <w:tc>
          <w:tcPr>
            <w:tcW w:w="4966" w:type="dxa"/>
            <w:tcBorders>
              <w:top w:val="nil"/>
              <w:left w:val="nil"/>
              <w:bottom w:val="single" w:sz="4" w:space="0" w:color="auto"/>
              <w:right w:val="single" w:sz="4" w:space="0" w:color="auto"/>
            </w:tcBorders>
            <w:shd w:val="clear" w:color="auto" w:fill="auto"/>
            <w:vAlign w:val="center"/>
            <w:hideMark/>
          </w:tcPr>
          <w:p w14:paraId="265571ED" w14:textId="77777777" w:rsidR="0045013E" w:rsidRPr="00E76804" w:rsidRDefault="0045013E" w:rsidP="004A3420">
            <w:pPr>
              <w:jc w:val="both"/>
              <w:rPr>
                <w:color w:val="000000"/>
                <w:sz w:val="18"/>
                <w:szCs w:val="18"/>
                <w:vertAlign w:val="superscript"/>
              </w:rPr>
            </w:pPr>
            <w:r w:rsidRPr="00903B2D">
              <w:rPr>
                <w:color w:val="000000"/>
                <w:sz w:val="18"/>
                <w:szCs w:val="18"/>
                <w:shd w:val="clear" w:color="auto" w:fill="FFFFFF"/>
                <w:vertAlign w:val="superscript"/>
              </w:rPr>
              <w:t xml:space="preserve">PLANTÃO PRESENCIAL DIURNO, QUALIFICADO NA ÁREA DE </w:t>
            </w:r>
            <w:r>
              <w:rPr>
                <w:color w:val="000000"/>
                <w:sz w:val="18"/>
                <w:szCs w:val="18"/>
                <w:shd w:val="clear" w:color="auto" w:fill="FFFFFF"/>
                <w:vertAlign w:val="superscript"/>
              </w:rPr>
              <w:t xml:space="preserve">TÉCNICO DE </w:t>
            </w:r>
            <w:r w:rsidRPr="00903B2D">
              <w:rPr>
                <w:color w:val="000000"/>
                <w:sz w:val="18"/>
                <w:szCs w:val="18"/>
                <w:shd w:val="clear" w:color="auto" w:fill="FFFFFF"/>
                <w:vertAlign w:val="superscript"/>
              </w:rPr>
              <w:t>ENFERMAGEM, EM REGIME DE PLANTÃO DE 12H (07:00 AS 19:00H), DE FORMA CONTÍNUA E ININTERRUPTA, TODOS OS DIAS DA SEMANA, INCLUINDO SABADOS, DOMINGOS, FERIADOS E PONTOS FACULTATIVOS.</w:t>
            </w:r>
          </w:p>
        </w:tc>
        <w:tc>
          <w:tcPr>
            <w:tcW w:w="850" w:type="dxa"/>
            <w:tcBorders>
              <w:top w:val="nil"/>
              <w:left w:val="nil"/>
              <w:bottom w:val="single" w:sz="4" w:space="0" w:color="auto"/>
              <w:right w:val="single" w:sz="4" w:space="0" w:color="auto"/>
            </w:tcBorders>
            <w:shd w:val="clear" w:color="auto" w:fill="auto"/>
            <w:noWrap/>
            <w:vAlign w:val="center"/>
          </w:tcPr>
          <w:p w14:paraId="370051D6" w14:textId="60171ED1" w:rsidR="0045013E" w:rsidRPr="00E76804" w:rsidRDefault="00AD6DF1" w:rsidP="004A3420">
            <w:pPr>
              <w:jc w:val="center"/>
              <w:rPr>
                <w:color w:val="000000"/>
                <w:sz w:val="18"/>
                <w:szCs w:val="18"/>
                <w:vertAlign w:val="superscript"/>
              </w:rPr>
            </w:pPr>
            <w:r>
              <w:rPr>
                <w:color w:val="000000"/>
                <w:sz w:val="18"/>
                <w:szCs w:val="18"/>
                <w:vertAlign w:val="superscript"/>
              </w:rPr>
              <w:t>82</w:t>
            </w:r>
          </w:p>
        </w:tc>
        <w:tc>
          <w:tcPr>
            <w:tcW w:w="851" w:type="dxa"/>
            <w:tcBorders>
              <w:top w:val="nil"/>
              <w:left w:val="nil"/>
              <w:bottom w:val="single" w:sz="4" w:space="0" w:color="auto"/>
              <w:right w:val="single" w:sz="4" w:space="0" w:color="auto"/>
            </w:tcBorders>
            <w:shd w:val="clear" w:color="auto" w:fill="auto"/>
            <w:noWrap/>
            <w:vAlign w:val="center"/>
            <w:hideMark/>
          </w:tcPr>
          <w:p w14:paraId="22505630" w14:textId="77777777" w:rsidR="0045013E" w:rsidRPr="00E76804" w:rsidRDefault="0045013E" w:rsidP="004A3420">
            <w:pPr>
              <w:jc w:val="center"/>
              <w:rPr>
                <w:color w:val="000000"/>
                <w:sz w:val="18"/>
                <w:szCs w:val="18"/>
                <w:vertAlign w:val="superscript"/>
              </w:rPr>
            </w:pPr>
            <w:r w:rsidRPr="00E76804">
              <w:rPr>
                <w:color w:val="000000"/>
                <w:sz w:val="18"/>
                <w:szCs w:val="18"/>
                <w:vertAlign w:val="superscript"/>
              </w:rPr>
              <w:t>PLANTÃO</w:t>
            </w:r>
          </w:p>
        </w:tc>
        <w:tc>
          <w:tcPr>
            <w:tcW w:w="850" w:type="dxa"/>
            <w:tcBorders>
              <w:top w:val="nil"/>
              <w:left w:val="nil"/>
              <w:bottom w:val="single" w:sz="4" w:space="0" w:color="auto"/>
              <w:right w:val="single" w:sz="4" w:space="0" w:color="auto"/>
            </w:tcBorders>
            <w:shd w:val="clear" w:color="auto" w:fill="auto"/>
            <w:noWrap/>
            <w:vAlign w:val="center"/>
          </w:tcPr>
          <w:p w14:paraId="7F0721F0" w14:textId="49D2F277" w:rsidR="0045013E" w:rsidRPr="00E76804" w:rsidRDefault="00AD6DF1" w:rsidP="004A3420">
            <w:pPr>
              <w:jc w:val="center"/>
              <w:rPr>
                <w:color w:val="000000"/>
                <w:sz w:val="18"/>
                <w:szCs w:val="18"/>
                <w:vertAlign w:val="superscript"/>
              </w:rPr>
            </w:pPr>
            <w:r>
              <w:rPr>
                <w:color w:val="000000"/>
                <w:sz w:val="18"/>
                <w:szCs w:val="18"/>
                <w:vertAlign w:val="superscript"/>
              </w:rPr>
              <w:t>29.930</w:t>
            </w:r>
          </w:p>
        </w:tc>
      </w:tr>
      <w:tr w:rsidR="0045013E" w:rsidRPr="00E76804" w14:paraId="1ED27475" w14:textId="77777777" w:rsidTr="0045013E">
        <w:trPr>
          <w:trHeight w:val="692"/>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14:paraId="0E8F6FD5" w14:textId="77777777" w:rsidR="0045013E" w:rsidRPr="00E76804" w:rsidRDefault="0045013E" w:rsidP="004A3420">
            <w:pPr>
              <w:jc w:val="center"/>
              <w:rPr>
                <w:b/>
                <w:bCs/>
                <w:sz w:val="18"/>
                <w:szCs w:val="18"/>
                <w:vertAlign w:val="superscript"/>
              </w:rPr>
            </w:pPr>
            <w:r>
              <w:rPr>
                <w:b/>
                <w:bCs/>
                <w:sz w:val="18"/>
                <w:szCs w:val="18"/>
                <w:vertAlign w:val="superscript"/>
              </w:rPr>
              <w:t>4</w:t>
            </w:r>
          </w:p>
        </w:tc>
        <w:tc>
          <w:tcPr>
            <w:tcW w:w="4966" w:type="dxa"/>
            <w:tcBorders>
              <w:top w:val="nil"/>
              <w:left w:val="nil"/>
              <w:bottom w:val="single" w:sz="4" w:space="0" w:color="auto"/>
              <w:right w:val="single" w:sz="4" w:space="0" w:color="auto"/>
            </w:tcBorders>
            <w:shd w:val="clear" w:color="auto" w:fill="auto"/>
            <w:vAlign w:val="center"/>
            <w:hideMark/>
          </w:tcPr>
          <w:p w14:paraId="420B8654" w14:textId="77777777" w:rsidR="0045013E" w:rsidRPr="00E76804" w:rsidRDefault="0045013E" w:rsidP="004A3420">
            <w:pPr>
              <w:jc w:val="both"/>
              <w:rPr>
                <w:sz w:val="18"/>
                <w:szCs w:val="18"/>
                <w:vertAlign w:val="superscript"/>
              </w:rPr>
            </w:pPr>
            <w:r w:rsidRPr="00903B2D">
              <w:rPr>
                <w:color w:val="000000"/>
                <w:sz w:val="18"/>
                <w:szCs w:val="18"/>
                <w:shd w:val="clear" w:color="auto" w:fill="FFFFFF"/>
                <w:vertAlign w:val="superscript"/>
              </w:rPr>
              <w:t xml:space="preserve">PLANTÃO PRESENCIAL NOTURNO, QUALIFICADO NA ÁREA DE </w:t>
            </w:r>
            <w:r>
              <w:rPr>
                <w:color w:val="000000"/>
                <w:sz w:val="18"/>
                <w:szCs w:val="18"/>
                <w:shd w:val="clear" w:color="auto" w:fill="FFFFFF"/>
                <w:vertAlign w:val="superscript"/>
              </w:rPr>
              <w:t xml:space="preserve">TÉCNICO DE </w:t>
            </w:r>
            <w:r w:rsidRPr="00903B2D">
              <w:rPr>
                <w:color w:val="000000"/>
                <w:sz w:val="18"/>
                <w:szCs w:val="18"/>
                <w:shd w:val="clear" w:color="auto" w:fill="FFFFFF"/>
                <w:vertAlign w:val="superscript"/>
              </w:rPr>
              <w:t>ENFERMAGEM, EM REGIME DE PLANTÃO DE 12H (19:00H AS 07:00), DE FORMA CONTÍNUA E ININTERRUPTA, TODOS OS DIAS DA SEMANA, INCLUINDO SÁBADOS, DOMINGOS, FERIADOS E PONTOS FACULTATIVOS.</w:t>
            </w:r>
          </w:p>
        </w:tc>
        <w:tc>
          <w:tcPr>
            <w:tcW w:w="850" w:type="dxa"/>
            <w:tcBorders>
              <w:top w:val="nil"/>
              <w:left w:val="nil"/>
              <w:bottom w:val="single" w:sz="4" w:space="0" w:color="auto"/>
              <w:right w:val="single" w:sz="4" w:space="0" w:color="auto"/>
            </w:tcBorders>
            <w:shd w:val="clear" w:color="auto" w:fill="auto"/>
            <w:noWrap/>
            <w:vAlign w:val="center"/>
          </w:tcPr>
          <w:p w14:paraId="4F2D2566" w14:textId="6A8962A1" w:rsidR="0045013E" w:rsidRPr="00E76804" w:rsidRDefault="00AD6DF1" w:rsidP="004A3420">
            <w:pPr>
              <w:jc w:val="center"/>
              <w:rPr>
                <w:sz w:val="18"/>
                <w:szCs w:val="18"/>
                <w:vertAlign w:val="superscript"/>
              </w:rPr>
            </w:pPr>
            <w:r>
              <w:rPr>
                <w:sz w:val="18"/>
                <w:szCs w:val="18"/>
                <w:vertAlign w:val="superscript"/>
              </w:rPr>
              <w:t>59</w:t>
            </w:r>
          </w:p>
        </w:tc>
        <w:tc>
          <w:tcPr>
            <w:tcW w:w="851" w:type="dxa"/>
            <w:tcBorders>
              <w:top w:val="nil"/>
              <w:left w:val="nil"/>
              <w:bottom w:val="single" w:sz="4" w:space="0" w:color="auto"/>
              <w:right w:val="single" w:sz="4" w:space="0" w:color="auto"/>
            </w:tcBorders>
            <w:shd w:val="clear" w:color="auto" w:fill="auto"/>
            <w:noWrap/>
            <w:vAlign w:val="center"/>
            <w:hideMark/>
          </w:tcPr>
          <w:p w14:paraId="12008E94" w14:textId="77777777" w:rsidR="0045013E" w:rsidRPr="00E76804" w:rsidRDefault="0045013E" w:rsidP="004A3420">
            <w:pPr>
              <w:jc w:val="center"/>
              <w:rPr>
                <w:sz w:val="18"/>
                <w:szCs w:val="18"/>
                <w:vertAlign w:val="superscript"/>
              </w:rPr>
            </w:pPr>
            <w:r w:rsidRPr="00E76804">
              <w:rPr>
                <w:color w:val="000000"/>
                <w:sz w:val="18"/>
                <w:szCs w:val="18"/>
                <w:vertAlign w:val="superscript"/>
              </w:rPr>
              <w:t>PLANTÃO</w:t>
            </w:r>
          </w:p>
        </w:tc>
        <w:tc>
          <w:tcPr>
            <w:tcW w:w="850" w:type="dxa"/>
            <w:tcBorders>
              <w:top w:val="nil"/>
              <w:left w:val="nil"/>
              <w:bottom w:val="single" w:sz="4" w:space="0" w:color="auto"/>
              <w:right w:val="single" w:sz="4" w:space="0" w:color="auto"/>
            </w:tcBorders>
            <w:shd w:val="clear" w:color="auto" w:fill="auto"/>
            <w:noWrap/>
            <w:vAlign w:val="center"/>
          </w:tcPr>
          <w:p w14:paraId="3A6A730C" w14:textId="4A055677" w:rsidR="0045013E" w:rsidRPr="00E76804" w:rsidRDefault="00AD6DF1" w:rsidP="004A3420">
            <w:pPr>
              <w:jc w:val="center"/>
              <w:rPr>
                <w:sz w:val="18"/>
                <w:szCs w:val="18"/>
                <w:vertAlign w:val="superscript"/>
              </w:rPr>
            </w:pPr>
            <w:r>
              <w:rPr>
                <w:sz w:val="18"/>
                <w:szCs w:val="18"/>
                <w:vertAlign w:val="superscript"/>
              </w:rPr>
              <w:t>21,535</w:t>
            </w:r>
          </w:p>
        </w:tc>
      </w:tr>
    </w:tbl>
    <w:p w14:paraId="33C4C158" w14:textId="19346C71" w:rsidR="00416735" w:rsidRDefault="00416735" w:rsidP="00350631"/>
    <w:p w14:paraId="0B30EFEA" w14:textId="7668BB5A" w:rsidR="006836A0" w:rsidRDefault="006836A0" w:rsidP="00350631"/>
    <w:p w14:paraId="2AE85964" w14:textId="48F3A502" w:rsidR="006836A0" w:rsidRDefault="006836A0" w:rsidP="00350631"/>
    <w:p w14:paraId="460E2354" w14:textId="77777777" w:rsidR="006836A0" w:rsidRDefault="006836A0" w:rsidP="00350631"/>
    <w:p w14:paraId="19CB6A04" w14:textId="485ED196" w:rsidR="006F753E" w:rsidRPr="006F753E" w:rsidRDefault="006F753E" w:rsidP="00EE2085">
      <w:pPr>
        <w:pStyle w:val="00Teste"/>
      </w:pPr>
      <w:bookmarkStart w:id="63" w:name="_Toc115339555"/>
      <w:r w:rsidRPr="006F753E">
        <w:t xml:space="preserve">ANEXO II - </w:t>
      </w:r>
      <w:bookmarkEnd w:id="61"/>
      <w:r w:rsidRPr="006F753E">
        <w:t>MODELO DE PROPOSTA DE PREÇOS</w:t>
      </w:r>
      <w:bookmarkEnd w:id="63"/>
    </w:p>
    <w:p w14:paraId="2BAED539" w14:textId="38F43838" w:rsidR="009F18D7" w:rsidRPr="00A72408" w:rsidRDefault="0045013E" w:rsidP="00A72408">
      <w:pPr>
        <w:ind w:right="27"/>
        <w:jc w:val="center"/>
      </w:pPr>
      <w:r w:rsidRPr="00754501">
        <w:rPr>
          <w:i/>
          <w:sz w:val="20"/>
          <w:szCs w:val="20"/>
        </w:rPr>
        <w:t xml:space="preserve">(Anexo do </w:t>
      </w:r>
      <w:r>
        <w:rPr>
          <w:i/>
          <w:sz w:val="20"/>
          <w:szCs w:val="20"/>
        </w:rPr>
        <w:t>Edital</w:t>
      </w:r>
      <w:r w:rsidRPr="00754501">
        <w:rPr>
          <w:i/>
          <w:sz w:val="20"/>
          <w:szCs w:val="20"/>
        </w:rPr>
        <w:t>)</w:t>
      </w:r>
    </w:p>
    <w:p w14:paraId="6D36C744" w14:textId="77777777" w:rsidR="00EE2085" w:rsidRDefault="00EE2085" w:rsidP="00EE2085">
      <w:pPr>
        <w:ind w:right="27"/>
        <w:rPr>
          <w:b/>
          <w:bCs/>
        </w:rPr>
      </w:pPr>
      <w:r>
        <w:rPr>
          <w:b/>
          <w:bCs/>
        </w:rPr>
        <w:t>A</w:t>
      </w:r>
    </w:p>
    <w:p w14:paraId="69877A8E" w14:textId="77777777" w:rsidR="00EE2085" w:rsidRPr="006F753E" w:rsidRDefault="00EE2085" w:rsidP="00EE2085">
      <w:pPr>
        <w:ind w:right="27"/>
        <w:rPr>
          <w:b/>
          <w:bCs/>
        </w:rPr>
      </w:pPr>
      <w:r w:rsidRPr="006F753E">
        <w:rPr>
          <w:b/>
          <w:bCs/>
        </w:rPr>
        <w:t xml:space="preserve">SECRETARIA DE ESTADO DE SAÚDE </w:t>
      </w:r>
      <w:r>
        <w:rPr>
          <w:b/>
          <w:bCs/>
        </w:rPr>
        <w:t>–</w:t>
      </w:r>
      <w:r w:rsidRPr="006F753E">
        <w:rPr>
          <w:b/>
          <w:bCs/>
        </w:rPr>
        <w:t xml:space="preserve"> SES</w:t>
      </w:r>
    </w:p>
    <w:p w14:paraId="0D75875C" w14:textId="25020BC6" w:rsidR="006F753E" w:rsidRPr="006F753E" w:rsidRDefault="006F753E" w:rsidP="006F753E">
      <w:pPr>
        <w:ind w:right="27"/>
        <w:jc w:val="both"/>
        <w:rPr>
          <w:b/>
        </w:rPr>
      </w:pPr>
      <w:r w:rsidRPr="006F753E">
        <w:rPr>
          <w:b/>
        </w:rPr>
        <w:t>Edital de Pregão Eletrônico</w:t>
      </w:r>
      <w:r w:rsidR="00D4356B">
        <w:rPr>
          <w:b/>
        </w:rPr>
        <w:t>/SRP</w:t>
      </w:r>
      <w:r w:rsidRPr="006F753E">
        <w:rPr>
          <w:b/>
        </w:rPr>
        <w:t xml:space="preserve"> nº </w:t>
      </w:r>
      <w:r w:rsidR="00410C31">
        <w:rPr>
          <w:b/>
        </w:rPr>
        <w:t>072</w:t>
      </w:r>
      <w:r w:rsidRPr="006F753E">
        <w:rPr>
          <w:b/>
        </w:rPr>
        <w:t>/</w:t>
      </w:r>
      <w:r w:rsidR="00B961B1">
        <w:rPr>
          <w:b/>
        </w:rPr>
        <w:t>202</w:t>
      </w:r>
      <w:r w:rsidR="000616BD">
        <w:rPr>
          <w:b/>
        </w:rPr>
        <w:t>2</w:t>
      </w:r>
      <w:r w:rsidRPr="006F753E">
        <w:rPr>
          <w:b/>
        </w:rPr>
        <w:t xml:space="preserve"> – SES/MT</w:t>
      </w:r>
    </w:p>
    <w:p w14:paraId="70D68BDE" w14:textId="77777777" w:rsidR="006F753E" w:rsidRPr="006F753E" w:rsidRDefault="006F753E" w:rsidP="006F753E">
      <w:pPr>
        <w:rPr>
          <w:b/>
        </w:rPr>
      </w:pPr>
      <w:r w:rsidRPr="006F753E">
        <w:rPr>
          <w:b/>
        </w:rPr>
        <w:t>Tipo: MENOR PREÇO</w:t>
      </w:r>
    </w:p>
    <w:p w14:paraId="71C0AD5F" w14:textId="77777777" w:rsidR="006F753E" w:rsidRPr="006F753E" w:rsidRDefault="006F753E" w:rsidP="006F753E">
      <w:pPr>
        <w:rPr>
          <w:b/>
        </w:rPr>
      </w:pPr>
      <w:r w:rsidRPr="006F753E">
        <w:rPr>
          <w:b/>
        </w:rPr>
        <w:t xml:space="preserve">Critério de Julgamento: </w:t>
      </w:r>
      <w:r w:rsidR="000427E6">
        <w:rPr>
          <w:b/>
        </w:rPr>
        <w:t>UNITÁRIO</w:t>
      </w:r>
    </w:p>
    <w:p w14:paraId="07C7FABE" w14:textId="77777777" w:rsidR="006F753E" w:rsidRDefault="006F753E" w:rsidP="006F753E">
      <w:pPr>
        <w:ind w:right="27"/>
        <w:rPr>
          <w:b/>
        </w:rPr>
      </w:pPr>
    </w:p>
    <w:p w14:paraId="1DEB0DC9" w14:textId="77777777" w:rsidR="00A72408" w:rsidRPr="006F753E" w:rsidRDefault="00A72408" w:rsidP="006F753E">
      <w:pPr>
        <w:ind w:right="27"/>
        <w:rPr>
          <w:b/>
        </w:rPr>
      </w:pPr>
    </w:p>
    <w:p w14:paraId="5D7CABCA" w14:textId="77777777" w:rsidR="006F753E" w:rsidRPr="006F753E" w:rsidRDefault="006F753E" w:rsidP="006F753E">
      <w:pPr>
        <w:rPr>
          <w:b/>
        </w:rPr>
      </w:pPr>
      <w:r w:rsidRPr="006F753E">
        <w:rPr>
          <w:b/>
        </w:rPr>
        <w:t>Licitante: _______________C.N.</w:t>
      </w:r>
      <w:r w:rsidR="0011682A" w:rsidRPr="006F753E">
        <w:rPr>
          <w:b/>
        </w:rPr>
        <w:t>P. J</w:t>
      </w:r>
      <w:r w:rsidRPr="006F753E">
        <w:rPr>
          <w:b/>
        </w:rPr>
        <w:t xml:space="preserve"> ______________</w:t>
      </w:r>
      <w:r w:rsidRPr="006F753E">
        <w:rPr>
          <w:rFonts w:eastAsia="Calibri"/>
          <w:color w:val="000000"/>
        </w:rPr>
        <w:t xml:space="preserve"> </w:t>
      </w:r>
      <w:r w:rsidRPr="006F753E">
        <w:rPr>
          <w:b/>
        </w:rPr>
        <w:t xml:space="preserve">Inscrição </w:t>
      </w:r>
      <w:r w:rsidR="0011682A" w:rsidRPr="006F753E">
        <w:rPr>
          <w:b/>
        </w:rPr>
        <w:t>Estadual: _</w:t>
      </w:r>
      <w:r w:rsidRPr="006F753E">
        <w:rPr>
          <w:b/>
        </w:rPr>
        <w:t>_________</w:t>
      </w:r>
    </w:p>
    <w:p w14:paraId="12D74112" w14:textId="77777777" w:rsidR="006F753E" w:rsidRPr="006F753E" w:rsidRDefault="0011682A" w:rsidP="006F753E">
      <w:pPr>
        <w:rPr>
          <w:b/>
        </w:rPr>
      </w:pPr>
      <w:r w:rsidRPr="006F753E">
        <w:rPr>
          <w:b/>
        </w:rPr>
        <w:t>Tel.</w:t>
      </w:r>
      <w:r w:rsidR="006F753E" w:rsidRPr="006F753E">
        <w:rPr>
          <w:b/>
        </w:rPr>
        <w:t xml:space="preserve"> Fax: (_</w:t>
      </w:r>
      <w:r w:rsidRPr="006F753E">
        <w:rPr>
          <w:b/>
        </w:rPr>
        <w:t>_) _</w:t>
      </w:r>
      <w:r w:rsidR="006F753E" w:rsidRPr="006F753E">
        <w:rPr>
          <w:b/>
        </w:rPr>
        <w:t xml:space="preserve">______ </w:t>
      </w:r>
      <w:r w:rsidR="006F753E" w:rsidRPr="006F753E">
        <w:rPr>
          <w:b/>
          <w:bCs/>
        </w:rPr>
        <w:t>E</w:t>
      </w:r>
      <w:r w:rsidR="006F753E" w:rsidRPr="006F753E">
        <w:rPr>
          <w:b/>
        </w:rPr>
        <w:t xml:space="preserve">-mail </w:t>
      </w:r>
      <w:r w:rsidR="006F753E" w:rsidRPr="006F753E">
        <w:rPr>
          <w:b/>
          <w:bCs/>
        </w:rPr>
        <w:t>_____________</w:t>
      </w:r>
      <w:r w:rsidR="006F753E" w:rsidRPr="006F753E">
        <w:rPr>
          <w:b/>
        </w:rPr>
        <w:t xml:space="preserve">Tel. </w:t>
      </w:r>
      <w:r w:rsidR="006F753E" w:rsidRPr="006F753E">
        <w:rPr>
          <w:b/>
          <w:bCs/>
        </w:rPr>
        <w:t>(_</w:t>
      </w:r>
      <w:r w:rsidRPr="006F753E">
        <w:rPr>
          <w:b/>
          <w:bCs/>
        </w:rPr>
        <w:t>_) _</w:t>
      </w:r>
      <w:r w:rsidR="006F753E" w:rsidRPr="006F753E">
        <w:rPr>
          <w:b/>
          <w:bCs/>
        </w:rPr>
        <w:t xml:space="preserve">_______ </w:t>
      </w:r>
      <w:r w:rsidR="006F753E" w:rsidRPr="006F753E">
        <w:rPr>
          <w:b/>
        </w:rPr>
        <w:t xml:space="preserve">Celular: (__)_______ </w:t>
      </w:r>
    </w:p>
    <w:p w14:paraId="66E81D76" w14:textId="77777777" w:rsidR="006F753E" w:rsidRPr="006F753E" w:rsidRDefault="006F753E" w:rsidP="006F753E">
      <w:pPr>
        <w:rPr>
          <w:b/>
        </w:rPr>
      </w:pPr>
      <w:r w:rsidRPr="006F753E">
        <w:rPr>
          <w:b/>
        </w:rPr>
        <w:t>Endereço: ______________________________________________________________</w:t>
      </w:r>
    </w:p>
    <w:p w14:paraId="71BF3478" w14:textId="77777777" w:rsidR="006F753E" w:rsidRPr="006F753E" w:rsidRDefault="006F753E" w:rsidP="006F753E">
      <w:pPr>
        <w:rPr>
          <w:b/>
        </w:rPr>
      </w:pPr>
      <w:r w:rsidRPr="006F753E">
        <w:rPr>
          <w:b/>
        </w:rPr>
        <w:t>Conta Corrente:  ____________ Agência: ______________ Banco:  __________</w:t>
      </w:r>
    </w:p>
    <w:p w14:paraId="4F4CE26B" w14:textId="77777777" w:rsidR="006F753E" w:rsidRPr="006F753E" w:rsidRDefault="006F753E" w:rsidP="006F753E"/>
    <w:tbl>
      <w:tblPr>
        <w:tblW w:w="79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0"/>
        <w:gridCol w:w="3693"/>
        <w:gridCol w:w="643"/>
        <w:gridCol w:w="750"/>
        <w:gridCol w:w="1114"/>
        <w:gridCol w:w="921"/>
      </w:tblGrid>
      <w:tr w:rsidR="000D6504" w:rsidRPr="006F753E" w14:paraId="34767DAD" w14:textId="77777777" w:rsidTr="000D6504">
        <w:trPr>
          <w:trHeight w:val="20"/>
          <w:jc w:val="center"/>
        </w:trPr>
        <w:tc>
          <w:tcPr>
            <w:tcW w:w="830" w:type="dxa"/>
            <w:shd w:val="clear" w:color="auto" w:fill="BFBFBF" w:themeFill="background1" w:themeFillShade="BF"/>
            <w:vAlign w:val="center"/>
          </w:tcPr>
          <w:p w14:paraId="53970267" w14:textId="77777777" w:rsidR="000D6504" w:rsidRPr="006F753E" w:rsidRDefault="000D6504" w:rsidP="006F753E">
            <w:pPr>
              <w:widowControl w:val="0"/>
              <w:jc w:val="center"/>
              <w:rPr>
                <w:b/>
                <w:color w:val="000000"/>
                <w:vertAlign w:val="subscript"/>
              </w:rPr>
            </w:pPr>
            <w:r>
              <w:rPr>
                <w:rFonts w:eastAsia="Calibri"/>
                <w:b/>
                <w:color w:val="000000"/>
                <w:vertAlign w:val="subscript"/>
              </w:rPr>
              <w:t>ITEM</w:t>
            </w:r>
          </w:p>
        </w:tc>
        <w:tc>
          <w:tcPr>
            <w:tcW w:w="3693" w:type="dxa"/>
            <w:shd w:val="clear" w:color="auto" w:fill="BFBFBF" w:themeFill="background1" w:themeFillShade="BF"/>
            <w:vAlign w:val="center"/>
          </w:tcPr>
          <w:p w14:paraId="634419F5" w14:textId="77777777" w:rsidR="000D6504" w:rsidRPr="006F753E" w:rsidRDefault="000D6504" w:rsidP="006F753E">
            <w:pPr>
              <w:widowControl w:val="0"/>
              <w:jc w:val="center"/>
              <w:rPr>
                <w:b/>
                <w:color w:val="000000"/>
                <w:vertAlign w:val="subscript"/>
              </w:rPr>
            </w:pPr>
            <w:r w:rsidRPr="006F753E">
              <w:rPr>
                <w:rFonts w:eastAsia="Calibri"/>
                <w:b/>
                <w:color w:val="000000"/>
                <w:vertAlign w:val="subscript"/>
              </w:rPr>
              <w:t>ESPECIFICAÇÕES</w:t>
            </w:r>
          </w:p>
        </w:tc>
        <w:tc>
          <w:tcPr>
            <w:tcW w:w="643" w:type="dxa"/>
            <w:shd w:val="clear" w:color="auto" w:fill="BFBFBF" w:themeFill="background1" w:themeFillShade="BF"/>
            <w:vAlign w:val="center"/>
          </w:tcPr>
          <w:p w14:paraId="3A382A91" w14:textId="77777777" w:rsidR="000D6504" w:rsidRPr="006F753E" w:rsidRDefault="000D6504" w:rsidP="006F753E">
            <w:pPr>
              <w:widowControl w:val="0"/>
              <w:jc w:val="center"/>
              <w:rPr>
                <w:rFonts w:eastAsia="Calibri"/>
                <w:b/>
                <w:color w:val="000000"/>
                <w:vertAlign w:val="subscript"/>
              </w:rPr>
            </w:pPr>
            <w:r w:rsidRPr="006F753E">
              <w:rPr>
                <w:rFonts w:eastAsia="Calibri"/>
                <w:b/>
                <w:color w:val="000000"/>
                <w:vertAlign w:val="subscript"/>
              </w:rPr>
              <w:t>UND.</w:t>
            </w:r>
          </w:p>
        </w:tc>
        <w:tc>
          <w:tcPr>
            <w:tcW w:w="750" w:type="dxa"/>
            <w:shd w:val="clear" w:color="auto" w:fill="BFBFBF" w:themeFill="background1" w:themeFillShade="BF"/>
            <w:vAlign w:val="center"/>
          </w:tcPr>
          <w:p w14:paraId="17C5C955" w14:textId="77777777" w:rsidR="000D6504" w:rsidRPr="006F753E" w:rsidRDefault="000D6504" w:rsidP="006F753E">
            <w:pPr>
              <w:widowControl w:val="0"/>
              <w:jc w:val="center"/>
              <w:rPr>
                <w:b/>
                <w:color w:val="000000"/>
                <w:vertAlign w:val="subscript"/>
              </w:rPr>
            </w:pPr>
            <w:r w:rsidRPr="006F753E">
              <w:rPr>
                <w:rFonts w:eastAsia="Calibri"/>
                <w:b/>
                <w:color w:val="000000"/>
                <w:vertAlign w:val="subscript"/>
              </w:rPr>
              <w:t>QTDE.</w:t>
            </w:r>
          </w:p>
        </w:tc>
        <w:tc>
          <w:tcPr>
            <w:tcW w:w="1114" w:type="dxa"/>
            <w:shd w:val="clear" w:color="auto" w:fill="BFBFBF" w:themeFill="background1" w:themeFillShade="BF"/>
          </w:tcPr>
          <w:p w14:paraId="19C96E64" w14:textId="77777777" w:rsidR="000D6504" w:rsidRPr="006F753E" w:rsidRDefault="000D6504" w:rsidP="006F753E">
            <w:pPr>
              <w:widowControl w:val="0"/>
              <w:jc w:val="center"/>
              <w:rPr>
                <w:b/>
                <w:color w:val="000000"/>
                <w:vertAlign w:val="subscript"/>
              </w:rPr>
            </w:pPr>
            <w:r w:rsidRPr="006F753E">
              <w:rPr>
                <w:rFonts w:eastAsia="Calibri"/>
                <w:b/>
                <w:color w:val="000000"/>
                <w:vertAlign w:val="subscript"/>
              </w:rPr>
              <w:t>VALOR</w:t>
            </w:r>
          </w:p>
          <w:p w14:paraId="5F9CA1C2" w14:textId="77777777" w:rsidR="000D6504" w:rsidRPr="006F753E" w:rsidRDefault="000D6504" w:rsidP="006F753E">
            <w:pPr>
              <w:widowControl w:val="0"/>
              <w:jc w:val="center"/>
              <w:rPr>
                <w:b/>
                <w:color w:val="000000"/>
                <w:vertAlign w:val="subscript"/>
              </w:rPr>
            </w:pPr>
            <w:r w:rsidRPr="006F753E">
              <w:rPr>
                <w:rFonts w:eastAsia="Calibri"/>
                <w:b/>
                <w:color w:val="000000"/>
                <w:vertAlign w:val="subscript"/>
              </w:rPr>
              <w:t>UNITÁRIO</w:t>
            </w:r>
          </w:p>
        </w:tc>
        <w:tc>
          <w:tcPr>
            <w:tcW w:w="921" w:type="dxa"/>
            <w:shd w:val="clear" w:color="auto" w:fill="BFBFBF" w:themeFill="background1" w:themeFillShade="BF"/>
          </w:tcPr>
          <w:p w14:paraId="16F6687F" w14:textId="77777777" w:rsidR="000D6504" w:rsidRPr="006F753E" w:rsidRDefault="000D6504" w:rsidP="006F753E">
            <w:pPr>
              <w:widowControl w:val="0"/>
              <w:jc w:val="center"/>
              <w:rPr>
                <w:rFonts w:eastAsia="Calibri"/>
                <w:b/>
                <w:color w:val="000000"/>
                <w:vertAlign w:val="subscript"/>
              </w:rPr>
            </w:pPr>
            <w:r w:rsidRPr="006F753E">
              <w:rPr>
                <w:rFonts w:eastAsia="Calibri"/>
                <w:b/>
                <w:color w:val="000000"/>
                <w:vertAlign w:val="subscript"/>
              </w:rPr>
              <w:t xml:space="preserve">VALOR </w:t>
            </w:r>
          </w:p>
          <w:p w14:paraId="06137B86" w14:textId="77777777" w:rsidR="000D6504" w:rsidRPr="006F753E" w:rsidRDefault="000D6504" w:rsidP="006F753E">
            <w:pPr>
              <w:widowControl w:val="0"/>
              <w:jc w:val="center"/>
              <w:rPr>
                <w:rFonts w:eastAsia="Calibri"/>
                <w:b/>
                <w:color w:val="000000"/>
                <w:vertAlign w:val="subscript"/>
              </w:rPr>
            </w:pPr>
            <w:r w:rsidRPr="006F753E">
              <w:rPr>
                <w:rFonts w:eastAsia="Calibri"/>
                <w:b/>
                <w:color w:val="000000"/>
                <w:vertAlign w:val="subscript"/>
              </w:rPr>
              <w:t>TOTAL</w:t>
            </w:r>
          </w:p>
        </w:tc>
      </w:tr>
      <w:tr w:rsidR="000D6504" w:rsidRPr="006F753E" w14:paraId="6D8F8CFD" w14:textId="77777777" w:rsidTr="000D6504">
        <w:trPr>
          <w:trHeight w:val="283"/>
          <w:jc w:val="center"/>
        </w:trPr>
        <w:tc>
          <w:tcPr>
            <w:tcW w:w="830" w:type="dxa"/>
            <w:vAlign w:val="center"/>
          </w:tcPr>
          <w:p w14:paraId="40C01FF4" w14:textId="77777777" w:rsidR="000D6504" w:rsidRPr="006F753E" w:rsidRDefault="000D6504" w:rsidP="006F753E">
            <w:pPr>
              <w:widowControl w:val="0"/>
              <w:jc w:val="center"/>
              <w:rPr>
                <w:color w:val="000000"/>
                <w:vertAlign w:val="subscript"/>
              </w:rPr>
            </w:pPr>
          </w:p>
        </w:tc>
        <w:tc>
          <w:tcPr>
            <w:tcW w:w="3693" w:type="dxa"/>
            <w:vAlign w:val="center"/>
          </w:tcPr>
          <w:p w14:paraId="25969FC5" w14:textId="77777777" w:rsidR="000D6504" w:rsidRPr="006F753E" w:rsidRDefault="000D6504" w:rsidP="006F753E">
            <w:pPr>
              <w:widowControl w:val="0"/>
              <w:jc w:val="both"/>
              <w:rPr>
                <w:color w:val="000000"/>
                <w:vertAlign w:val="subscript"/>
              </w:rPr>
            </w:pPr>
          </w:p>
        </w:tc>
        <w:tc>
          <w:tcPr>
            <w:tcW w:w="643" w:type="dxa"/>
            <w:vAlign w:val="center"/>
          </w:tcPr>
          <w:p w14:paraId="18A5DF76" w14:textId="77777777" w:rsidR="000D6504" w:rsidRPr="006F753E" w:rsidRDefault="000D6504" w:rsidP="006F753E">
            <w:pPr>
              <w:widowControl w:val="0"/>
              <w:jc w:val="center"/>
              <w:rPr>
                <w:color w:val="000000"/>
                <w:vertAlign w:val="subscript"/>
              </w:rPr>
            </w:pPr>
          </w:p>
        </w:tc>
        <w:tc>
          <w:tcPr>
            <w:tcW w:w="750" w:type="dxa"/>
            <w:vAlign w:val="center"/>
          </w:tcPr>
          <w:p w14:paraId="2E7A61E6" w14:textId="77777777" w:rsidR="000D6504" w:rsidRPr="006F753E" w:rsidRDefault="000D6504" w:rsidP="006F753E">
            <w:pPr>
              <w:widowControl w:val="0"/>
              <w:jc w:val="center"/>
              <w:rPr>
                <w:color w:val="000000"/>
                <w:vertAlign w:val="subscript"/>
              </w:rPr>
            </w:pPr>
          </w:p>
        </w:tc>
        <w:tc>
          <w:tcPr>
            <w:tcW w:w="1114" w:type="dxa"/>
            <w:vAlign w:val="center"/>
          </w:tcPr>
          <w:p w14:paraId="280A7897" w14:textId="77777777" w:rsidR="000D6504" w:rsidRPr="006F753E" w:rsidRDefault="000D6504" w:rsidP="006F753E">
            <w:pPr>
              <w:widowControl w:val="0"/>
              <w:jc w:val="center"/>
              <w:rPr>
                <w:color w:val="000000"/>
                <w:vertAlign w:val="subscript"/>
              </w:rPr>
            </w:pPr>
          </w:p>
        </w:tc>
        <w:tc>
          <w:tcPr>
            <w:tcW w:w="921" w:type="dxa"/>
            <w:vAlign w:val="center"/>
          </w:tcPr>
          <w:p w14:paraId="34C11000" w14:textId="77777777" w:rsidR="000D6504" w:rsidRPr="006F753E" w:rsidRDefault="000D6504" w:rsidP="006F753E">
            <w:pPr>
              <w:rPr>
                <w:vertAlign w:val="subscript"/>
              </w:rPr>
            </w:pPr>
          </w:p>
        </w:tc>
      </w:tr>
      <w:tr w:rsidR="000D6504" w:rsidRPr="006F753E" w14:paraId="78D3047F" w14:textId="77777777" w:rsidTr="000D6504">
        <w:trPr>
          <w:trHeight w:val="283"/>
          <w:jc w:val="center"/>
        </w:trPr>
        <w:tc>
          <w:tcPr>
            <w:tcW w:w="830" w:type="dxa"/>
            <w:vAlign w:val="center"/>
          </w:tcPr>
          <w:p w14:paraId="3720C092" w14:textId="77777777" w:rsidR="000D6504" w:rsidRPr="006F753E" w:rsidRDefault="000D6504" w:rsidP="006F753E">
            <w:pPr>
              <w:widowControl w:val="0"/>
              <w:jc w:val="center"/>
              <w:rPr>
                <w:color w:val="000000"/>
                <w:vertAlign w:val="subscript"/>
              </w:rPr>
            </w:pPr>
          </w:p>
        </w:tc>
        <w:tc>
          <w:tcPr>
            <w:tcW w:w="3693" w:type="dxa"/>
            <w:vAlign w:val="center"/>
          </w:tcPr>
          <w:p w14:paraId="7E8861D9" w14:textId="77777777" w:rsidR="000D6504" w:rsidRPr="006F753E" w:rsidRDefault="000D6504" w:rsidP="006F753E">
            <w:pPr>
              <w:widowControl w:val="0"/>
              <w:jc w:val="both"/>
              <w:rPr>
                <w:color w:val="000000"/>
                <w:vertAlign w:val="subscript"/>
              </w:rPr>
            </w:pPr>
          </w:p>
        </w:tc>
        <w:tc>
          <w:tcPr>
            <w:tcW w:w="643" w:type="dxa"/>
          </w:tcPr>
          <w:p w14:paraId="24B5FD0E" w14:textId="77777777" w:rsidR="000D6504" w:rsidRPr="006F753E" w:rsidRDefault="000D6504" w:rsidP="006F753E">
            <w:pPr>
              <w:widowControl w:val="0"/>
              <w:jc w:val="center"/>
              <w:rPr>
                <w:color w:val="000000"/>
                <w:vertAlign w:val="subscript"/>
              </w:rPr>
            </w:pPr>
          </w:p>
        </w:tc>
        <w:tc>
          <w:tcPr>
            <w:tcW w:w="750" w:type="dxa"/>
            <w:vAlign w:val="center"/>
          </w:tcPr>
          <w:p w14:paraId="74B9C645" w14:textId="77777777" w:rsidR="000D6504" w:rsidRPr="006F753E" w:rsidRDefault="000D6504" w:rsidP="006F753E">
            <w:pPr>
              <w:widowControl w:val="0"/>
              <w:jc w:val="center"/>
              <w:rPr>
                <w:color w:val="000000"/>
                <w:vertAlign w:val="subscript"/>
              </w:rPr>
            </w:pPr>
          </w:p>
        </w:tc>
        <w:tc>
          <w:tcPr>
            <w:tcW w:w="1114" w:type="dxa"/>
            <w:vAlign w:val="center"/>
          </w:tcPr>
          <w:p w14:paraId="15F82A26" w14:textId="77777777" w:rsidR="000D6504" w:rsidRPr="006F753E" w:rsidRDefault="000D6504" w:rsidP="006F753E">
            <w:pPr>
              <w:widowControl w:val="0"/>
              <w:jc w:val="center"/>
              <w:rPr>
                <w:color w:val="000000"/>
                <w:vertAlign w:val="subscript"/>
              </w:rPr>
            </w:pPr>
          </w:p>
        </w:tc>
        <w:tc>
          <w:tcPr>
            <w:tcW w:w="921" w:type="dxa"/>
            <w:vAlign w:val="center"/>
          </w:tcPr>
          <w:p w14:paraId="6C75A8A0" w14:textId="77777777" w:rsidR="000D6504" w:rsidRPr="006F753E" w:rsidRDefault="000D6504" w:rsidP="006F753E">
            <w:pPr>
              <w:rPr>
                <w:vertAlign w:val="subscript"/>
              </w:rPr>
            </w:pPr>
          </w:p>
        </w:tc>
      </w:tr>
    </w:tbl>
    <w:p w14:paraId="52607E70" w14:textId="77777777" w:rsidR="006F753E" w:rsidRPr="006F753E" w:rsidRDefault="006F753E" w:rsidP="006F753E">
      <w:pPr>
        <w:tabs>
          <w:tab w:val="left" w:pos="2714"/>
          <w:tab w:val="left" w:pos="10419"/>
        </w:tabs>
        <w:jc w:val="both"/>
      </w:pPr>
    </w:p>
    <w:p w14:paraId="5ADF63BB" w14:textId="77777777" w:rsidR="006F753E" w:rsidRPr="005A0139" w:rsidRDefault="006F753E" w:rsidP="00AD62BA">
      <w:pPr>
        <w:numPr>
          <w:ilvl w:val="0"/>
          <w:numId w:val="14"/>
        </w:numPr>
        <w:tabs>
          <w:tab w:val="left" w:pos="709"/>
          <w:tab w:val="left" w:pos="10419"/>
        </w:tabs>
        <w:jc w:val="both"/>
        <w:rPr>
          <w:b/>
        </w:rPr>
      </w:pPr>
      <w:r w:rsidRPr="005A0139">
        <w:rPr>
          <w:b/>
        </w:rPr>
        <w:t>Observar as exigências do Edital</w:t>
      </w:r>
      <w:r w:rsidR="005957F3">
        <w:rPr>
          <w:b/>
        </w:rPr>
        <w:t xml:space="preserve"> e conforme as especificações do Termo de Referência</w:t>
      </w:r>
      <w:r w:rsidRPr="005A0139">
        <w:rPr>
          <w:b/>
        </w:rPr>
        <w:t xml:space="preserve">. </w:t>
      </w:r>
    </w:p>
    <w:p w14:paraId="4701DCFE" w14:textId="52BD32B8" w:rsidR="006F753E" w:rsidRPr="005A0139" w:rsidRDefault="006F753E" w:rsidP="00AD62BA">
      <w:pPr>
        <w:numPr>
          <w:ilvl w:val="0"/>
          <w:numId w:val="14"/>
        </w:numPr>
        <w:tabs>
          <w:tab w:val="left" w:pos="709"/>
          <w:tab w:val="left" w:pos="10419"/>
        </w:tabs>
        <w:jc w:val="both"/>
      </w:pPr>
      <w:r w:rsidRPr="005A0139">
        <w:t xml:space="preserve">O preço ofertado deverá contemplar </w:t>
      </w:r>
      <w:r w:rsidR="00930BF5" w:rsidRPr="005A0139">
        <w:t>todos os custos</w:t>
      </w:r>
      <w:r w:rsidR="00930BF5" w:rsidRPr="00930BF5">
        <w:t xml:space="preserve"> operacionais, encargos previdenciários, trabalhistas, tributários, comerciais e quaisquer outros que incidam direta ou indiretamente </w:t>
      </w:r>
      <w:r w:rsidR="000D6504">
        <w:t>na prestação do serviço</w:t>
      </w:r>
      <w:r w:rsidR="00930BF5" w:rsidRPr="00930BF5">
        <w:t>; apurados mediante o preenchimento do modelo de P</w:t>
      </w:r>
      <w:r w:rsidR="00522324">
        <w:t>roposta,</w:t>
      </w:r>
      <w:r w:rsidR="00930BF5" w:rsidRPr="00930BF5">
        <w:t xml:space="preserve"> </w:t>
      </w:r>
      <w:r w:rsidR="00416735" w:rsidRPr="00930BF5">
        <w:t>conforme Edital</w:t>
      </w:r>
      <w:r w:rsidRPr="005A0139">
        <w:t>.</w:t>
      </w:r>
    </w:p>
    <w:p w14:paraId="2D87D0DE" w14:textId="77777777" w:rsidR="006F753E" w:rsidRPr="005A0139" w:rsidRDefault="006F753E" w:rsidP="00AD62BA">
      <w:pPr>
        <w:widowControl w:val="0"/>
        <w:numPr>
          <w:ilvl w:val="0"/>
          <w:numId w:val="14"/>
        </w:numPr>
        <w:jc w:val="both"/>
        <w:rPr>
          <w:color w:val="000000"/>
        </w:rPr>
      </w:pPr>
      <w:r w:rsidRPr="005A0139">
        <w:rPr>
          <w:rFonts w:eastAsia="Calibri"/>
          <w:color w:val="000000"/>
        </w:rPr>
        <w:t>Valor total da Proposta: R$ *** (valor por extenso).</w:t>
      </w:r>
    </w:p>
    <w:p w14:paraId="4E64B142" w14:textId="77777777" w:rsidR="006F753E" w:rsidRPr="006F753E" w:rsidRDefault="006F753E" w:rsidP="00AD62BA">
      <w:pPr>
        <w:widowControl w:val="0"/>
        <w:numPr>
          <w:ilvl w:val="0"/>
          <w:numId w:val="14"/>
        </w:numPr>
        <w:jc w:val="both"/>
        <w:rPr>
          <w:color w:val="000000"/>
        </w:rPr>
      </w:pPr>
      <w:r w:rsidRPr="006F753E">
        <w:rPr>
          <w:rFonts w:eastAsia="Calibri"/>
          <w:color w:val="000000"/>
        </w:rPr>
        <w:t>Validade da proposta</w:t>
      </w:r>
      <w:r w:rsidR="00290445">
        <w:rPr>
          <w:rFonts w:eastAsia="Calibri"/>
          <w:color w:val="000000"/>
        </w:rPr>
        <w:t>:</w:t>
      </w:r>
      <w:r w:rsidRPr="006F753E">
        <w:rPr>
          <w:rFonts w:eastAsia="Calibri"/>
          <w:color w:val="000000"/>
        </w:rPr>
        <w:t xml:space="preserve"> 90 (noventa) dias.</w:t>
      </w:r>
    </w:p>
    <w:p w14:paraId="07F11E4D" w14:textId="77777777" w:rsidR="006F753E" w:rsidRPr="006F753E" w:rsidRDefault="006F753E" w:rsidP="00AD62BA">
      <w:pPr>
        <w:widowControl w:val="0"/>
        <w:numPr>
          <w:ilvl w:val="0"/>
          <w:numId w:val="14"/>
        </w:numPr>
        <w:rPr>
          <w:color w:val="000000"/>
        </w:rPr>
      </w:pPr>
      <w:r w:rsidRPr="006F753E">
        <w:rPr>
          <w:rFonts w:eastAsia="Calibri"/>
          <w:color w:val="000000"/>
        </w:rPr>
        <w:t>Prazo e local de entrega: (</w:t>
      </w:r>
      <w:r w:rsidRPr="006F753E">
        <w:rPr>
          <w:rFonts w:eastAsia="Calibri"/>
          <w:i/>
          <w:color w:val="000000"/>
        </w:rPr>
        <w:t xml:space="preserve">conforme </w:t>
      </w:r>
      <w:r w:rsidR="00A72408">
        <w:rPr>
          <w:rFonts w:eastAsia="Calibri"/>
          <w:i/>
          <w:color w:val="000000"/>
        </w:rPr>
        <w:t>Minuta de Contrato</w:t>
      </w:r>
      <w:r w:rsidRPr="006F753E">
        <w:rPr>
          <w:rFonts w:eastAsia="Calibri"/>
          <w:color w:val="000000"/>
        </w:rPr>
        <w:t>)</w:t>
      </w:r>
    </w:p>
    <w:p w14:paraId="482423F9" w14:textId="77777777" w:rsidR="006F753E" w:rsidRPr="006F753E" w:rsidRDefault="006F753E" w:rsidP="00AD62BA">
      <w:pPr>
        <w:numPr>
          <w:ilvl w:val="0"/>
          <w:numId w:val="14"/>
        </w:numPr>
        <w:tabs>
          <w:tab w:val="left" w:pos="709"/>
          <w:tab w:val="left" w:pos="10419"/>
        </w:tabs>
        <w:jc w:val="both"/>
      </w:pPr>
      <w:r w:rsidRPr="006F753E">
        <w:rPr>
          <w:rFonts w:eastAsia="Calibri"/>
          <w:b/>
        </w:rPr>
        <w:t>Obs.: A empresa licitante deverá observar o Convênio ICMS 73/2004, caso a aquisição se enquadre nesse Convênio deverá preencher sua proposta discriminando os valores com cálculo da alíquota do ICMS.</w:t>
      </w:r>
    </w:p>
    <w:p w14:paraId="2D84E38C" w14:textId="77777777" w:rsidR="006F753E" w:rsidRPr="006F753E" w:rsidRDefault="006F753E" w:rsidP="006F753E">
      <w:pPr>
        <w:rPr>
          <w:b/>
          <w:u w:val="single"/>
        </w:rPr>
      </w:pPr>
    </w:p>
    <w:p w14:paraId="5E1A2E66" w14:textId="77777777" w:rsidR="006F753E" w:rsidRPr="006F753E" w:rsidRDefault="006F753E" w:rsidP="006F753E">
      <w:pPr>
        <w:jc w:val="right"/>
      </w:pPr>
      <w:r w:rsidRPr="006F753E">
        <w:t xml:space="preserve">Cidade/UF, ____ de ______ de </w:t>
      </w:r>
      <w:r w:rsidR="00447FDD">
        <w:t>202</w:t>
      </w:r>
      <w:r w:rsidR="000616BD">
        <w:t>2</w:t>
      </w:r>
      <w:r w:rsidRPr="006F753E">
        <w:t>.</w:t>
      </w:r>
    </w:p>
    <w:p w14:paraId="2D72F644" w14:textId="77777777" w:rsidR="006F753E" w:rsidRPr="006F753E" w:rsidRDefault="006F753E" w:rsidP="006F753E"/>
    <w:p w14:paraId="2E5E682B" w14:textId="77777777" w:rsidR="006F753E" w:rsidRDefault="006F753E" w:rsidP="006F753E"/>
    <w:p w14:paraId="76CF0ED0" w14:textId="77777777" w:rsidR="00A72408" w:rsidRPr="006F753E" w:rsidRDefault="00A72408" w:rsidP="006F753E"/>
    <w:p w14:paraId="00782F90" w14:textId="77777777" w:rsidR="006F753E" w:rsidRPr="006F753E" w:rsidRDefault="006F753E" w:rsidP="006F753E"/>
    <w:p w14:paraId="1DC54D4E" w14:textId="77777777" w:rsidR="00524FB3" w:rsidRDefault="00524FB3" w:rsidP="00524FB3">
      <w:pPr>
        <w:ind w:right="27"/>
        <w:jc w:val="center"/>
        <w:rPr>
          <w:b/>
        </w:rPr>
      </w:pPr>
      <w:r>
        <w:rPr>
          <w:b/>
        </w:rPr>
        <w:t>________________________________________________________________</w:t>
      </w:r>
    </w:p>
    <w:p w14:paraId="35336056" w14:textId="77777777" w:rsidR="00524FB3" w:rsidRDefault="00DF7099" w:rsidP="00524FB3">
      <w:pPr>
        <w:ind w:right="27"/>
        <w:jc w:val="center"/>
        <w:rPr>
          <w:b/>
          <w:bCs/>
        </w:rPr>
      </w:pPr>
      <w:r>
        <w:rPr>
          <w:b/>
          <w:bCs/>
        </w:rPr>
        <w:t>Assinatura do Emitente</w:t>
      </w:r>
    </w:p>
    <w:p w14:paraId="0F038EA9" w14:textId="77777777" w:rsidR="00524FB3" w:rsidRDefault="00524FB3" w:rsidP="00524FB3">
      <w:pPr>
        <w:ind w:right="27"/>
        <w:jc w:val="center"/>
        <w:rPr>
          <w:b/>
          <w:bCs/>
        </w:rPr>
      </w:pPr>
      <w:r>
        <w:rPr>
          <w:b/>
          <w:bCs/>
        </w:rPr>
        <w:t xml:space="preserve"> </w:t>
      </w:r>
      <w:r w:rsidR="00DF7099">
        <w:rPr>
          <w:b/>
        </w:rPr>
        <w:t>RG e CPF/CNPJ</w:t>
      </w:r>
    </w:p>
    <w:p w14:paraId="1684A933" w14:textId="77777777" w:rsidR="00524FB3" w:rsidRDefault="00524FB3" w:rsidP="00524FB3">
      <w:pPr>
        <w:ind w:right="27"/>
        <w:jc w:val="center"/>
        <w:rPr>
          <w:b/>
          <w:u w:val="single"/>
        </w:rPr>
      </w:pPr>
      <w:r>
        <w:rPr>
          <w:b/>
          <w:bCs/>
        </w:rPr>
        <w:t>Carimbo</w:t>
      </w:r>
    </w:p>
    <w:p w14:paraId="7A5BC368" w14:textId="6BFCCCBD" w:rsidR="006F753E" w:rsidRDefault="006F753E" w:rsidP="006F753E">
      <w:pPr>
        <w:rPr>
          <w:b/>
          <w:u w:val="single"/>
        </w:rPr>
      </w:pPr>
    </w:p>
    <w:p w14:paraId="5C47681E" w14:textId="3A7231AC" w:rsidR="00EE3E2C" w:rsidRDefault="00EE3E2C" w:rsidP="006F753E">
      <w:pPr>
        <w:rPr>
          <w:b/>
          <w:u w:val="single"/>
        </w:rPr>
      </w:pPr>
    </w:p>
    <w:p w14:paraId="49E8671B" w14:textId="4ACB358B" w:rsidR="00EE3E2C" w:rsidRDefault="00EE3E2C" w:rsidP="006F753E">
      <w:pPr>
        <w:rPr>
          <w:b/>
          <w:u w:val="single"/>
        </w:rPr>
      </w:pPr>
    </w:p>
    <w:p w14:paraId="70D1E092" w14:textId="752D2943" w:rsidR="00EE3E2C" w:rsidRDefault="00EE3E2C">
      <w:pPr>
        <w:rPr>
          <w:b/>
          <w:u w:val="single"/>
        </w:rPr>
      </w:pPr>
      <w:r>
        <w:rPr>
          <w:b/>
          <w:u w:val="single"/>
        </w:rPr>
        <w:br w:type="page"/>
      </w:r>
    </w:p>
    <w:p w14:paraId="2D44FC1C" w14:textId="178C2E5B" w:rsidR="00EE3E2C" w:rsidRDefault="00EE3E2C" w:rsidP="00EE3E2C">
      <w:pPr>
        <w:pStyle w:val="00Teste"/>
      </w:pPr>
      <w:bookmarkStart w:id="64" w:name="_Toc115339556"/>
      <w:r>
        <w:t>anexo III - planilha de custo</w:t>
      </w:r>
      <w:r w:rsidR="00E02D28">
        <w:t>S</w:t>
      </w:r>
      <w:bookmarkEnd w:id="64"/>
    </w:p>
    <w:p w14:paraId="72204095" w14:textId="7DED63C0" w:rsidR="00EE3E2C" w:rsidRDefault="004B0662" w:rsidP="004B0662">
      <w:pPr>
        <w:jc w:val="center"/>
        <w:rPr>
          <w:b/>
          <w:u w:val="single"/>
        </w:rPr>
      </w:pPr>
      <w:r w:rsidRPr="00754501">
        <w:rPr>
          <w:i/>
          <w:sz w:val="20"/>
          <w:szCs w:val="20"/>
        </w:rPr>
        <w:t xml:space="preserve">(Anexo do </w:t>
      </w:r>
      <w:r>
        <w:rPr>
          <w:i/>
          <w:sz w:val="20"/>
          <w:szCs w:val="20"/>
        </w:rPr>
        <w:t>Edital</w:t>
      </w:r>
      <w:r w:rsidRPr="00754501">
        <w:rPr>
          <w:i/>
          <w:sz w:val="20"/>
          <w:szCs w:val="20"/>
        </w:rPr>
        <w:t>)</w:t>
      </w:r>
      <w:r>
        <w:rPr>
          <w:i/>
          <w:sz w:val="20"/>
          <w:szCs w:val="20"/>
        </w:rPr>
        <w:t>.</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E02D28" w:rsidRPr="00292703" w14:paraId="2AD4281C" w14:textId="77777777" w:rsidTr="00E02D28">
        <w:tc>
          <w:tcPr>
            <w:tcW w:w="9072" w:type="dxa"/>
            <w:shd w:val="clear" w:color="auto" w:fill="F2F2F2"/>
          </w:tcPr>
          <w:p w14:paraId="3082F3EA" w14:textId="77777777" w:rsidR="00E02D28" w:rsidRPr="00292703" w:rsidRDefault="00E02D28" w:rsidP="00E02D28">
            <w:pPr>
              <w:pBdr>
                <w:top w:val="nil"/>
                <w:left w:val="nil"/>
                <w:bottom w:val="nil"/>
                <w:right w:val="nil"/>
                <w:between w:val="nil"/>
              </w:pBdr>
              <w:spacing w:line="276" w:lineRule="auto"/>
              <w:ind w:left="142"/>
              <w:rPr>
                <w:b/>
              </w:rPr>
            </w:pPr>
            <w:r w:rsidRPr="00292703">
              <w:rPr>
                <w:b/>
              </w:rPr>
              <w:t>01 – IDENTIFICAÇÃO</w:t>
            </w:r>
          </w:p>
        </w:tc>
      </w:tr>
      <w:tr w:rsidR="00E02D28" w:rsidRPr="00292703" w14:paraId="0D621F78" w14:textId="77777777" w:rsidTr="00E02D28">
        <w:tc>
          <w:tcPr>
            <w:tcW w:w="9072" w:type="dxa"/>
            <w:shd w:val="clear" w:color="auto" w:fill="DEEBF6"/>
          </w:tcPr>
          <w:p w14:paraId="28137451" w14:textId="77777777" w:rsidR="00E02D28" w:rsidRPr="00292703" w:rsidRDefault="00E02D28" w:rsidP="00E02D28">
            <w:pPr>
              <w:pBdr>
                <w:top w:val="nil"/>
                <w:left w:val="nil"/>
                <w:bottom w:val="nil"/>
                <w:right w:val="nil"/>
                <w:between w:val="nil"/>
              </w:pBdr>
              <w:spacing w:line="276" w:lineRule="auto"/>
              <w:ind w:left="142"/>
            </w:pPr>
            <w:r w:rsidRPr="00292703">
              <w:t>RAZÃO SOCIAL:</w:t>
            </w:r>
          </w:p>
        </w:tc>
      </w:tr>
      <w:tr w:rsidR="00E02D28" w:rsidRPr="00292703" w14:paraId="1991F1E4" w14:textId="77777777" w:rsidTr="00E02D28">
        <w:tc>
          <w:tcPr>
            <w:tcW w:w="9072" w:type="dxa"/>
            <w:shd w:val="clear" w:color="auto" w:fill="F2F2F2"/>
          </w:tcPr>
          <w:p w14:paraId="085E027C" w14:textId="77777777" w:rsidR="00E02D28" w:rsidRPr="00292703" w:rsidRDefault="00E02D28" w:rsidP="00E02D28">
            <w:pPr>
              <w:pBdr>
                <w:top w:val="nil"/>
                <w:left w:val="nil"/>
                <w:bottom w:val="nil"/>
                <w:right w:val="nil"/>
                <w:between w:val="nil"/>
              </w:pBdr>
              <w:spacing w:line="276" w:lineRule="auto"/>
              <w:ind w:left="142"/>
            </w:pPr>
            <w:r w:rsidRPr="00292703">
              <w:t>ENDEREÇO:</w:t>
            </w:r>
          </w:p>
        </w:tc>
      </w:tr>
      <w:tr w:rsidR="00E02D28" w:rsidRPr="00292703" w14:paraId="143FA25C" w14:textId="77777777" w:rsidTr="00E02D28">
        <w:tc>
          <w:tcPr>
            <w:tcW w:w="9072" w:type="dxa"/>
            <w:shd w:val="clear" w:color="auto" w:fill="DEEBF6"/>
          </w:tcPr>
          <w:p w14:paraId="0EF97D11" w14:textId="77777777" w:rsidR="00E02D28" w:rsidRPr="00292703" w:rsidRDefault="00E02D28" w:rsidP="00E02D28">
            <w:pPr>
              <w:pBdr>
                <w:top w:val="nil"/>
                <w:left w:val="nil"/>
                <w:bottom w:val="nil"/>
                <w:right w:val="nil"/>
                <w:between w:val="nil"/>
              </w:pBdr>
              <w:spacing w:line="276" w:lineRule="auto"/>
              <w:ind w:left="142"/>
            </w:pPr>
            <w:r w:rsidRPr="00292703">
              <w:t>CEP:                                                                                                                    UF:</w:t>
            </w:r>
          </w:p>
        </w:tc>
      </w:tr>
      <w:tr w:rsidR="00E02D28" w:rsidRPr="00292703" w14:paraId="23D1842E" w14:textId="77777777" w:rsidTr="00E02D28">
        <w:tc>
          <w:tcPr>
            <w:tcW w:w="9072" w:type="dxa"/>
            <w:shd w:val="clear" w:color="auto" w:fill="F2F2F2"/>
          </w:tcPr>
          <w:p w14:paraId="68446B33" w14:textId="77777777" w:rsidR="00E02D28" w:rsidRPr="00292703" w:rsidRDefault="00E02D28" w:rsidP="00E02D28">
            <w:pPr>
              <w:pBdr>
                <w:top w:val="nil"/>
                <w:left w:val="nil"/>
                <w:bottom w:val="nil"/>
                <w:right w:val="nil"/>
                <w:between w:val="nil"/>
              </w:pBdr>
              <w:spacing w:line="276" w:lineRule="auto"/>
              <w:ind w:left="142"/>
            </w:pPr>
            <w:r w:rsidRPr="00292703">
              <w:t>TELEFONE:</w:t>
            </w:r>
          </w:p>
        </w:tc>
      </w:tr>
      <w:tr w:rsidR="00E02D28" w:rsidRPr="00292703" w14:paraId="28C1850B" w14:textId="77777777" w:rsidTr="00E02D28">
        <w:tc>
          <w:tcPr>
            <w:tcW w:w="9072" w:type="dxa"/>
            <w:shd w:val="clear" w:color="auto" w:fill="DEEBF6"/>
          </w:tcPr>
          <w:p w14:paraId="37C8ADD5" w14:textId="77777777" w:rsidR="00E02D28" w:rsidRPr="00292703" w:rsidRDefault="00E02D28" w:rsidP="00E02D28">
            <w:pPr>
              <w:pBdr>
                <w:top w:val="nil"/>
                <w:left w:val="nil"/>
                <w:bottom w:val="nil"/>
                <w:right w:val="nil"/>
                <w:between w:val="nil"/>
              </w:pBdr>
              <w:spacing w:line="276" w:lineRule="auto"/>
              <w:ind w:left="142"/>
            </w:pPr>
            <w:r w:rsidRPr="00292703">
              <w:t>E-MAIL:</w:t>
            </w:r>
          </w:p>
        </w:tc>
      </w:tr>
    </w:tbl>
    <w:p w14:paraId="6BD67EB2" w14:textId="7B8F4BE1" w:rsidR="00EE3E2C" w:rsidRDefault="00EE3E2C" w:rsidP="00E02D28">
      <w:pPr>
        <w:ind w:left="142"/>
        <w:rPr>
          <w:b/>
          <w:u w:val="single"/>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693"/>
        <w:gridCol w:w="1701"/>
        <w:gridCol w:w="1558"/>
      </w:tblGrid>
      <w:tr w:rsidR="00E02D28" w:rsidRPr="00292703" w14:paraId="715F4B4C" w14:textId="77777777" w:rsidTr="00E02D28">
        <w:tc>
          <w:tcPr>
            <w:tcW w:w="9072" w:type="dxa"/>
            <w:gridSpan w:val="4"/>
            <w:shd w:val="clear" w:color="auto" w:fill="F2F2F2"/>
          </w:tcPr>
          <w:p w14:paraId="1B4F7215" w14:textId="5DA05A86" w:rsidR="00E02D28" w:rsidRPr="00292703" w:rsidRDefault="00E02D28" w:rsidP="00E02D28">
            <w:pPr>
              <w:pBdr>
                <w:top w:val="nil"/>
                <w:left w:val="nil"/>
                <w:bottom w:val="nil"/>
                <w:right w:val="nil"/>
                <w:between w:val="nil"/>
              </w:pBdr>
              <w:spacing w:line="276" w:lineRule="auto"/>
              <w:ind w:left="37"/>
              <w:jc w:val="center"/>
              <w:rPr>
                <w:b/>
              </w:rPr>
            </w:pPr>
            <w:r w:rsidRPr="00292703">
              <w:rPr>
                <w:b/>
              </w:rPr>
              <w:t>02 – A - Mão de obra</w:t>
            </w:r>
          </w:p>
          <w:p w14:paraId="51D8486C" w14:textId="77777777" w:rsidR="00E02D28" w:rsidRPr="00292703" w:rsidRDefault="00E02D28" w:rsidP="00E02D28">
            <w:pPr>
              <w:pBdr>
                <w:top w:val="nil"/>
                <w:left w:val="nil"/>
                <w:bottom w:val="nil"/>
                <w:right w:val="nil"/>
                <w:between w:val="nil"/>
              </w:pBdr>
              <w:spacing w:line="276" w:lineRule="auto"/>
              <w:ind w:left="37"/>
              <w:jc w:val="center"/>
              <w:rPr>
                <w:b/>
              </w:rPr>
            </w:pPr>
            <w:r w:rsidRPr="00292703">
              <w:rPr>
                <w:b/>
              </w:rPr>
              <w:t>Módulo de mão de obra vinculada à execução contratual</w:t>
            </w:r>
          </w:p>
        </w:tc>
      </w:tr>
      <w:tr w:rsidR="00E02D28" w:rsidRPr="00292703" w14:paraId="52863ABD" w14:textId="77777777" w:rsidTr="00E02D28">
        <w:tc>
          <w:tcPr>
            <w:tcW w:w="3120" w:type="dxa"/>
            <w:shd w:val="clear" w:color="auto" w:fill="DEEBF6"/>
            <w:vAlign w:val="center"/>
          </w:tcPr>
          <w:p w14:paraId="6FD88A4F" w14:textId="77777777" w:rsidR="00E02D28" w:rsidRPr="00292703" w:rsidRDefault="00E02D28" w:rsidP="00E02D28">
            <w:pPr>
              <w:pBdr>
                <w:top w:val="nil"/>
                <w:left w:val="nil"/>
                <w:bottom w:val="nil"/>
                <w:right w:val="nil"/>
                <w:between w:val="nil"/>
              </w:pBdr>
              <w:spacing w:line="276" w:lineRule="auto"/>
              <w:ind w:left="37"/>
              <w:jc w:val="center"/>
              <w:rPr>
                <w:b/>
              </w:rPr>
            </w:pPr>
            <w:r w:rsidRPr="00292703">
              <w:rPr>
                <w:b/>
              </w:rPr>
              <w:t>Enfermeiro</w:t>
            </w:r>
          </w:p>
        </w:tc>
        <w:tc>
          <w:tcPr>
            <w:tcW w:w="2693" w:type="dxa"/>
            <w:shd w:val="clear" w:color="auto" w:fill="DEEBF6"/>
            <w:vAlign w:val="center"/>
          </w:tcPr>
          <w:p w14:paraId="613EE186" w14:textId="77777777" w:rsidR="00E02D28" w:rsidRPr="00292703" w:rsidRDefault="00E02D28" w:rsidP="00E02D28">
            <w:pPr>
              <w:pBdr>
                <w:top w:val="nil"/>
                <w:left w:val="nil"/>
                <w:bottom w:val="nil"/>
                <w:right w:val="nil"/>
                <w:between w:val="nil"/>
              </w:pBdr>
              <w:spacing w:line="276" w:lineRule="auto"/>
              <w:ind w:left="37"/>
              <w:jc w:val="center"/>
              <w:rPr>
                <w:b/>
              </w:rPr>
            </w:pPr>
            <w:r w:rsidRPr="00292703">
              <w:rPr>
                <w:b/>
              </w:rPr>
              <w:t>Valor Mensal (individual)</w:t>
            </w:r>
          </w:p>
        </w:tc>
        <w:tc>
          <w:tcPr>
            <w:tcW w:w="1701" w:type="dxa"/>
            <w:shd w:val="clear" w:color="auto" w:fill="DEEBF6"/>
            <w:vAlign w:val="center"/>
          </w:tcPr>
          <w:p w14:paraId="445EB004" w14:textId="77777777" w:rsidR="00E02D28" w:rsidRPr="00292703" w:rsidRDefault="00E02D28" w:rsidP="00E02D28">
            <w:pPr>
              <w:pBdr>
                <w:top w:val="nil"/>
                <w:left w:val="nil"/>
                <w:bottom w:val="nil"/>
                <w:right w:val="nil"/>
                <w:between w:val="nil"/>
              </w:pBdr>
              <w:spacing w:line="276" w:lineRule="auto"/>
              <w:ind w:left="37"/>
              <w:jc w:val="center"/>
              <w:rPr>
                <w:b/>
              </w:rPr>
            </w:pPr>
            <w:r w:rsidRPr="00292703">
              <w:rPr>
                <w:b/>
              </w:rPr>
              <w:t>Valor mensal</w:t>
            </w:r>
          </w:p>
        </w:tc>
        <w:tc>
          <w:tcPr>
            <w:tcW w:w="1558" w:type="dxa"/>
            <w:shd w:val="clear" w:color="auto" w:fill="DEEBF6"/>
            <w:vAlign w:val="center"/>
          </w:tcPr>
          <w:p w14:paraId="7F93573A" w14:textId="77777777" w:rsidR="00E02D28" w:rsidRPr="00292703" w:rsidRDefault="00E02D28" w:rsidP="00E02D28">
            <w:pPr>
              <w:pBdr>
                <w:top w:val="nil"/>
                <w:left w:val="nil"/>
                <w:bottom w:val="nil"/>
                <w:right w:val="nil"/>
                <w:between w:val="nil"/>
              </w:pBdr>
              <w:spacing w:line="276" w:lineRule="auto"/>
              <w:ind w:left="37"/>
              <w:jc w:val="center"/>
              <w:rPr>
                <w:b/>
              </w:rPr>
            </w:pPr>
            <w:r w:rsidRPr="00292703">
              <w:rPr>
                <w:b/>
              </w:rPr>
              <w:t>Valor Anual</w:t>
            </w:r>
          </w:p>
        </w:tc>
      </w:tr>
      <w:tr w:rsidR="00E02D28" w:rsidRPr="00292703" w14:paraId="5DE22171" w14:textId="77777777" w:rsidTr="00E02D28">
        <w:tc>
          <w:tcPr>
            <w:tcW w:w="3120" w:type="dxa"/>
            <w:shd w:val="clear" w:color="auto" w:fill="DEEBF6"/>
          </w:tcPr>
          <w:p w14:paraId="02884971" w14:textId="77777777" w:rsidR="00E02D28" w:rsidRPr="00292703" w:rsidRDefault="00E02D28" w:rsidP="00E02D28">
            <w:pPr>
              <w:pBdr>
                <w:top w:val="nil"/>
                <w:left w:val="nil"/>
                <w:bottom w:val="nil"/>
                <w:right w:val="nil"/>
                <w:between w:val="nil"/>
              </w:pBdr>
              <w:spacing w:line="276" w:lineRule="auto"/>
              <w:ind w:left="37"/>
              <w:jc w:val="center"/>
            </w:pPr>
            <w:r w:rsidRPr="00292703">
              <w:t>Adicional de Plantão Noturno</w:t>
            </w:r>
          </w:p>
        </w:tc>
        <w:tc>
          <w:tcPr>
            <w:tcW w:w="2693" w:type="dxa"/>
            <w:shd w:val="clear" w:color="auto" w:fill="DEEBF6"/>
          </w:tcPr>
          <w:p w14:paraId="4176334A" w14:textId="77777777" w:rsidR="00E02D28" w:rsidRPr="00292703" w:rsidRDefault="00E02D28" w:rsidP="00E02D28">
            <w:pPr>
              <w:pBdr>
                <w:top w:val="nil"/>
                <w:left w:val="nil"/>
                <w:bottom w:val="nil"/>
                <w:right w:val="nil"/>
                <w:between w:val="nil"/>
              </w:pBdr>
              <w:spacing w:line="276" w:lineRule="auto"/>
              <w:ind w:left="37"/>
              <w:jc w:val="center"/>
            </w:pPr>
          </w:p>
        </w:tc>
        <w:tc>
          <w:tcPr>
            <w:tcW w:w="1701" w:type="dxa"/>
            <w:shd w:val="clear" w:color="auto" w:fill="DEEBF6"/>
          </w:tcPr>
          <w:p w14:paraId="6E9A8369" w14:textId="77777777" w:rsidR="00E02D28" w:rsidRPr="00292703" w:rsidRDefault="00E02D28" w:rsidP="00E02D28">
            <w:pPr>
              <w:pBdr>
                <w:top w:val="nil"/>
                <w:left w:val="nil"/>
                <w:bottom w:val="nil"/>
                <w:right w:val="nil"/>
                <w:between w:val="nil"/>
              </w:pBdr>
              <w:spacing w:line="276" w:lineRule="auto"/>
              <w:ind w:left="37"/>
              <w:jc w:val="center"/>
            </w:pPr>
          </w:p>
        </w:tc>
        <w:tc>
          <w:tcPr>
            <w:tcW w:w="1558" w:type="dxa"/>
            <w:shd w:val="clear" w:color="auto" w:fill="DEEBF6"/>
          </w:tcPr>
          <w:p w14:paraId="38B048B5" w14:textId="77777777" w:rsidR="00E02D28" w:rsidRPr="00292703" w:rsidRDefault="00E02D28" w:rsidP="00E02D28">
            <w:pPr>
              <w:pBdr>
                <w:top w:val="nil"/>
                <w:left w:val="nil"/>
                <w:bottom w:val="nil"/>
                <w:right w:val="nil"/>
                <w:between w:val="nil"/>
              </w:pBdr>
              <w:spacing w:line="276" w:lineRule="auto"/>
              <w:ind w:left="37"/>
              <w:jc w:val="center"/>
            </w:pPr>
          </w:p>
        </w:tc>
      </w:tr>
      <w:tr w:rsidR="00E02D28" w:rsidRPr="00292703" w14:paraId="34E428E9" w14:textId="77777777" w:rsidTr="00E02D28">
        <w:tc>
          <w:tcPr>
            <w:tcW w:w="3120" w:type="dxa"/>
            <w:shd w:val="clear" w:color="auto" w:fill="F2F2F2"/>
          </w:tcPr>
          <w:p w14:paraId="4729D626" w14:textId="77777777" w:rsidR="00E02D28" w:rsidRPr="00292703" w:rsidRDefault="00E02D28" w:rsidP="00E02D28">
            <w:pPr>
              <w:pBdr>
                <w:top w:val="nil"/>
                <w:left w:val="nil"/>
                <w:bottom w:val="nil"/>
                <w:right w:val="nil"/>
                <w:between w:val="nil"/>
              </w:pBdr>
              <w:spacing w:line="276" w:lineRule="auto"/>
              <w:ind w:left="37"/>
              <w:jc w:val="center"/>
            </w:pPr>
            <w:r w:rsidRPr="00292703">
              <w:t>Adicional de Plantão Diurno</w:t>
            </w:r>
          </w:p>
        </w:tc>
        <w:tc>
          <w:tcPr>
            <w:tcW w:w="2693" w:type="dxa"/>
            <w:shd w:val="clear" w:color="auto" w:fill="F2F2F2"/>
          </w:tcPr>
          <w:p w14:paraId="2B095170" w14:textId="77777777" w:rsidR="00E02D28" w:rsidRPr="00292703" w:rsidRDefault="00E02D28" w:rsidP="00E02D28">
            <w:pPr>
              <w:pBdr>
                <w:top w:val="nil"/>
                <w:left w:val="nil"/>
                <w:bottom w:val="nil"/>
                <w:right w:val="nil"/>
                <w:between w:val="nil"/>
              </w:pBdr>
              <w:spacing w:line="276" w:lineRule="auto"/>
              <w:ind w:left="37"/>
              <w:jc w:val="center"/>
            </w:pPr>
          </w:p>
        </w:tc>
        <w:tc>
          <w:tcPr>
            <w:tcW w:w="1701" w:type="dxa"/>
            <w:shd w:val="clear" w:color="auto" w:fill="F2F2F2"/>
          </w:tcPr>
          <w:p w14:paraId="1F86032A" w14:textId="77777777" w:rsidR="00E02D28" w:rsidRPr="00292703" w:rsidRDefault="00E02D28" w:rsidP="00E02D28">
            <w:pPr>
              <w:pBdr>
                <w:top w:val="nil"/>
                <w:left w:val="nil"/>
                <w:bottom w:val="nil"/>
                <w:right w:val="nil"/>
                <w:between w:val="nil"/>
              </w:pBdr>
              <w:spacing w:line="276" w:lineRule="auto"/>
              <w:ind w:left="37"/>
              <w:jc w:val="center"/>
            </w:pPr>
          </w:p>
        </w:tc>
        <w:tc>
          <w:tcPr>
            <w:tcW w:w="1558" w:type="dxa"/>
            <w:shd w:val="clear" w:color="auto" w:fill="F2F2F2"/>
          </w:tcPr>
          <w:p w14:paraId="7334350D" w14:textId="77777777" w:rsidR="00E02D28" w:rsidRPr="00292703" w:rsidRDefault="00E02D28" w:rsidP="00E02D28">
            <w:pPr>
              <w:pBdr>
                <w:top w:val="nil"/>
                <w:left w:val="nil"/>
                <w:bottom w:val="nil"/>
                <w:right w:val="nil"/>
                <w:between w:val="nil"/>
              </w:pBdr>
              <w:spacing w:line="276" w:lineRule="auto"/>
              <w:ind w:left="37"/>
              <w:jc w:val="center"/>
            </w:pPr>
          </w:p>
        </w:tc>
      </w:tr>
      <w:tr w:rsidR="00E02D28" w:rsidRPr="00292703" w14:paraId="501FA82B" w14:textId="77777777" w:rsidTr="00E02D28">
        <w:tc>
          <w:tcPr>
            <w:tcW w:w="3120" w:type="dxa"/>
            <w:shd w:val="clear" w:color="auto" w:fill="F2F2F2"/>
          </w:tcPr>
          <w:p w14:paraId="30024FC8" w14:textId="77777777" w:rsidR="00E02D28" w:rsidRPr="00292703" w:rsidRDefault="00E02D28" w:rsidP="00E02D28">
            <w:pPr>
              <w:pBdr>
                <w:top w:val="nil"/>
                <w:left w:val="nil"/>
                <w:bottom w:val="nil"/>
                <w:right w:val="nil"/>
                <w:between w:val="nil"/>
              </w:pBdr>
              <w:spacing w:line="276" w:lineRule="auto"/>
              <w:ind w:left="37"/>
              <w:jc w:val="center"/>
            </w:pPr>
            <w:r w:rsidRPr="00292703">
              <w:t>Outros (especificar)</w:t>
            </w:r>
          </w:p>
        </w:tc>
        <w:tc>
          <w:tcPr>
            <w:tcW w:w="2693" w:type="dxa"/>
            <w:shd w:val="clear" w:color="auto" w:fill="F2F2F2"/>
          </w:tcPr>
          <w:p w14:paraId="63BB7D07" w14:textId="77777777" w:rsidR="00E02D28" w:rsidRPr="00292703" w:rsidRDefault="00E02D28" w:rsidP="00E02D28">
            <w:pPr>
              <w:pBdr>
                <w:top w:val="nil"/>
                <w:left w:val="nil"/>
                <w:bottom w:val="nil"/>
                <w:right w:val="nil"/>
                <w:between w:val="nil"/>
              </w:pBdr>
              <w:spacing w:line="276" w:lineRule="auto"/>
              <w:ind w:left="37"/>
              <w:jc w:val="center"/>
            </w:pPr>
          </w:p>
        </w:tc>
        <w:tc>
          <w:tcPr>
            <w:tcW w:w="1701" w:type="dxa"/>
            <w:shd w:val="clear" w:color="auto" w:fill="F2F2F2"/>
          </w:tcPr>
          <w:p w14:paraId="2AB8596D" w14:textId="77777777" w:rsidR="00E02D28" w:rsidRPr="00292703" w:rsidRDefault="00E02D28" w:rsidP="00E02D28">
            <w:pPr>
              <w:pBdr>
                <w:top w:val="nil"/>
                <w:left w:val="nil"/>
                <w:bottom w:val="nil"/>
                <w:right w:val="nil"/>
                <w:between w:val="nil"/>
              </w:pBdr>
              <w:spacing w:line="276" w:lineRule="auto"/>
              <w:ind w:left="37"/>
              <w:jc w:val="center"/>
            </w:pPr>
          </w:p>
        </w:tc>
        <w:tc>
          <w:tcPr>
            <w:tcW w:w="1558" w:type="dxa"/>
            <w:shd w:val="clear" w:color="auto" w:fill="F2F2F2"/>
          </w:tcPr>
          <w:p w14:paraId="7D4B62F1" w14:textId="77777777" w:rsidR="00E02D28" w:rsidRPr="00292703" w:rsidRDefault="00E02D28" w:rsidP="00E02D28">
            <w:pPr>
              <w:pBdr>
                <w:top w:val="nil"/>
                <w:left w:val="nil"/>
                <w:bottom w:val="nil"/>
                <w:right w:val="nil"/>
                <w:between w:val="nil"/>
              </w:pBdr>
              <w:spacing w:line="276" w:lineRule="auto"/>
              <w:ind w:left="37"/>
              <w:jc w:val="center"/>
            </w:pPr>
          </w:p>
        </w:tc>
      </w:tr>
      <w:tr w:rsidR="00E02D28" w:rsidRPr="00292703" w14:paraId="6F662974" w14:textId="77777777" w:rsidTr="00E02D28">
        <w:tc>
          <w:tcPr>
            <w:tcW w:w="3120" w:type="dxa"/>
            <w:shd w:val="clear" w:color="auto" w:fill="DEEBF6"/>
          </w:tcPr>
          <w:p w14:paraId="698353C2" w14:textId="77777777" w:rsidR="00E02D28" w:rsidRPr="00292703" w:rsidRDefault="00E02D28" w:rsidP="00E02D28">
            <w:pPr>
              <w:pBdr>
                <w:top w:val="nil"/>
                <w:left w:val="nil"/>
                <w:bottom w:val="nil"/>
                <w:right w:val="nil"/>
                <w:between w:val="nil"/>
              </w:pBdr>
              <w:spacing w:line="276" w:lineRule="auto"/>
              <w:ind w:left="37"/>
              <w:jc w:val="center"/>
              <w:rPr>
                <w:b/>
              </w:rPr>
            </w:pPr>
            <w:r w:rsidRPr="00292703">
              <w:rPr>
                <w:b/>
              </w:rPr>
              <w:t>Total de Remuneração</w:t>
            </w:r>
          </w:p>
        </w:tc>
        <w:tc>
          <w:tcPr>
            <w:tcW w:w="2693" w:type="dxa"/>
            <w:shd w:val="clear" w:color="auto" w:fill="DEEBF6"/>
          </w:tcPr>
          <w:p w14:paraId="6E312705" w14:textId="77777777" w:rsidR="00E02D28" w:rsidRPr="00292703" w:rsidRDefault="00E02D28" w:rsidP="00E02D28">
            <w:pPr>
              <w:pBdr>
                <w:top w:val="nil"/>
                <w:left w:val="nil"/>
                <w:bottom w:val="nil"/>
                <w:right w:val="nil"/>
                <w:between w:val="nil"/>
              </w:pBdr>
              <w:spacing w:line="276" w:lineRule="auto"/>
              <w:ind w:left="37"/>
              <w:jc w:val="center"/>
            </w:pPr>
          </w:p>
        </w:tc>
        <w:tc>
          <w:tcPr>
            <w:tcW w:w="1701" w:type="dxa"/>
            <w:shd w:val="clear" w:color="auto" w:fill="DEEBF6"/>
          </w:tcPr>
          <w:p w14:paraId="6EB2DA15" w14:textId="77777777" w:rsidR="00E02D28" w:rsidRPr="00292703" w:rsidRDefault="00E02D28" w:rsidP="00E02D28">
            <w:pPr>
              <w:pBdr>
                <w:top w:val="nil"/>
                <w:left w:val="nil"/>
                <w:bottom w:val="nil"/>
                <w:right w:val="nil"/>
                <w:between w:val="nil"/>
              </w:pBdr>
              <w:spacing w:line="276" w:lineRule="auto"/>
              <w:ind w:left="37"/>
              <w:jc w:val="center"/>
            </w:pPr>
          </w:p>
        </w:tc>
        <w:tc>
          <w:tcPr>
            <w:tcW w:w="1558" w:type="dxa"/>
            <w:shd w:val="clear" w:color="auto" w:fill="DEEBF6"/>
          </w:tcPr>
          <w:p w14:paraId="5E654DCA" w14:textId="77777777" w:rsidR="00E02D28" w:rsidRPr="00292703" w:rsidRDefault="00E02D28" w:rsidP="00E02D28">
            <w:pPr>
              <w:pBdr>
                <w:top w:val="nil"/>
                <w:left w:val="nil"/>
                <w:bottom w:val="nil"/>
                <w:right w:val="nil"/>
                <w:between w:val="nil"/>
              </w:pBdr>
              <w:spacing w:line="276" w:lineRule="auto"/>
              <w:ind w:left="37"/>
              <w:jc w:val="center"/>
            </w:pPr>
          </w:p>
        </w:tc>
      </w:tr>
    </w:tbl>
    <w:p w14:paraId="435EE7A8" w14:textId="68440EFA" w:rsidR="00E02D28" w:rsidRDefault="00E02D28" w:rsidP="006F753E">
      <w:pPr>
        <w:rPr>
          <w:b/>
          <w:u w:val="single"/>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693"/>
        <w:gridCol w:w="1701"/>
        <w:gridCol w:w="1558"/>
      </w:tblGrid>
      <w:tr w:rsidR="00E02D28" w:rsidRPr="00292703" w14:paraId="3EE91035" w14:textId="77777777" w:rsidTr="00E02D28">
        <w:tc>
          <w:tcPr>
            <w:tcW w:w="3120" w:type="dxa"/>
            <w:shd w:val="clear" w:color="auto" w:fill="F2F2F2"/>
            <w:vAlign w:val="center"/>
          </w:tcPr>
          <w:p w14:paraId="4468EB69" w14:textId="77777777" w:rsidR="00E02D28" w:rsidRPr="00292703" w:rsidRDefault="00E02D28" w:rsidP="00E02D28">
            <w:pPr>
              <w:pBdr>
                <w:top w:val="nil"/>
                <w:left w:val="nil"/>
                <w:bottom w:val="nil"/>
                <w:right w:val="nil"/>
                <w:between w:val="nil"/>
              </w:pBdr>
              <w:spacing w:line="276" w:lineRule="auto"/>
              <w:jc w:val="center"/>
              <w:rPr>
                <w:b/>
              </w:rPr>
            </w:pPr>
            <w:r w:rsidRPr="00292703">
              <w:rPr>
                <w:b/>
              </w:rPr>
              <w:t>B - Técnico de Enfermagem</w:t>
            </w:r>
          </w:p>
        </w:tc>
        <w:tc>
          <w:tcPr>
            <w:tcW w:w="2693" w:type="dxa"/>
            <w:shd w:val="clear" w:color="auto" w:fill="F2F2F2"/>
            <w:vAlign w:val="center"/>
          </w:tcPr>
          <w:p w14:paraId="081BE1A8" w14:textId="77777777" w:rsidR="00E02D28" w:rsidRPr="00292703" w:rsidRDefault="00E02D28" w:rsidP="00E02D28">
            <w:pPr>
              <w:pBdr>
                <w:top w:val="nil"/>
                <w:left w:val="nil"/>
                <w:bottom w:val="nil"/>
                <w:right w:val="nil"/>
                <w:between w:val="nil"/>
              </w:pBdr>
              <w:spacing w:line="276" w:lineRule="auto"/>
              <w:jc w:val="center"/>
              <w:rPr>
                <w:b/>
              </w:rPr>
            </w:pPr>
            <w:r w:rsidRPr="00292703">
              <w:rPr>
                <w:b/>
              </w:rPr>
              <w:t>Valor Mensal (individual)</w:t>
            </w:r>
          </w:p>
        </w:tc>
        <w:tc>
          <w:tcPr>
            <w:tcW w:w="1701" w:type="dxa"/>
            <w:shd w:val="clear" w:color="auto" w:fill="F2F2F2"/>
            <w:vAlign w:val="center"/>
          </w:tcPr>
          <w:p w14:paraId="30AC9A96" w14:textId="77777777" w:rsidR="00E02D28" w:rsidRPr="00292703" w:rsidRDefault="00E02D28" w:rsidP="00E02D28">
            <w:pPr>
              <w:pBdr>
                <w:top w:val="nil"/>
                <w:left w:val="nil"/>
                <w:bottom w:val="nil"/>
                <w:right w:val="nil"/>
                <w:between w:val="nil"/>
              </w:pBdr>
              <w:spacing w:line="276" w:lineRule="auto"/>
              <w:jc w:val="center"/>
              <w:rPr>
                <w:b/>
              </w:rPr>
            </w:pPr>
            <w:r w:rsidRPr="00292703">
              <w:rPr>
                <w:b/>
              </w:rPr>
              <w:t>Valor mensal</w:t>
            </w:r>
          </w:p>
        </w:tc>
        <w:tc>
          <w:tcPr>
            <w:tcW w:w="1558" w:type="dxa"/>
            <w:shd w:val="clear" w:color="auto" w:fill="F2F2F2"/>
            <w:vAlign w:val="center"/>
          </w:tcPr>
          <w:p w14:paraId="68B33AF1" w14:textId="77777777" w:rsidR="00E02D28" w:rsidRPr="00292703" w:rsidRDefault="00E02D28" w:rsidP="00E02D28">
            <w:pPr>
              <w:pBdr>
                <w:top w:val="nil"/>
                <w:left w:val="nil"/>
                <w:bottom w:val="nil"/>
                <w:right w:val="nil"/>
                <w:between w:val="nil"/>
              </w:pBdr>
              <w:spacing w:line="276" w:lineRule="auto"/>
              <w:jc w:val="center"/>
              <w:rPr>
                <w:b/>
              </w:rPr>
            </w:pPr>
            <w:r w:rsidRPr="00292703">
              <w:rPr>
                <w:b/>
              </w:rPr>
              <w:t>Valor Anual</w:t>
            </w:r>
          </w:p>
        </w:tc>
      </w:tr>
      <w:tr w:rsidR="00E02D28" w:rsidRPr="00292703" w14:paraId="4053BEF1" w14:textId="77777777" w:rsidTr="00E02D28">
        <w:tc>
          <w:tcPr>
            <w:tcW w:w="3120" w:type="dxa"/>
            <w:shd w:val="clear" w:color="auto" w:fill="DEEBF6"/>
            <w:vAlign w:val="center"/>
          </w:tcPr>
          <w:p w14:paraId="0E1FA73C" w14:textId="77777777" w:rsidR="00E02D28" w:rsidRPr="00292703" w:rsidRDefault="00E02D28" w:rsidP="00E02D28">
            <w:pPr>
              <w:pBdr>
                <w:top w:val="nil"/>
                <w:left w:val="nil"/>
                <w:bottom w:val="nil"/>
                <w:right w:val="nil"/>
                <w:between w:val="nil"/>
              </w:pBdr>
              <w:spacing w:line="276" w:lineRule="auto"/>
              <w:jc w:val="center"/>
            </w:pPr>
            <w:r w:rsidRPr="00292703">
              <w:t>Adicional de Plantão Noturno</w:t>
            </w:r>
          </w:p>
        </w:tc>
        <w:tc>
          <w:tcPr>
            <w:tcW w:w="2693" w:type="dxa"/>
            <w:shd w:val="clear" w:color="auto" w:fill="DEEBF6"/>
            <w:vAlign w:val="center"/>
          </w:tcPr>
          <w:p w14:paraId="6F5F6470" w14:textId="77777777" w:rsidR="00E02D28" w:rsidRPr="00292703" w:rsidRDefault="00E02D28" w:rsidP="00E02D28">
            <w:pPr>
              <w:pBdr>
                <w:top w:val="nil"/>
                <w:left w:val="nil"/>
                <w:bottom w:val="nil"/>
                <w:right w:val="nil"/>
                <w:between w:val="nil"/>
              </w:pBdr>
              <w:spacing w:line="276" w:lineRule="auto"/>
              <w:jc w:val="center"/>
            </w:pPr>
          </w:p>
        </w:tc>
        <w:tc>
          <w:tcPr>
            <w:tcW w:w="1701" w:type="dxa"/>
            <w:shd w:val="clear" w:color="auto" w:fill="DEEBF6"/>
            <w:vAlign w:val="center"/>
          </w:tcPr>
          <w:p w14:paraId="399D0D01" w14:textId="77777777" w:rsidR="00E02D28" w:rsidRPr="00292703" w:rsidRDefault="00E02D28" w:rsidP="00E02D28">
            <w:pPr>
              <w:pBdr>
                <w:top w:val="nil"/>
                <w:left w:val="nil"/>
                <w:bottom w:val="nil"/>
                <w:right w:val="nil"/>
                <w:between w:val="nil"/>
              </w:pBdr>
              <w:spacing w:line="276" w:lineRule="auto"/>
              <w:jc w:val="center"/>
            </w:pPr>
          </w:p>
        </w:tc>
        <w:tc>
          <w:tcPr>
            <w:tcW w:w="1558" w:type="dxa"/>
            <w:shd w:val="clear" w:color="auto" w:fill="DEEBF6"/>
            <w:vAlign w:val="center"/>
          </w:tcPr>
          <w:p w14:paraId="5908C3FE" w14:textId="77777777" w:rsidR="00E02D28" w:rsidRPr="00292703" w:rsidRDefault="00E02D28" w:rsidP="00E02D28">
            <w:pPr>
              <w:pBdr>
                <w:top w:val="nil"/>
                <w:left w:val="nil"/>
                <w:bottom w:val="nil"/>
                <w:right w:val="nil"/>
                <w:between w:val="nil"/>
              </w:pBdr>
              <w:spacing w:line="276" w:lineRule="auto"/>
              <w:jc w:val="center"/>
            </w:pPr>
          </w:p>
        </w:tc>
      </w:tr>
      <w:tr w:rsidR="00E02D28" w:rsidRPr="00292703" w14:paraId="57D77490" w14:textId="77777777" w:rsidTr="00E02D28">
        <w:tc>
          <w:tcPr>
            <w:tcW w:w="3120" w:type="dxa"/>
            <w:shd w:val="clear" w:color="auto" w:fill="F2F2F2"/>
            <w:vAlign w:val="center"/>
          </w:tcPr>
          <w:p w14:paraId="67D0EAF5" w14:textId="77777777" w:rsidR="00E02D28" w:rsidRPr="00292703" w:rsidRDefault="00E02D28" w:rsidP="00E02D28">
            <w:pPr>
              <w:pBdr>
                <w:top w:val="nil"/>
                <w:left w:val="nil"/>
                <w:bottom w:val="nil"/>
                <w:right w:val="nil"/>
                <w:between w:val="nil"/>
              </w:pBdr>
              <w:spacing w:line="276" w:lineRule="auto"/>
              <w:jc w:val="center"/>
            </w:pPr>
            <w:r w:rsidRPr="00292703">
              <w:t>Adicional de Plantão Diurno</w:t>
            </w:r>
          </w:p>
        </w:tc>
        <w:tc>
          <w:tcPr>
            <w:tcW w:w="2693" w:type="dxa"/>
            <w:shd w:val="clear" w:color="auto" w:fill="F2F2F2"/>
            <w:vAlign w:val="center"/>
          </w:tcPr>
          <w:p w14:paraId="54D296D0" w14:textId="77777777" w:rsidR="00E02D28" w:rsidRPr="00292703" w:rsidRDefault="00E02D28" w:rsidP="00E02D28">
            <w:pPr>
              <w:pBdr>
                <w:top w:val="nil"/>
                <w:left w:val="nil"/>
                <w:bottom w:val="nil"/>
                <w:right w:val="nil"/>
                <w:between w:val="nil"/>
              </w:pBdr>
              <w:spacing w:line="276" w:lineRule="auto"/>
              <w:jc w:val="center"/>
            </w:pPr>
          </w:p>
        </w:tc>
        <w:tc>
          <w:tcPr>
            <w:tcW w:w="1701" w:type="dxa"/>
            <w:shd w:val="clear" w:color="auto" w:fill="F2F2F2"/>
            <w:vAlign w:val="center"/>
          </w:tcPr>
          <w:p w14:paraId="2DF0934A" w14:textId="77777777" w:rsidR="00E02D28" w:rsidRPr="00292703" w:rsidRDefault="00E02D28" w:rsidP="00E02D28">
            <w:pPr>
              <w:pBdr>
                <w:top w:val="nil"/>
                <w:left w:val="nil"/>
                <w:bottom w:val="nil"/>
                <w:right w:val="nil"/>
                <w:between w:val="nil"/>
              </w:pBdr>
              <w:spacing w:line="276" w:lineRule="auto"/>
              <w:jc w:val="center"/>
            </w:pPr>
          </w:p>
        </w:tc>
        <w:tc>
          <w:tcPr>
            <w:tcW w:w="1558" w:type="dxa"/>
            <w:shd w:val="clear" w:color="auto" w:fill="F2F2F2"/>
            <w:vAlign w:val="center"/>
          </w:tcPr>
          <w:p w14:paraId="014F3CAD" w14:textId="77777777" w:rsidR="00E02D28" w:rsidRPr="00292703" w:rsidRDefault="00E02D28" w:rsidP="00E02D28">
            <w:pPr>
              <w:pBdr>
                <w:top w:val="nil"/>
                <w:left w:val="nil"/>
                <w:bottom w:val="nil"/>
                <w:right w:val="nil"/>
                <w:between w:val="nil"/>
              </w:pBdr>
              <w:spacing w:line="276" w:lineRule="auto"/>
              <w:jc w:val="center"/>
            </w:pPr>
          </w:p>
        </w:tc>
      </w:tr>
      <w:tr w:rsidR="00E02D28" w:rsidRPr="00292703" w14:paraId="2B4EE0BA" w14:textId="77777777" w:rsidTr="00E02D28">
        <w:tc>
          <w:tcPr>
            <w:tcW w:w="3120" w:type="dxa"/>
            <w:shd w:val="clear" w:color="auto" w:fill="F2F2F2"/>
            <w:vAlign w:val="center"/>
          </w:tcPr>
          <w:p w14:paraId="7F9FAF99" w14:textId="77777777" w:rsidR="00E02D28" w:rsidRPr="00292703" w:rsidRDefault="00E02D28" w:rsidP="00E02D28">
            <w:pPr>
              <w:pBdr>
                <w:top w:val="nil"/>
                <w:left w:val="nil"/>
                <w:bottom w:val="nil"/>
                <w:right w:val="nil"/>
                <w:between w:val="nil"/>
              </w:pBdr>
              <w:spacing w:line="276" w:lineRule="auto"/>
              <w:jc w:val="center"/>
            </w:pPr>
            <w:r w:rsidRPr="00292703">
              <w:t>Outros (especificar)</w:t>
            </w:r>
          </w:p>
        </w:tc>
        <w:tc>
          <w:tcPr>
            <w:tcW w:w="2693" w:type="dxa"/>
            <w:shd w:val="clear" w:color="auto" w:fill="F2F2F2"/>
            <w:vAlign w:val="center"/>
          </w:tcPr>
          <w:p w14:paraId="2C206C7B" w14:textId="77777777" w:rsidR="00E02D28" w:rsidRPr="00292703" w:rsidRDefault="00E02D28" w:rsidP="00E02D28">
            <w:pPr>
              <w:pBdr>
                <w:top w:val="nil"/>
                <w:left w:val="nil"/>
                <w:bottom w:val="nil"/>
                <w:right w:val="nil"/>
                <w:between w:val="nil"/>
              </w:pBdr>
              <w:spacing w:line="276" w:lineRule="auto"/>
              <w:jc w:val="center"/>
            </w:pPr>
          </w:p>
        </w:tc>
        <w:tc>
          <w:tcPr>
            <w:tcW w:w="1701" w:type="dxa"/>
            <w:shd w:val="clear" w:color="auto" w:fill="F2F2F2"/>
            <w:vAlign w:val="center"/>
          </w:tcPr>
          <w:p w14:paraId="72EE73BC" w14:textId="77777777" w:rsidR="00E02D28" w:rsidRPr="00292703" w:rsidRDefault="00E02D28" w:rsidP="00E02D28">
            <w:pPr>
              <w:pBdr>
                <w:top w:val="nil"/>
                <w:left w:val="nil"/>
                <w:bottom w:val="nil"/>
                <w:right w:val="nil"/>
                <w:between w:val="nil"/>
              </w:pBdr>
              <w:spacing w:line="276" w:lineRule="auto"/>
              <w:jc w:val="center"/>
            </w:pPr>
          </w:p>
        </w:tc>
        <w:tc>
          <w:tcPr>
            <w:tcW w:w="1558" w:type="dxa"/>
            <w:shd w:val="clear" w:color="auto" w:fill="F2F2F2"/>
            <w:vAlign w:val="center"/>
          </w:tcPr>
          <w:p w14:paraId="40DAF752" w14:textId="77777777" w:rsidR="00E02D28" w:rsidRPr="00292703" w:rsidRDefault="00E02D28" w:rsidP="00E02D28">
            <w:pPr>
              <w:pBdr>
                <w:top w:val="nil"/>
                <w:left w:val="nil"/>
                <w:bottom w:val="nil"/>
                <w:right w:val="nil"/>
                <w:between w:val="nil"/>
              </w:pBdr>
              <w:spacing w:line="276" w:lineRule="auto"/>
              <w:jc w:val="center"/>
            </w:pPr>
          </w:p>
        </w:tc>
      </w:tr>
      <w:tr w:rsidR="00E02D28" w:rsidRPr="00292703" w14:paraId="7E7B9D6F" w14:textId="77777777" w:rsidTr="00E02D28">
        <w:tc>
          <w:tcPr>
            <w:tcW w:w="3120" w:type="dxa"/>
            <w:shd w:val="clear" w:color="auto" w:fill="DEEBF6"/>
            <w:vAlign w:val="center"/>
          </w:tcPr>
          <w:p w14:paraId="0C10148B" w14:textId="77777777" w:rsidR="00E02D28" w:rsidRPr="00292703" w:rsidRDefault="00E02D28" w:rsidP="00E02D28">
            <w:pPr>
              <w:pBdr>
                <w:top w:val="nil"/>
                <w:left w:val="nil"/>
                <w:bottom w:val="nil"/>
                <w:right w:val="nil"/>
                <w:between w:val="nil"/>
              </w:pBdr>
              <w:spacing w:line="276" w:lineRule="auto"/>
              <w:jc w:val="center"/>
              <w:rPr>
                <w:b/>
              </w:rPr>
            </w:pPr>
            <w:r w:rsidRPr="00292703">
              <w:rPr>
                <w:b/>
              </w:rPr>
              <w:t>Total de Remuneração</w:t>
            </w:r>
          </w:p>
        </w:tc>
        <w:tc>
          <w:tcPr>
            <w:tcW w:w="2693" w:type="dxa"/>
            <w:shd w:val="clear" w:color="auto" w:fill="DEEBF6"/>
            <w:vAlign w:val="center"/>
          </w:tcPr>
          <w:p w14:paraId="5FF0CB39" w14:textId="77777777" w:rsidR="00E02D28" w:rsidRPr="00292703" w:rsidRDefault="00E02D28" w:rsidP="00E02D28">
            <w:pPr>
              <w:pBdr>
                <w:top w:val="nil"/>
                <w:left w:val="nil"/>
                <w:bottom w:val="nil"/>
                <w:right w:val="nil"/>
                <w:between w:val="nil"/>
              </w:pBdr>
              <w:spacing w:line="276" w:lineRule="auto"/>
              <w:jc w:val="center"/>
            </w:pPr>
          </w:p>
        </w:tc>
        <w:tc>
          <w:tcPr>
            <w:tcW w:w="1701" w:type="dxa"/>
            <w:shd w:val="clear" w:color="auto" w:fill="DEEBF6"/>
            <w:vAlign w:val="center"/>
          </w:tcPr>
          <w:p w14:paraId="33B1226C" w14:textId="77777777" w:rsidR="00E02D28" w:rsidRPr="00292703" w:rsidRDefault="00E02D28" w:rsidP="00E02D28">
            <w:pPr>
              <w:pBdr>
                <w:top w:val="nil"/>
                <w:left w:val="nil"/>
                <w:bottom w:val="nil"/>
                <w:right w:val="nil"/>
                <w:between w:val="nil"/>
              </w:pBdr>
              <w:spacing w:line="276" w:lineRule="auto"/>
              <w:jc w:val="center"/>
            </w:pPr>
          </w:p>
        </w:tc>
        <w:tc>
          <w:tcPr>
            <w:tcW w:w="1558" w:type="dxa"/>
            <w:shd w:val="clear" w:color="auto" w:fill="DEEBF6"/>
            <w:vAlign w:val="center"/>
          </w:tcPr>
          <w:p w14:paraId="2D826579" w14:textId="77777777" w:rsidR="00E02D28" w:rsidRPr="00292703" w:rsidRDefault="00E02D28" w:rsidP="00E02D28">
            <w:pPr>
              <w:pBdr>
                <w:top w:val="nil"/>
                <w:left w:val="nil"/>
                <w:bottom w:val="nil"/>
                <w:right w:val="nil"/>
                <w:between w:val="nil"/>
              </w:pBdr>
              <w:spacing w:line="276" w:lineRule="auto"/>
              <w:jc w:val="center"/>
            </w:pPr>
          </w:p>
        </w:tc>
      </w:tr>
    </w:tbl>
    <w:p w14:paraId="15FF7B31" w14:textId="45A1A1E3" w:rsidR="00E02D28" w:rsidRDefault="00E02D28" w:rsidP="006F753E">
      <w:pPr>
        <w:rPr>
          <w:b/>
          <w:u w:val="single"/>
        </w:rPr>
      </w:pP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3970"/>
        <w:gridCol w:w="2409"/>
        <w:gridCol w:w="1559"/>
      </w:tblGrid>
      <w:tr w:rsidR="00E02D28" w:rsidRPr="00292703" w14:paraId="6C9A5095" w14:textId="77777777" w:rsidTr="00E02D28">
        <w:tc>
          <w:tcPr>
            <w:tcW w:w="9214" w:type="dxa"/>
            <w:gridSpan w:val="4"/>
            <w:shd w:val="clear" w:color="auto" w:fill="F2F2F2"/>
          </w:tcPr>
          <w:p w14:paraId="48652DC9" w14:textId="77777777" w:rsidR="00E02D28" w:rsidRPr="00292703" w:rsidRDefault="00E02D28" w:rsidP="004A3420">
            <w:pPr>
              <w:pBdr>
                <w:top w:val="nil"/>
                <w:left w:val="nil"/>
                <w:bottom w:val="nil"/>
                <w:right w:val="nil"/>
                <w:between w:val="nil"/>
              </w:pBdr>
              <w:spacing w:line="276" w:lineRule="auto"/>
              <w:ind w:left="708"/>
              <w:jc w:val="center"/>
              <w:rPr>
                <w:b/>
              </w:rPr>
            </w:pPr>
            <w:r w:rsidRPr="00292703">
              <w:rPr>
                <w:b/>
              </w:rPr>
              <w:t>C – DETALHAMENTO DE ENCARGOS SOCIAIS E TRABALHISTAS</w:t>
            </w:r>
          </w:p>
        </w:tc>
      </w:tr>
      <w:tr w:rsidR="00E02D28" w:rsidRPr="00292703" w14:paraId="5EA7965C" w14:textId="77777777" w:rsidTr="00E02D28">
        <w:tc>
          <w:tcPr>
            <w:tcW w:w="1276" w:type="dxa"/>
            <w:shd w:val="clear" w:color="auto" w:fill="F2F2F2"/>
            <w:vAlign w:val="center"/>
          </w:tcPr>
          <w:p w14:paraId="771258CA" w14:textId="77777777" w:rsidR="00E02D28" w:rsidRPr="00292703" w:rsidRDefault="00E02D28" w:rsidP="00E02D28">
            <w:pPr>
              <w:tabs>
                <w:tab w:val="left" w:pos="0"/>
                <w:tab w:val="left" w:pos="881"/>
              </w:tabs>
              <w:spacing w:line="276" w:lineRule="auto"/>
              <w:ind w:right="34"/>
              <w:jc w:val="center"/>
              <w:rPr>
                <w:b/>
              </w:rPr>
            </w:pPr>
            <w:r w:rsidRPr="00292703">
              <w:rPr>
                <w:b/>
              </w:rPr>
              <w:t>Coluna 1</w:t>
            </w:r>
          </w:p>
        </w:tc>
        <w:tc>
          <w:tcPr>
            <w:tcW w:w="3970" w:type="dxa"/>
            <w:shd w:val="clear" w:color="auto" w:fill="F2F2F2"/>
            <w:vAlign w:val="center"/>
          </w:tcPr>
          <w:p w14:paraId="15E5368B" w14:textId="77777777" w:rsidR="00E02D28" w:rsidRPr="00292703" w:rsidRDefault="00E02D28" w:rsidP="00E02D28">
            <w:pPr>
              <w:pBdr>
                <w:top w:val="nil"/>
                <w:left w:val="nil"/>
                <w:bottom w:val="nil"/>
                <w:right w:val="nil"/>
                <w:between w:val="nil"/>
              </w:pBdr>
              <w:spacing w:line="276" w:lineRule="auto"/>
              <w:jc w:val="center"/>
              <w:rPr>
                <w:b/>
              </w:rPr>
            </w:pPr>
            <w:r w:rsidRPr="00292703">
              <w:rPr>
                <w:b/>
              </w:rPr>
              <w:t>Colunas 2</w:t>
            </w:r>
          </w:p>
        </w:tc>
        <w:tc>
          <w:tcPr>
            <w:tcW w:w="2409" w:type="dxa"/>
            <w:shd w:val="clear" w:color="auto" w:fill="F2F2F2"/>
            <w:vAlign w:val="center"/>
          </w:tcPr>
          <w:p w14:paraId="156A4166" w14:textId="77777777" w:rsidR="00E02D28" w:rsidRPr="00292703" w:rsidRDefault="00E02D28" w:rsidP="00E02D28">
            <w:pPr>
              <w:pBdr>
                <w:top w:val="nil"/>
                <w:left w:val="nil"/>
                <w:bottom w:val="nil"/>
                <w:right w:val="nil"/>
                <w:between w:val="nil"/>
              </w:pBdr>
              <w:spacing w:line="276" w:lineRule="auto"/>
              <w:jc w:val="center"/>
              <w:rPr>
                <w:b/>
              </w:rPr>
            </w:pPr>
            <w:r w:rsidRPr="00292703">
              <w:rPr>
                <w:b/>
              </w:rPr>
              <w:t>Valor mensal</w:t>
            </w:r>
          </w:p>
        </w:tc>
        <w:tc>
          <w:tcPr>
            <w:tcW w:w="1559" w:type="dxa"/>
            <w:shd w:val="clear" w:color="auto" w:fill="F2F2F2"/>
            <w:vAlign w:val="center"/>
          </w:tcPr>
          <w:p w14:paraId="285BA3CC" w14:textId="77777777" w:rsidR="00E02D28" w:rsidRPr="00292703" w:rsidRDefault="00E02D28" w:rsidP="00E02D28">
            <w:pPr>
              <w:pBdr>
                <w:top w:val="nil"/>
                <w:left w:val="nil"/>
                <w:bottom w:val="nil"/>
                <w:right w:val="nil"/>
                <w:between w:val="nil"/>
              </w:pBdr>
              <w:spacing w:line="276" w:lineRule="auto"/>
              <w:ind w:left="-11"/>
              <w:jc w:val="center"/>
              <w:rPr>
                <w:b/>
              </w:rPr>
            </w:pPr>
            <w:r w:rsidRPr="00292703">
              <w:rPr>
                <w:b/>
              </w:rPr>
              <w:t>Valor anual</w:t>
            </w:r>
          </w:p>
        </w:tc>
      </w:tr>
      <w:tr w:rsidR="00E02D28" w:rsidRPr="00292703" w14:paraId="0B465BB1" w14:textId="77777777" w:rsidTr="00E02D28">
        <w:trPr>
          <w:trHeight w:val="234"/>
        </w:trPr>
        <w:tc>
          <w:tcPr>
            <w:tcW w:w="1276" w:type="dxa"/>
            <w:shd w:val="clear" w:color="auto" w:fill="DEEBF6"/>
          </w:tcPr>
          <w:p w14:paraId="5E402BAD" w14:textId="77777777" w:rsidR="00E02D28" w:rsidRPr="00292703" w:rsidRDefault="00E02D28" w:rsidP="00E02D28">
            <w:pPr>
              <w:pBdr>
                <w:top w:val="nil"/>
                <w:left w:val="nil"/>
                <w:bottom w:val="nil"/>
                <w:right w:val="nil"/>
                <w:between w:val="nil"/>
              </w:pBdr>
              <w:tabs>
                <w:tab w:val="left" w:pos="0"/>
              </w:tabs>
              <w:spacing w:line="276" w:lineRule="auto"/>
              <w:jc w:val="center"/>
            </w:pPr>
            <w:r w:rsidRPr="00292703">
              <w:t>A</w:t>
            </w:r>
          </w:p>
        </w:tc>
        <w:tc>
          <w:tcPr>
            <w:tcW w:w="3970" w:type="dxa"/>
            <w:shd w:val="clear" w:color="auto" w:fill="DEEBF6"/>
            <w:vAlign w:val="center"/>
          </w:tcPr>
          <w:p w14:paraId="5ED86709" w14:textId="77777777" w:rsidR="00E02D28" w:rsidRPr="00292703" w:rsidRDefault="00E02D28" w:rsidP="00E02D28">
            <w:pPr>
              <w:pBdr>
                <w:top w:val="nil"/>
                <w:left w:val="nil"/>
                <w:bottom w:val="nil"/>
                <w:right w:val="nil"/>
                <w:between w:val="nil"/>
              </w:pBdr>
              <w:spacing w:line="276" w:lineRule="auto"/>
              <w:jc w:val="center"/>
            </w:pPr>
            <w:r w:rsidRPr="00292703">
              <w:t>INSS</w:t>
            </w:r>
          </w:p>
        </w:tc>
        <w:tc>
          <w:tcPr>
            <w:tcW w:w="2409" w:type="dxa"/>
            <w:shd w:val="clear" w:color="auto" w:fill="DEEBF6"/>
            <w:vAlign w:val="center"/>
          </w:tcPr>
          <w:p w14:paraId="2EF5A048" w14:textId="77777777" w:rsidR="00E02D28" w:rsidRPr="00292703" w:rsidRDefault="00E02D28" w:rsidP="00E02D28">
            <w:pPr>
              <w:pBdr>
                <w:top w:val="nil"/>
                <w:left w:val="nil"/>
                <w:bottom w:val="nil"/>
                <w:right w:val="nil"/>
                <w:between w:val="nil"/>
              </w:pBdr>
              <w:spacing w:line="276" w:lineRule="auto"/>
              <w:jc w:val="center"/>
            </w:pPr>
          </w:p>
        </w:tc>
        <w:tc>
          <w:tcPr>
            <w:tcW w:w="1559" w:type="dxa"/>
            <w:shd w:val="clear" w:color="auto" w:fill="DEEBF6"/>
            <w:vAlign w:val="center"/>
          </w:tcPr>
          <w:p w14:paraId="2012C618" w14:textId="77777777" w:rsidR="00E02D28" w:rsidRPr="00292703" w:rsidRDefault="00E02D28" w:rsidP="00E02D28">
            <w:pPr>
              <w:pBdr>
                <w:top w:val="nil"/>
                <w:left w:val="nil"/>
                <w:bottom w:val="nil"/>
                <w:right w:val="nil"/>
                <w:between w:val="nil"/>
              </w:pBdr>
              <w:spacing w:line="276" w:lineRule="auto"/>
              <w:ind w:left="-11"/>
              <w:jc w:val="center"/>
            </w:pPr>
          </w:p>
        </w:tc>
      </w:tr>
      <w:tr w:rsidR="00E02D28" w:rsidRPr="00292703" w14:paraId="0AAA406C" w14:textId="77777777" w:rsidTr="00E02D28">
        <w:tc>
          <w:tcPr>
            <w:tcW w:w="1276" w:type="dxa"/>
            <w:shd w:val="clear" w:color="auto" w:fill="F2F2F2"/>
          </w:tcPr>
          <w:p w14:paraId="25384807" w14:textId="77777777" w:rsidR="00E02D28" w:rsidRPr="00292703" w:rsidRDefault="00E02D28" w:rsidP="00E02D28">
            <w:pPr>
              <w:pBdr>
                <w:top w:val="nil"/>
                <w:left w:val="nil"/>
                <w:bottom w:val="nil"/>
                <w:right w:val="nil"/>
                <w:between w:val="nil"/>
              </w:pBdr>
              <w:tabs>
                <w:tab w:val="left" w:pos="0"/>
              </w:tabs>
              <w:spacing w:line="276" w:lineRule="auto"/>
              <w:jc w:val="center"/>
            </w:pPr>
            <w:r w:rsidRPr="00292703">
              <w:t>B</w:t>
            </w:r>
          </w:p>
        </w:tc>
        <w:tc>
          <w:tcPr>
            <w:tcW w:w="3970" w:type="dxa"/>
            <w:shd w:val="clear" w:color="auto" w:fill="F2F2F2"/>
            <w:vAlign w:val="center"/>
          </w:tcPr>
          <w:p w14:paraId="7B300D41" w14:textId="77777777" w:rsidR="00E02D28" w:rsidRPr="00292703" w:rsidRDefault="00E02D28" w:rsidP="00E02D28">
            <w:pPr>
              <w:pBdr>
                <w:top w:val="nil"/>
                <w:left w:val="nil"/>
                <w:bottom w:val="nil"/>
                <w:right w:val="nil"/>
                <w:between w:val="nil"/>
              </w:pBdr>
              <w:spacing w:line="276" w:lineRule="auto"/>
              <w:jc w:val="center"/>
            </w:pPr>
            <w:r w:rsidRPr="00292703">
              <w:t>FGTS</w:t>
            </w:r>
          </w:p>
        </w:tc>
        <w:tc>
          <w:tcPr>
            <w:tcW w:w="2409" w:type="dxa"/>
            <w:shd w:val="clear" w:color="auto" w:fill="F2F2F2"/>
            <w:vAlign w:val="center"/>
          </w:tcPr>
          <w:p w14:paraId="7D797936" w14:textId="77777777" w:rsidR="00E02D28" w:rsidRPr="00292703" w:rsidRDefault="00E02D28" w:rsidP="00E02D28">
            <w:pPr>
              <w:pBdr>
                <w:top w:val="nil"/>
                <w:left w:val="nil"/>
                <w:bottom w:val="nil"/>
                <w:right w:val="nil"/>
                <w:between w:val="nil"/>
              </w:pBdr>
              <w:spacing w:line="276" w:lineRule="auto"/>
              <w:jc w:val="center"/>
            </w:pPr>
          </w:p>
        </w:tc>
        <w:tc>
          <w:tcPr>
            <w:tcW w:w="1559" w:type="dxa"/>
            <w:shd w:val="clear" w:color="auto" w:fill="F2F2F2"/>
            <w:vAlign w:val="center"/>
          </w:tcPr>
          <w:p w14:paraId="382BFD89" w14:textId="77777777" w:rsidR="00E02D28" w:rsidRPr="00292703" w:rsidRDefault="00E02D28" w:rsidP="00E02D28">
            <w:pPr>
              <w:pBdr>
                <w:top w:val="nil"/>
                <w:left w:val="nil"/>
                <w:bottom w:val="nil"/>
                <w:right w:val="nil"/>
                <w:between w:val="nil"/>
              </w:pBdr>
              <w:spacing w:line="276" w:lineRule="auto"/>
              <w:ind w:left="-11"/>
              <w:jc w:val="center"/>
            </w:pPr>
          </w:p>
        </w:tc>
      </w:tr>
      <w:tr w:rsidR="00E02D28" w:rsidRPr="00292703" w14:paraId="27820C27" w14:textId="77777777" w:rsidTr="00E02D28">
        <w:tc>
          <w:tcPr>
            <w:tcW w:w="1276" w:type="dxa"/>
            <w:shd w:val="clear" w:color="auto" w:fill="DEEBF6"/>
          </w:tcPr>
          <w:p w14:paraId="407625EF" w14:textId="77777777" w:rsidR="00E02D28" w:rsidRPr="00292703" w:rsidRDefault="00E02D28" w:rsidP="00E02D28">
            <w:pPr>
              <w:pBdr>
                <w:top w:val="nil"/>
                <w:left w:val="nil"/>
                <w:bottom w:val="nil"/>
                <w:right w:val="nil"/>
                <w:between w:val="nil"/>
              </w:pBdr>
              <w:tabs>
                <w:tab w:val="left" w:pos="0"/>
              </w:tabs>
              <w:spacing w:line="276" w:lineRule="auto"/>
              <w:jc w:val="center"/>
            </w:pPr>
            <w:r w:rsidRPr="00292703">
              <w:t>C</w:t>
            </w:r>
          </w:p>
        </w:tc>
        <w:tc>
          <w:tcPr>
            <w:tcW w:w="3970" w:type="dxa"/>
            <w:shd w:val="clear" w:color="auto" w:fill="DEEBF6"/>
            <w:vAlign w:val="center"/>
          </w:tcPr>
          <w:p w14:paraId="0F9A0C3B" w14:textId="77777777" w:rsidR="00E02D28" w:rsidRPr="00292703" w:rsidRDefault="00E02D28" w:rsidP="00E02D28">
            <w:pPr>
              <w:pBdr>
                <w:top w:val="nil"/>
                <w:left w:val="nil"/>
                <w:bottom w:val="nil"/>
                <w:right w:val="nil"/>
                <w:between w:val="nil"/>
              </w:pBdr>
              <w:spacing w:line="276" w:lineRule="auto"/>
              <w:jc w:val="center"/>
            </w:pPr>
            <w:r w:rsidRPr="00292703">
              <w:t>Férias</w:t>
            </w:r>
          </w:p>
        </w:tc>
        <w:tc>
          <w:tcPr>
            <w:tcW w:w="2409" w:type="dxa"/>
            <w:shd w:val="clear" w:color="auto" w:fill="DEEBF6"/>
            <w:vAlign w:val="center"/>
          </w:tcPr>
          <w:p w14:paraId="23D3F513" w14:textId="77777777" w:rsidR="00E02D28" w:rsidRPr="00292703" w:rsidRDefault="00E02D28" w:rsidP="00E02D28">
            <w:pPr>
              <w:pBdr>
                <w:top w:val="nil"/>
                <w:left w:val="nil"/>
                <w:bottom w:val="nil"/>
                <w:right w:val="nil"/>
                <w:between w:val="nil"/>
              </w:pBdr>
              <w:spacing w:line="276" w:lineRule="auto"/>
              <w:jc w:val="center"/>
            </w:pPr>
          </w:p>
        </w:tc>
        <w:tc>
          <w:tcPr>
            <w:tcW w:w="1559" w:type="dxa"/>
            <w:shd w:val="clear" w:color="auto" w:fill="DEEBF6"/>
            <w:vAlign w:val="center"/>
          </w:tcPr>
          <w:p w14:paraId="156D91E0" w14:textId="77777777" w:rsidR="00E02D28" w:rsidRPr="00292703" w:rsidRDefault="00E02D28" w:rsidP="00E02D28">
            <w:pPr>
              <w:pBdr>
                <w:top w:val="nil"/>
                <w:left w:val="nil"/>
                <w:bottom w:val="nil"/>
                <w:right w:val="nil"/>
                <w:between w:val="nil"/>
              </w:pBdr>
              <w:spacing w:line="276" w:lineRule="auto"/>
              <w:ind w:left="-11"/>
              <w:jc w:val="center"/>
            </w:pPr>
          </w:p>
        </w:tc>
      </w:tr>
      <w:tr w:rsidR="00E02D28" w:rsidRPr="00292703" w14:paraId="5EA6AFFC" w14:textId="77777777" w:rsidTr="00E02D28">
        <w:tc>
          <w:tcPr>
            <w:tcW w:w="1276" w:type="dxa"/>
            <w:shd w:val="clear" w:color="auto" w:fill="F2F2F2"/>
          </w:tcPr>
          <w:p w14:paraId="4318FC79" w14:textId="77777777" w:rsidR="00E02D28" w:rsidRPr="00292703" w:rsidRDefault="00E02D28" w:rsidP="00E02D28">
            <w:pPr>
              <w:pBdr>
                <w:top w:val="nil"/>
                <w:left w:val="nil"/>
                <w:bottom w:val="nil"/>
                <w:right w:val="nil"/>
                <w:between w:val="nil"/>
              </w:pBdr>
              <w:tabs>
                <w:tab w:val="left" w:pos="0"/>
              </w:tabs>
              <w:spacing w:line="276" w:lineRule="auto"/>
              <w:jc w:val="center"/>
            </w:pPr>
            <w:r w:rsidRPr="00292703">
              <w:t>D</w:t>
            </w:r>
          </w:p>
        </w:tc>
        <w:tc>
          <w:tcPr>
            <w:tcW w:w="3970" w:type="dxa"/>
            <w:shd w:val="clear" w:color="auto" w:fill="F2F2F2"/>
            <w:vAlign w:val="center"/>
          </w:tcPr>
          <w:p w14:paraId="309A92A9" w14:textId="77777777" w:rsidR="00E02D28" w:rsidRPr="00292703" w:rsidRDefault="00E02D28" w:rsidP="00E02D28">
            <w:pPr>
              <w:pBdr>
                <w:top w:val="nil"/>
                <w:left w:val="nil"/>
                <w:bottom w:val="nil"/>
                <w:right w:val="nil"/>
                <w:between w:val="nil"/>
              </w:pBdr>
              <w:spacing w:line="276" w:lineRule="auto"/>
              <w:jc w:val="center"/>
            </w:pPr>
            <w:r w:rsidRPr="00292703">
              <w:t>13º salário</w:t>
            </w:r>
          </w:p>
        </w:tc>
        <w:tc>
          <w:tcPr>
            <w:tcW w:w="2409" w:type="dxa"/>
            <w:shd w:val="clear" w:color="auto" w:fill="F2F2F2"/>
            <w:vAlign w:val="center"/>
          </w:tcPr>
          <w:p w14:paraId="34F93C08" w14:textId="77777777" w:rsidR="00E02D28" w:rsidRPr="00292703" w:rsidRDefault="00E02D28" w:rsidP="00E02D28">
            <w:pPr>
              <w:pBdr>
                <w:top w:val="nil"/>
                <w:left w:val="nil"/>
                <w:bottom w:val="nil"/>
                <w:right w:val="nil"/>
                <w:between w:val="nil"/>
              </w:pBdr>
              <w:spacing w:line="276" w:lineRule="auto"/>
              <w:jc w:val="center"/>
            </w:pPr>
          </w:p>
        </w:tc>
        <w:tc>
          <w:tcPr>
            <w:tcW w:w="1559" w:type="dxa"/>
            <w:shd w:val="clear" w:color="auto" w:fill="F2F2F2"/>
            <w:vAlign w:val="center"/>
          </w:tcPr>
          <w:p w14:paraId="5880C231" w14:textId="77777777" w:rsidR="00E02D28" w:rsidRPr="00292703" w:rsidRDefault="00E02D28" w:rsidP="00E02D28">
            <w:pPr>
              <w:pBdr>
                <w:top w:val="nil"/>
                <w:left w:val="nil"/>
                <w:bottom w:val="nil"/>
                <w:right w:val="nil"/>
                <w:between w:val="nil"/>
              </w:pBdr>
              <w:spacing w:line="276" w:lineRule="auto"/>
              <w:ind w:left="-11"/>
              <w:jc w:val="center"/>
            </w:pPr>
          </w:p>
        </w:tc>
      </w:tr>
      <w:tr w:rsidR="00E02D28" w:rsidRPr="00292703" w14:paraId="185E3427" w14:textId="77777777" w:rsidTr="00E02D28">
        <w:tc>
          <w:tcPr>
            <w:tcW w:w="1276" w:type="dxa"/>
            <w:shd w:val="clear" w:color="auto" w:fill="DEEBF6"/>
          </w:tcPr>
          <w:p w14:paraId="3BBA3CC0" w14:textId="77777777" w:rsidR="00E02D28" w:rsidRPr="00292703" w:rsidRDefault="00E02D28" w:rsidP="00E02D28">
            <w:pPr>
              <w:pBdr>
                <w:top w:val="nil"/>
                <w:left w:val="nil"/>
                <w:bottom w:val="nil"/>
                <w:right w:val="nil"/>
                <w:between w:val="nil"/>
              </w:pBdr>
              <w:tabs>
                <w:tab w:val="left" w:pos="0"/>
              </w:tabs>
              <w:spacing w:line="276" w:lineRule="auto"/>
              <w:jc w:val="center"/>
            </w:pPr>
            <w:r w:rsidRPr="00292703">
              <w:t>E</w:t>
            </w:r>
          </w:p>
        </w:tc>
        <w:tc>
          <w:tcPr>
            <w:tcW w:w="3970" w:type="dxa"/>
            <w:shd w:val="clear" w:color="auto" w:fill="DEEBF6"/>
            <w:vAlign w:val="center"/>
          </w:tcPr>
          <w:p w14:paraId="72B9624C" w14:textId="77777777" w:rsidR="00E02D28" w:rsidRPr="00292703" w:rsidRDefault="00E02D28" w:rsidP="00E02D28">
            <w:pPr>
              <w:pBdr>
                <w:top w:val="nil"/>
                <w:left w:val="nil"/>
                <w:bottom w:val="nil"/>
                <w:right w:val="nil"/>
                <w:between w:val="nil"/>
              </w:pBdr>
              <w:spacing w:line="276" w:lineRule="auto"/>
              <w:jc w:val="center"/>
            </w:pPr>
            <w:r w:rsidRPr="00292703">
              <w:t>IRRF</w:t>
            </w:r>
          </w:p>
        </w:tc>
        <w:tc>
          <w:tcPr>
            <w:tcW w:w="2409" w:type="dxa"/>
            <w:shd w:val="clear" w:color="auto" w:fill="DEEBF6"/>
            <w:vAlign w:val="center"/>
          </w:tcPr>
          <w:p w14:paraId="4CFCE190" w14:textId="77777777" w:rsidR="00E02D28" w:rsidRPr="00292703" w:rsidRDefault="00E02D28" w:rsidP="00E02D28">
            <w:pPr>
              <w:pBdr>
                <w:top w:val="nil"/>
                <w:left w:val="nil"/>
                <w:bottom w:val="nil"/>
                <w:right w:val="nil"/>
                <w:between w:val="nil"/>
              </w:pBdr>
              <w:spacing w:line="276" w:lineRule="auto"/>
              <w:jc w:val="center"/>
            </w:pPr>
          </w:p>
        </w:tc>
        <w:tc>
          <w:tcPr>
            <w:tcW w:w="1559" w:type="dxa"/>
            <w:shd w:val="clear" w:color="auto" w:fill="DEEBF6"/>
            <w:vAlign w:val="center"/>
          </w:tcPr>
          <w:p w14:paraId="1C663724" w14:textId="77777777" w:rsidR="00E02D28" w:rsidRPr="00292703" w:rsidRDefault="00E02D28" w:rsidP="00E02D28">
            <w:pPr>
              <w:pBdr>
                <w:top w:val="nil"/>
                <w:left w:val="nil"/>
                <w:bottom w:val="nil"/>
                <w:right w:val="nil"/>
                <w:between w:val="nil"/>
              </w:pBdr>
              <w:spacing w:line="276" w:lineRule="auto"/>
              <w:ind w:left="-11"/>
              <w:jc w:val="center"/>
            </w:pPr>
          </w:p>
        </w:tc>
      </w:tr>
      <w:tr w:rsidR="00E02D28" w:rsidRPr="00292703" w14:paraId="611807C4" w14:textId="77777777" w:rsidTr="00E02D28">
        <w:tc>
          <w:tcPr>
            <w:tcW w:w="1276" w:type="dxa"/>
            <w:shd w:val="clear" w:color="auto" w:fill="F2F2F2"/>
          </w:tcPr>
          <w:p w14:paraId="71036800" w14:textId="77777777" w:rsidR="00E02D28" w:rsidRPr="00292703" w:rsidRDefault="00E02D28" w:rsidP="00E02D28">
            <w:pPr>
              <w:pBdr>
                <w:top w:val="nil"/>
                <w:left w:val="nil"/>
                <w:bottom w:val="nil"/>
                <w:right w:val="nil"/>
                <w:between w:val="nil"/>
              </w:pBdr>
              <w:tabs>
                <w:tab w:val="left" w:pos="0"/>
              </w:tabs>
              <w:spacing w:line="276" w:lineRule="auto"/>
              <w:jc w:val="center"/>
            </w:pPr>
            <w:r w:rsidRPr="00292703">
              <w:t>F</w:t>
            </w:r>
          </w:p>
        </w:tc>
        <w:tc>
          <w:tcPr>
            <w:tcW w:w="3970" w:type="dxa"/>
            <w:shd w:val="clear" w:color="auto" w:fill="F2F2F2"/>
            <w:vAlign w:val="center"/>
          </w:tcPr>
          <w:p w14:paraId="2AB9ABCE" w14:textId="77777777" w:rsidR="00E02D28" w:rsidRPr="00292703" w:rsidRDefault="00E02D28" w:rsidP="00E02D28">
            <w:pPr>
              <w:pBdr>
                <w:top w:val="nil"/>
                <w:left w:val="nil"/>
                <w:bottom w:val="nil"/>
                <w:right w:val="nil"/>
                <w:between w:val="nil"/>
              </w:pBdr>
              <w:spacing w:line="276" w:lineRule="auto"/>
              <w:jc w:val="center"/>
            </w:pPr>
            <w:r w:rsidRPr="00292703">
              <w:t>Outras (especificar)</w:t>
            </w:r>
          </w:p>
        </w:tc>
        <w:tc>
          <w:tcPr>
            <w:tcW w:w="2409" w:type="dxa"/>
            <w:shd w:val="clear" w:color="auto" w:fill="F2F2F2"/>
            <w:vAlign w:val="center"/>
          </w:tcPr>
          <w:p w14:paraId="3000D594" w14:textId="77777777" w:rsidR="00E02D28" w:rsidRPr="00292703" w:rsidRDefault="00E02D28" w:rsidP="00E02D28">
            <w:pPr>
              <w:pBdr>
                <w:top w:val="nil"/>
                <w:left w:val="nil"/>
                <w:bottom w:val="nil"/>
                <w:right w:val="nil"/>
                <w:between w:val="nil"/>
              </w:pBdr>
              <w:spacing w:line="276" w:lineRule="auto"/>
              <w:jc w:val="center"/>
            </w:pPr>
          </w:p>
        </w:tc>
        <w:tc>
          <w:tcPr>
            <w:tcW w:w="1559" w:type="dxa"/>
            <w:shd w:val="clear" w:color="auto" w:fill="F2F2F2"/>
            <w:vAlign w:val="center"/>
          </w:tcPr>
          <w:p w14:paraId="2B0E5D24" w14:textId="77777777" w:rsidR="00E02D28" w:rsidRPr="00292703" w:rsidRDefault="00E02D28" w:rsidP="00E02D28">
            <w:pPr>
              <w:pBdr>
                <w:top w:val="nil"/>
                <w:left w:val="nil"/>
                <w:bottom w:val="nil"/>
                <w:right w:val="nil"/>
                <w:between w:val="nil"/>
              </w:pBdr>
              <w:spacing w:line="276" w:lineRule="auto"/>
              <w:ind w:left="-11"/>
              <w:jc w:val="center"/>
            </w:pPr>
          </w:p>
        </w:tc>
      </w:tr>
      <w:tr w:rsidR="00E02D28" w:rsidRPr="00292703" w14:paraId="50A2A183" w14:textId="77777777" w:rsidTr="00E02D28">
        <w:tc>
          <w:tcPr>
            <w:tcW w:w="1276" w:type="dxa"/>
            <w:shd w:val="clear" w:color="auto" w:fill="DEEBF6"/>
          </w:tcPr>
          <w:p w14:paraId="71EED44D" w14:textId="77777777" w:rsidR="00E02D28" w:rsidRPr="00292703" w:rsidRDefault="00E02D28" w:rsidP="00E02D28">
            <w:pPr>
              <w:pBdr>
                <w:top w:val="nil"/>
                <w:left w:val="nil"/>
                <w:bottom w:val="nil"/>
                <w:right w:val="nil"/>
                <w:between w:val="nil"/>
              </w:pBdr>
              <w:tabs>
                <w:tab w:val="left" w:pos="0"/>
              </w:tabs>
              <w:spacing w:line="276" w:lineRule="auto"/>
              <w:jc w:val="center"/>
              <w:rPr>
                <w:b/>
              </w:rPr>
            </w:pPr>
            <w:r w:rsidRPr="00292703">
              <w:rPr>
                <w:b/>
              </w:rPr>
              <w:t>G</w:t>
            </w:r>
          </w:p>
        </w:tc>
        <w:tc>
          <w:tcPr>
            <w:tcW w:w="3970" w:type="dxa"/>
            <w:shd w:val="clear" w:color="auto" w:fill="DEEBF6"/>
            <w:vAlign w:val="center"/>
          </w:tcPr>
          <w:p w14:paraId="72536F9A" w14:textId="77777777" w:rsidR="00E02D28" w:rsidRPr="00292703" w:rsidRDefault="00E02D28" w:rsidP="00E02D28">
            <w:pPr>
              <w:pBdr>
                <w:top w:val="nil"/>
                <w:left w:val="nil"/>
                <w:bottom w:val="nil"/>
                <w:right w:val="nil"/>
                <w:between w:val="nil"/>
              </w:pBdr>
              <w:spacing w:line="276" w:lineRule="auto"/>
              <w:jc w:val="center"/>
              <w:rPr>
                <w:b/>
              </w:rPr>
            </w:pPr>
            <w:r w:rsidRPr="00292703">
              <w:rPr>
                <w:b/>
              </w:rPr>
              <w:t>Total de encargos sociais e trabalhistas</w:t>
            </w:r>
          </w:p>
        </w:tc>
        <w:tc>
          <w:tcPr>
            <w:tcW w:w="2409" w:type="dxa"/>
            <w:shd w:val="clear" w:color="auto" w:fill="DEEBF6"/>
            <w:vAlign w:val="center"/>
          </w:tcPr>
          <w:p w14:paraId="05ED5ADD" w14:textId="77777777" w:rsidR="00E02D28" w:rsidRPr="00292703" w:rsidRDefault="00E02D28" w:rsidP="00E02D28">
            <w:pPr>
              <w:pBdr>
                <w:top w:val="nil"/>
                <w:left w:val="nil"/>
                <w:bottom w:val="nil"/>
                <w:right w:val="nil"/>
                <w:between w:val="nil"/>
              </w:pBdr>
              <w:spacing w:line="276" w:lineRule="auto"/>
              <w:jc w:val="center"/>
            </w:pPr>
          </w:p>
        </w:tc>
        <w:tc>
          <w:tcPr>
            <w:tcW w:w="1559" w:type="dxa"/>
            <w:shd w:val="clear" w:color="auto" w:fill="DEEBF6"/>
            <w:vAlign w:val="center"/>
          </w:tcPr>
          <w:p w14:paraId="7DC383C2" w14:textId="77777777" w:rsidR="00E02D28" w:rsidRPr="00292703" w:rsidRDefault="00E02D28" w:rsidP="00E02D28">
            <w:pPr>
              <w:pBdr>
                <w:top w:val="nil"/>
                <w:left w:val="nil"/>
                <w:bottom w:val="nil"/>
                <w:right w:val="nil"/>
                <w:between w:val="nil"/>
              </w:pBdr>
              <w:spacing w:line="276" w:lineRule="auto"/>
              <w:ind w:left="-11"/>
              <w:jc w:val="center"/>
            </w:pPr>
          </w:p>
        </w:tc>
      </w:tr>
    </w:tbl>
    <w:p w14:paraId="7EDA6904" w14:textId="77777777" w:rsidR="00E02D28" w:rsidRDefault="00E02D28" w:rsidP="006F753E">
      <w:pPr>
        <w:rPr>
          <w:b/>
          <w:u w:val="single"/>
        </w:rPr>
      </w:pP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6"/>
        <w:gridCol w:w="3968"/>
        <w:gridCol w:w="2694"/>
        <w:gridCol w:w="1416"/>
      </w:tblGrid>
      <w:tr w:rsidR="00E02D28" w:rsidRPr="00292703" w14:paraId="6DC745E1" w14:textId="77777777" w:rsidTr="00E02D28">
        <w:tc>
          <w:tcPr>
            <w:tcW w:w="9214" w:type="dxa"/>
            <w:gridSpan w:val="4"/>
            <w:shd w:val="clear" w:color="auto" w:fill="F2F2F2"/>
          </w:tcPr>
          <w:p w14:paraId="6F8C207D" w14:textId="77777777" w:rsidR="00E02D28" w:rsidRPr="00292703" w:rsidRDefault="00E02D28" w:rsidP="004A3420">
            <w:pPr>
              <w:pBdr>
                <w:top w:val="nil"/>
                <w:left w:val="nil"/>
                <w:bottom w:val="nil"/>
                <w:right w:val="nil"/>
                <w:between w:val="nil"/>
              </w:pBdr>
              <w:spacing w:line="276" w:lineRule="auto"/>
              <w:ind w:left="708"/>
              <w:jc w:val="center"/>
              <w:rPr>
                <w:b/>
              </w:rPr>
            </w:pPr>
            <w:r w:rsidRPr="00292703">
              <w:rPr>
                <w:b/>
              </w:rPr>
              <w:t>I – TOTAL GERAL</w:t>
            </w:r>
          </w:p>
        </w:tc>
      </w:tr>
      <w:tr w:rsidR="00E02D28" w:rsidRPr="00292703" w14:paraId="0DFE6E0F" w14:textId="77777777" w:rsidTr="00E02D28">
        <w:tc>
          <w:tcPr>
            <w:tcW w:w="1136" w:type="dxa"/>
            <w:shd w:val="clear" w:color="auto" w:fill="F2F2F2"/>
            <w:vAlign w:val="center"/>
          </w:tcPr>
          <w:p w14:paraId="10D0CD4A" w14:textId="77777777" w:rsidR="00E02D28" w:rsidRPr="00292703" w:rsidRDefault="00E02D28" w:rsidP="00E02D28">
            <w:pPr>
              <w:pBdr>
                <w:top w:val="nil"/>
                <w:left w:val="nil"/>
                <w:bottom w:val="nil"/>
                <w:right w:val="nil"/>
                <w:between w:val="nil"/>
              </w:pBdr>
              <w:spacing w:line="276" w:lineRule="auto"/>
              <w:jc w:val="center"/>
              <w:rPr>
                <w:b/>
              </w:rPr>
            </w:pPr>
            <w:r w:rsidRPr="00292703">
              <w:rPr>
                <w:b/>
              </w:rPr>
              <w:t>Colunas 1</w:t>
            </w:r>
          </w:p>
        </w:tc>
        <w:tc>
          <w:tcPr>
            <w:tcW w:w="3968" w:type="dxa"/>
            <w:shd w:val="clear" w:color="auto" w:fill="F2F2F2"/>
            <w:vAlign w:val="center"/>
          </w:tcPr>
          <w:p w14:paraId="35604FCC" w14:textId="77777777" w:rsidR="00E02D28" w:rsidRPr="00292703" w:rsidRDefault="00E02D28" w:rsidP="00E02D28">
            <w:pPr>
              <w:pBdr>
                <w:top w:val="nil"/>
                <w:left w:val="nil"/>
                <w:bottom w:val="nil"/>
                <w:right w:val="nil"/>
                <w:between w:val="nil"/>
              </w:pBdr>
              <w:spacing w:line="276" w:lineRule="auto"/>
              <w:ind w:left="40"/>
              <w:jc w:val="center"/>
              <w:rPr>
                <w:b/>
              </w:rPr>
            </w:pPr>
            <w:r w:rsidRPr="00292703">
              <w:rPr>
                <w:b/>
              </w:rPr>
              <w:t>Colunas 2</w:t>
            </w:r>
          </w:p>
        </w:tc>
        <w:tc>
          <w:tcPr>
            <w:tcW w:w="2694" w:type="dxa"/>
            <w:shd w:val="clear" w:color="auto" w:fill="F2F2F2"/>
            <w:vAlign w:val="center"/>
          </w:tcPr>
          <w:p w14:paraId="4AE21CA0" w14:textId="77777777" w:rsidR="00E02D28" w:rsidRPr="00292703" w:rsidRDefault="00E02D28" w:rsidP="00E02D28">
            <w:pPr>
              <w:pBdr>
                <w:top w:val="nil"/>
                <w:left w:val="nil"/>
                <w:bottom w:val="nil"/>
                <w:right w:val="nil"/>
                <w:between w:val="nil"/>
              </w:pBdr>
              <w:spacing w:line="276" w:lineRule="auto"/>
              <w:ind w:left="34"/>
              <w:jc w:val="center"/>
              <w:rPr>
                <w:b/>
              </w:rPr>
            </w:pPr>
            <w:r w:rsidRPr="00292703">
              <w:rPr>
                <w:b/>
              </w:rPr>
              <w:t>Valor mensal</w:t>
            </w:r>
          </w:p>
        </w:tc>
        <w:tc>
          <w:tcPr>
            <w:tcW w:w="1416" w:type="dxa"/>
            <w:shd w:val="clear" w:color="auto" w:fill="F2F2F2"/>
            <w:vAlign w:val="center"/>
          </w:tcPr>
          <w:p w14:paraId="5F7105F5" w14:textId="77777777" w:rsidR="00E02D28" w:rsidRPr="00292703" w:rsidRDefault="00E02D28" w:rsidP="00E02D28">
            <w:pPr>
              <w:pBdr>
                <w:top w:val="nil"/>
                <w:left w:val="nil"/>
                <w:bottom w:val="nil"/>
                <w:right w:val="nil"/>
                <w:between w:val="nil"/>
              </w:pBdr>
              <w:spacing w:line="276" w:lineRule="auto"/>
              <w:ind w:left="28"/>
              <w:jc w:val="center"/>
              <w:rPr>
                <w:b/>
              </w:rPr>
            </w:pPr>
            <w:r w:rsidRPr="00292703">
              <w:rPr>
                <w:b/>
              </w:rPr>
              <w:t>Valor anual</w:t>
            </w:r>
          </w:p>
        </w:tc>
      </w:tr>
      <w:tr w:rsidR="00E02D28" w:rsidRPr="00292703" w14:paraId="13A3C3BA" w14:textId="77777777" w:rsidTr="00E02D28">
        <w:tc>
          <w:tcPr>
            <w:tcW w:w="1136" w:type="dxa"/>
            <w:shd w:val="clear" w:color="auto" w:fill="DEEBF6"/>
            <w:vAlign w:val="center"/>
          </w:tcPr>
          <w:p w14:paraId="74D0F80F" w14:textId="77777777" w:rsidR="00E02D28" w:rsidRPr="00292703" w:rsidRDefault="00E02D28" w:rsidP="00E02D28">
            <w:pPr>
              <w:pBdr>
                <w:top w:val="nil"/>
                <w:left w:val="nil"/>
                <w:bottom w:val="nil"/>
                <w:right w:val="nil"/>
                <w:between w:val="nil"/>
              </w:pBdr>
              <w:spacing w:line="276" w:lineRule="auto"/>
              <w:jc w:val="center"/>
            </w:pPr>
            <w:r w:rsidRPr="00292703">
              <w:t>A</w:t>
            </w:r>
          </w:p>
        </w:tc>
        <w:tc>
          <w:tcPr>
            <w:tcW w:w="3968" w:type="dxa"/>
            <w:shd w:val="clear" w:color="auto" w:fill="DEEBF6"/>
            <w:vAlign w:val="center"/>
          </w:tcPr>
          <w:p w14:paraId="0FC943A6" w14:textId="77777777" w:rsidR="00E02D28" w:rsidRPr="00292703" w:rsidRDefault="00E02D28" w:rsidP="00E02D28">
            <w:pPr>
              <w:pBdr>
                <w:top w:val="nil"/>
                <w:left w:val="nil"/>
                <w:bottom w:val="nil"/>
                <w:right w:val="nil"/>
                <w:between w:val="nil"/>
              </w:pBdr>
              <w:spacing w:line="276" w:lineRule="auto"/>
              <w:ind w:left="40"/>
              <w:jc w:val="center"/>
            </w:pPr>
            <w:r w:rsidRPr="00292703">
              <w:t>Valor da proposta</w:t>
            </w:r>
          </w:p>
        </w:tc>
        <w:tc>
          <w:tcPr>
            <w:tcW w:w="2694" w:type="dxa"/>
            <w:shd w:val="clear" w:color="auto" w:fill="DEEBF6"/>
            <w:vAlign w:val="center"/>
          </w:tcPr>
          <w:p w14:paraId="3734F5DF" w14:textId="77777777" w:rsidR="00E02D28" w:rsidRPr="00292703" w:rsidRDefault="00E02D28" w:rsidP="00E02D28">
            <w:pPr>
              <w:pBdr>
                <w:top w:val="nil"/>
                <w:left w:val="nil"/>
                <w:bottom w:val="nil"/>
                <w:right w:val="nil"/>
                <w:between w:val="nil"/>
              </w:pBdr>
              <w:spacing w:line="276" w:lineRule="auto"/>
              <w:ind w:left="708"/>
              <w:jc w:val="center"/>
            </w:pPr>
          </w:p>
        </w:tc>
        <w:tc>
          <w:tcPr>
            <w:tcW w:w="1416" w:type="dxa"/>
            <w:shd w:val="clear" w:color="auto" w:fill="DEEBF6"/>
            <w:vAlign w:val="center"/>
          </w:tcPr>
          <w:p w14:paraId="05C93931" w14:textId="77777777" w:rsidR="00E02D28" w:rsidRPr="00292703" w:rsidRDefault="00E02D28" w:rsidP="00E02D28">
            <w:pPr>
              <w:pBdr>
                <w:top w:val="nil"/>
                <w:left w:val="nil"/>
                <w:bottom w:val="nil"/>
                <w:right w:val="nil"/>
                <w:between w:val="nil"/>
              </w:pBdr>
              <w:spacing w:line="276" w:lineRule="auto"/>
              <w:ind w:left="708"/>
              <w:jc w:val="center"/>
            </w:pPr>
          </w:p>
        </w:tc>
      </w:tr>
      <w:tr w:rsidR="00E02D28" w:rsidRPr="00292703" w14:paraId="4EFAF697" w14:textId="77777777" w:rsidTr="00E02D28">
        <w:tc>
          <w:tcPr>
            <w:tcW w:w="9214" w:type="dxa"/>
            <w:gridSpan w:val="4"/>
            <w:shd w:val="clear" w:color="auto" w:fill="F2F2F2"/>
            <w:vAlign w:val="center"/>
          </w:tcPr>
          <w:p w14:paraId="0C986F85" w14:textId="77777777" w:rsidR="00E02D28" w:rsidRPr="00292703" w:rsidRDefault="00E02D28" w:rsidP="00E02D28">
            <w:pPr>
              <w:pBdr>
                <w:top w:val="nil"/>
                <w:left w:val="nil"/>
                <w:bottom w:val="nil"/>
                <w:right w:val="nil"/>
                <w:between w:val="nil"/>
              </w:pBdr>
              <w:spacing w:line="276" w:lineRule="auto"/>
              <w:jc w:val="center"/>
              <w:rPr>
                <w:b/>
                <w:sz w:val="18"/>
                <w:szCs w:val="18"/>
              </w:rPr>
            </w:pPr>
            <w:r w:rsidRPr="00292703">
              <w:rPr>
                <w:b/>
                <w:sz w:val="18"/>
                <w:szCs w:val="18"/>
              </w:rPr>
              <w:t>INDICAÇÃO DE SINDICATOS, ACORDOS, CONVENÇÕES OU DISSIDIOS COLETIVOS DE TRABALHO</w:t>
            </w:r>
          </w:p>
        </w:tc>
      </w:tr>
      <w:tr w:rsidR="00E02D28" w:rsidRPr="00292703" w14:paraId="39A80649" w14:textId="77777777" w:rsidTr="00E02D28">
        <w:tc>
          <w:tcPr>
            <w:tcW w:w="9214" w:type="dxa"/>
            <w:gridSpan w:val="4"/>
            <w:shd w:val="clear" w:color="auto" w:fill="DEEBF6"/>
            <w:vAlign w:val="center"/>
          </w:tcPr>
          <w:p w14:paraId="06CB206F" w14:textId="4F0CE876" w:rsidR="00E02D28" w:rsidRPr="00292703" w:rsidRDefault="00E02D28" w:rsidP="00E02D28">
            <w:pPr>
              <w:pBdr>
                <w:top w:val="nil"/>
                <w:left w:val="nil"/>
                <w:bottom w:val="nil"/>
                <w:right w:val="nil"/>
                <w:between w:val="nil"/>
              </w:pBdr>
              <w:spacing w:line="276" w:lineRule="auto"/>
              <w:ind w:left="708"/>
              <w:jc w:val="center"/>
              <w:rPr>
                <w:sz w:val="18"/>
                <w:szCs w:val="18"/>
              </w:rPr>
            </w:pPr>
            <w:r w:rsidRPr="00292703">
              <w:rPr>
                <w:sz w:val="18"/>
                <w:szCs w:val="18"/>
              </w:rPr>
              <w:t>REFERÊNCIA AO SINDICATO DE CLASSE DOS TRABALHADORES DA EMPRESA. (NOME:)</w:t>
            </w:r>
          </w:p>
        </w:tc>
      </w:tr>
    </w:tbl>
    <w:p w14:paraId="629776F3" w14:textId="67BB404F" w:rsidR="00EE3E2C" w:rsidRDefault="00EE3E2C" w:rsidP="006F753E">
      <w:pPr>
        <w:rPr>
          <w:b/>
          <w:u w:val="single"/>
        </w:rPr>
      </w:pPr>
    </w:p>
    <w:p w14:paraId="7FA90D58" w14:textId="438AE223" w:rsidR="006F753E" w:rsidRPr="006F753E" w:rsidRDefault="008006A3" w:rsidP="00EE2085">
      <w:pPr>
        <w:pStyle w:val="00Teste"/>
      </w:pPr>
      <w:bookmarkStart w:id="65" w:name="_Toc115339557"/>
      <w:r>
        <w:t>ANEXO I</w:t>
      </w:r>
      <w:r w:rsidR="00EE3E2C">
        <w:t>V</w:t>
      </w:r>
      <w:r w:rsidR="006F753E" w:rsidRPr="006F753E">
        <w:t xml:space="preserve"> - MODELO DE ATESTADO DE CAPACIDADE TÉCNICA</w:t>
      </w:r>
      <w:bookmarkEnd w:id="65"/>
    </w:p>
    <w:p w14:paraId="1371EDE5" w14:textId="438C2197" w:rsidR="006F753E" w:rsidRPr="006F753E" w:rsidRDefault="0045013E" w:rsidP="006F753E">
      <w:pPr>
        <w:ind w:right="27"/>
        <w:jc w:val="center"/>
      </w:pPr>
      <w:r w:rsidRPr="00754501">
        <w:rPr>
          <w:i/>
          <w:sz w:val="20"/>
          <w:szCs w:val="20"/>
        </w:rPr>
        <w:t xml:space="preserve">(Anexo do </w:t>
      </w:r>
      <w:r>
        <w:rPr>
          <w:i/>
          <w:sz w:val="20"/>
          <w:szCs w:val="20"/>
        </w:rPr>
        <w:t>Edital)</w:t>
      </w:r>
    </w:p>
    <w:p w14:paraId="14C026A9" w14:textId="77777777" w:rsidR="00EE2085" w:rsidRDefault="00EE2085" w:rsidP="00EE2085">
      <w:pPr>
        <w:ind w:right="27"/>
        <w:rPr>
          <w:b/>
          <w:bCs/>
        </w:rPr>
      </w:pPr>
      <w:r>
        <w:rPr>
          <w:b/>
          <w:bCs/>
        </w:rPr>
        <w:t>A</w:t>
      </w:r>
    </w:p>
    <w:p w14:paraId="2A97EB47" w14:textId="77777777" w:rsidR="00EE2085" w:rsidRPr="006F753E" w:rsidRDefault="00EE2085" w:rsidP="00EE2085">
      <w:pPr>
        <w:ind w:right="27"/>
        <w:rPr>
          <w:b/>
          <w:bCs/>
        </w:rPr>
      </w:pPr>
      <w:r w:rsidRPr="006F753E">
        <w:rPr>
          <w:b/>
          <w:bCs/>
        </w:rPr>
        <w:t xml:space="preserve">SECRETARIA DE ESTADO DE SAÚDE </w:t>
      </w:r>
      <w:r>
        <w:rPr>
          <w:b/>
          <w:bCs/>
        </w:rPr>
        <w:t>–</w:t>
      </w:r>
      <w:r w:rsidRPr="006F753E">
        <w:rPr>
          <w:b/>
          <w:bCs/>
        </w:rPr>
        <w:t xml:space="preserve"> SES</w:t>
      </w:r>
    </w:p>
    <w:p w14:paraId="2129BA04" w14:textId="63686761" w:rsidR="00EE2085" w:rsidRPr="006F753E" w:rsidRDefault="00EE2085" w:rsidP="00EE2085">
      <w:pPr>
        <w:ind w:right="27"/>
        <w:jc w:val="both"/>
        <w:rPr>
          <w:b/>
        </w:rPr>
      </w:pPr>
      <w:r w:rsidRPr="006F753E">
        <w:rPr>
          <w:b/>
        </w:rPr>
        <w:t>Edital de Pregão Eletrônico</w:t>
      </w:r>
      <w:r w:rsidR="009F18D7">
        <w:rPr>
          <w:b/>
        </w:rPr>
        <w:t>/SRP</w:t>
      </w:r>
      <w:r w:rsidRPr="006F753E">
        <w:rPr>
          <w:b/>
        </w:rPr>
        <w:t xml:space="preserve"> nº </w:t>
      </w:r>
      <w:r w:rsidR="00410C31">
        <w:rPr>
          <w:b/>
        </w:rPr>
        <w:t>072</w:t>
      </w:r>
      <w:r w:rsidRPr="006F753E">
        <w:rPr>
          <w:b/>
        </w:rPr>
        <w:t>/</w:t>
      </w:r>
      <w:r w:rsidR="000616BD">
        <w:rPr>
          <w:b/>
        </w:rPr>
        <w:t>2022</w:t>
      </w:r>
      <w:r w:rsidRPr="006F753E">
        <w:rPr>
          <w:b/>
        </w:rPr>
        <w:t xml:space="preserve"> – SES/MT</w:t>
      </w:r>
    </w:p>
    <w:p w14:paraId="58D20045" w14:textId="77777777" w:rsidR="00EE2085" w:rsidRPr="006F753E" w:rsidRDefault="00EE2085" w:rsidP="00EE2085">
      <w:pPr>
        <w:rPr>
          <w:b/>
        </w:rPr>
      </w:pPr>
      <w:r w:rsidRPr="006F753E">
        <w:rPr>
          <w:b/>
        </w:rPr>
        <w:t>Tipo: MENOR PREÇO</w:t>
      </w:r>
    </w:p>
    <w:p w14:paraId="0B614896" w14:textId="77777777" w:rsidR="006F753E" w:rsidRPr="006F753E" w:rsidRDefault="00EE2085" w:rsidP="00EE2085">
      <w:pPr>
        <w:ind w:right="27"/>
        <w:jc w:val="both"/>
      </w:pPr>
      <w:r w:rsidRPr="006F753E">
        <w:rPr>
          <w:b/>
        </w:rPr>
        <w:t xml:space="preserve">Critério de Julgamento: </w:t>
      </w:r>
      <w:r>
        <w:rPr>
          <w:b/>
        </w:rPr>
        <w:t>UNITÁRIO</w:t>
      </w:r>
    </w:p>
    <w:p w14:paraId="2E2A5D16" w14:textId="77777777" w:rsidR="006F753E" w:rsidRDefault="006F753E" w:rsidP="006F753E">
      <w:pPr>
        <w:ind w:right="27"/>
        <w:jc w:val="both"/>
      </w:pPr>
    </w:p>
    <w:p w14:paraId="2A41F07B" w14:textId="77777777" w:rsidR="00A72408" w:rsidRDefault="00A72408" w:rsidP="006F753E">
      <w:pPr>
        <w:ind w:right="27"/>
        <w:jc w:val="both"/>
      </w:pPr>
    </w:p>
    <w:p w14:paraId="3EB37035" w14:textId="77777777" w:rsidR="00A72408" w:rsidRDefault="00A72408" w:rsidP="006F753E">
      <w:pPr>
        <w:ind w:right="27"/>
        <w:jc w:val="both"/>
      </w:pPr>
    </w:p>
    <w:p w14:paraId="04E46CB6" w14:textId="77777777" w:rsidR="00A72408" w:rsidRDefault="00A72408" w:rsidP="006F753E">
      <w:pPr>
        <w:ind w:right="27"/>
        <w:jc w:val="both"/>
      </w:pPr>
    </w:p>
    <w:p w14:paraId="4A2B3239" w14:textId="77777777" w:rsidR="00A72408" w:rsidRDefault="00A72408" w:rsidP="006F753E">
      <w:pPr>
        <w:ind w:right="27"/>
        <w:jc w:val="both"/>
      </w:pPr>
    </w:p>
    <w:p w14:paraId="76327FB5" w14:textId="77777777" w:rsidR="00A72408" w:rsidRDefault="00A72408" w:rsidP="006F753E">
      <w:pPr>
        <w:ind w:right="27"/>
        <w:jc w:val="both"/>
      </w:pPr>
    </w:p>
    <w:p w14:paraId="0A5A3C24" w14:textId="77777777" w:rsidR="00A72408" w:rsidRDefault="00A72408" w:rsidP="006F753E">
      <w:pPr>
        <w:ind w:right="27"/>
        <w:jc w:val="both"/>
      </w:pPr>
    </w:p>
    <w:p w14:paraId="42C1EE72" w14:textId="77777777" w:rsidR="00D061E3" w:rsidRDefault="00D061E3" w:rsidP="006F753E">
      <w:pPr>
        <w:ind w:right="27"/>
        <w:jc w:val="both"/>
      </w:pPr>
    </w:p>
    <w:p w14:paraId="24E55C30" w14:textId="77777777" w:rsidR="00D061E3" w:rsidRPr="006F753E" w:rsidRDefault="00D061E3" w:rsidP="006F753E">
      <w:pPr>
        <w:ind w:right="27"/>
        <w:jc w:val="both"/>
      </w:pPr>
    </w:p>
    <w:p w14:paraId="0E0E6FF0" w14:textId="77777777" w:rsidR="006F753E" w:rsidRPr="006F753E" w:rsidRDefault="006F753E" w:rsidP="006F753E">
      <w:pPr>
        <w:autoSpaceDE w:val="0"/>
        <w:autoSpaceDN w:val="0"/>
        <w:adjustRightInd w:val="0"/>
        <w:ind w:right="27"/>
        <w:jc w:val="both"/>
      </w:pPr>
      <w:r w:rsidRPr="006F753E">
        <w:t xml:space="preserve">A empresa __________________________________, CNPJ/MF nº ____________, Inscrição Estadual Nº. ____________________ estabelecida na rua e/ou avenida ________________ nº. ____, </w:t>
      </w:r>
      <w:r w:rsidR="00416735" w:rsidRPr="006F753E">
        <w:t>Telefone: _</w:t>
      </w:r>
      <w:r w:rsidRPr="006F753E">
        <w:t>________, atesta para os devidos fins que a Empresa ______________, com sede na _____________________, fornece/forneceu o objeto desta licitação, abaixo relacionados, sendo cumpridora dos prazos e termos firmados na contratação, não havendo contra o mesmo nenhum registro que a desabone.</w:t>
      </w:r>
    </w:p>
    <w:p w14:paraId="5AE8FD23" w14:textId="77777777" w:rsidR="00D061E3" w:rsidRDefault="00D061E3" w:rsidP="00D061E3">
      <w:pPr>
        <w:autoSpaceDE w:val="0"/>
        <w:autoSpaceDN w:val="0"/>
        <w:adjustRightInd w:val="0"/>
        <w:ind w:right="27"/>
        <w:jc w:val="both"/>
      </w:pPr>
    </w:p>
    <w:p w14:paraId="37441556" w14:textId="77777777" w:rsidR="00D061E3" w:rsidRPr="006F753E" w:rsidRDefault="00D061E3" w:rsidP="00D061E3">
      <w:pPr>
        <w:autoSpaceDE w:val="0"/>
        <w:autoSpaceDN w:val="0"/>
        <w:adjustRightInd w:val="0"/>
        <w:ind w:right="27"/>
        <w:jc w:val="both"/>
      </w:pPr>
    </w:p>
    <w:p w14:paraId="49F3541E" w14:textId="77777777" w:rsidR="006F753E" w:rsidRPr="006F753E" w:rsidRDefault="006F753E" w:rsidP="006F753E">
      <w:pPr>
        <w:numPr>
          <w:ilvl w:val="0"/>
          <w:numId w:val="8"/>
        </w:numPr>
        <w:autoSpaceDE w:val="0"/>
        <w:autoSpaceDN w:val="0"/>
        <w:adjustRightInd w:val="0"/>
        <w:ind w:left="0" w:right="27" w:firstLine="0"/>
        <w:jc w:val="both"/>
      </w:pPr>
      <w:r w:rsidRPr="006F753E">
        <w:t>______________________________________________________________;</w:t>
      </w:r>
    </w:p>
    <w:p w14:paraId="16EECE81" w14:textId="77777777" w:rsidR="006F753E" w:rsidRPr="006F753E" w:rsidRDefault="006F753E" w:rsidP="006F753E">
      <w:pPr>
        <w:numPr>
          <w:ilvl w:val="0"/>
          <w:numId w:val="8"/>
        </w:numPr>
        <w:autoSpaceDE w:val="0"/>
        <w:autoSpaceDN w:val="0"/>
        <w:adjustRightInd w:val="0"/>
        <w:ind w:left="0" w:right="27" w:firstLine="0"/>
        <w:jc w:val="both"/>
      </w:pPr>
      <w:r w:rsidRPr="006F753E">
        <w:t>______________________________________________________________.</w:t>
      </w:r>
    </w:p>
    <w:p w14:paraId="6274E8E7" w14:textId="77777777" w:rsidR="006F753E" w:rsidRPr="006F753E" w:rsidRDefault="006F753E" w:rsidP="006F753E">
      <w:pPr>
        <w:autoSpaceDE w:val="0"/>
        <w:autoSpaceDN w:val="0"/>
        <w:adjustRightInd w:val="0"/>
        <w:ind w:right="27"/>
        <w:jc w:val="both"/>
      </w:pPr>
    </w:p>
    <w:p w14:paraId="3A17CF0B" w14:textId="77777777" w:rsidR="006F753E" w:rsidRDefault="006F753E" w:rsidP="006F753E"/>
    <w:p w14:paraId="3E6EACC4" w14:textId="77777777" w:rsidR="00A72408" w:rsidRDefault="00A72408" w:rsidP="006F753E"/>
    <w:p w14:paraId="36E6B7E4" w14:textId="77777777" w:rsidR="00A72408" w:rsidRDefault="00A72408" w:rsidP="006F753E"/>
    <w:p w14:paraId="4C2973C1" w14:textId="77777777" w:rsidR="00A72408" w:rsidRDefault="00A72408" w:rsidP="006F753E"/>
    <w:p w14:paraId="6D4A895A" w14:textId="77777777" w:rsidR="00A72408" w:rsidRPr="006F753E" w:rsidRDefault="00A72408" w:rsidP="006F753E"/>
    <w:p w14:paraId="5F844485" w14:textId="77777777" w:rsidR="006F753E" w:rsidRPr="006F753E" w:rsidRDefault="006F753E" w:rsidP="006F753E">
      <w:pPr>
        <w:jc w:val="right"/>
      </w:pPr>
      <w:r w:rsidRPr="006F753E">
        <w:t xml:space="preserve">Cidade/UF, ____ de ____________ de </w:t>
      </w:r>
      <w:r w:rsidR="00447FDD">
        <w:t>202</w:t>
      </w:r>
      <w:r w:rsidR="000616BD">
        <w:t>2</w:t>
      </w:r>
      <w:r w:rsidRPr="006F753E">
        <w:t>.</w:t>
      </w:r>
    </w:p>
    <w:p w14:paraId="704581D9" w14:textId="77777777" w:rsidR="006F753E" w:rsidRPr="006F753E" w:rsidRDefault="006F753E" w:rsidP="006F753E">
      <w:pPr>
        <w:ind w:right="27"/>
        <w:jc w:val="center"/>
        <w:rPr>
          <w:b/>
        </w:rPr>
      </w:pPr>
    </w:p>
    <w:p w14:paraId="35935260" w14:textId="77777777" w:rsidR="006F753E" w:rsidRDefault="006F753E" w:rsidP="006F753E">
      <w:pPr>
        <w:ind w:right="27"/>
        <w:jc w:val="center"/>
        <w:rPr>
          <w:b/>
        </w:rPr>
      </w:pPr>
    </w:p>
    <w:p w14:paraId="6FCC001E" w14:textId="77777777" w:rsidR="00A72408" w:rsidRDefault="00A72408" w:rsidP="006F753E">
      <w:pPr>
        <w:ind w:right="27"/>
        <w:jc w:val="center"/>
        <w:rPr>
          <w:b/>
        </w:rPr>
      </w:pPr>
    </w:p>
    <w:p w14:paraId="002D778A" w14:textId="77777777" w:rsidR="00A72408" w:rsidRPr="006F753E" w:rsidRDefault="00A72408" w:rsidP="006F753E">
      <w:pPr>
        <w:ind w:right="27"/>
        <w:jc w:val="center"/>
        <w:rPr>
          <w:b/>
        </w:rPr>
      </w:pPr>
    </w:p>
    <w:p w14:paraId="6B4F8754" w14:textId="77777777" w:rsidR="006F753E" w:rsidRPr="006F753E" w:rsidRDefault="006F753E" w:rsidP="006F753E">
      <w:pPr>
        <w:ind w:right="27"/>
        <w:jc w:val="center"/>
        <w:rPr>
          <w:b/>
        </w:rPr>
      </w:pPr>
    </w:p>
    <w:p w14:paraId="65078312" w14:textId="77777777" w:rsidR="00524FB3" w:rsidRDefault="00524FB3" w:rsidP="00524FB3">
      <w:pPr>
        <w:ind w:right="27"/>
        <w:jc w:val="center"/>
        <w:rPr>
          <w:b/>
        </w:rPr>
      </w:pPr>
      <w:r>
        <w:rPr>
          <w:b/>
        </w:rPr>
        <w:t>________________________________________________________________</w:t>
      </w:r>
    </w:p>
    <w:p w14:paraId="6C3C44CB" w14:textId="77777777" w:rsidR="00524FB3" w:rsidRDefault="00DF7099" w:rsidP="00524FB3">
      <w:pPr>
        <w:ind w:right="27"/>
        <w:jc w:val="center"/>
        <w:rPr>
          <w:b/>
          <w:bCs/>
        </w:rPr>
      </w:pPr>
      <w:r>
        <w:rPr>
          <w:b/>
          <w:bCs/>
        </w:rPr>
        <w:t>Assinatura do Emitente</w:t>
      </w:r>
    </w:p>
    <w:p w14:paraId="5F28183B" w14:textId="77777777" w:rsidR="00524FB3" w:rsidRDefault="00524FB3" w:rsidP="00524FB3">
      <w:pPr>
        <w:ind w:right="27"/>
        <w:jc w:val="center"/>
        <w:rPr>
          <w:b/>
          <w:bCs/>
        </w:rPr>
      </w:pPr>
      <w:r>
        <w:rPr>
          <w:b/>
          <w:bCs/>
        </w:rPr>
        <w:t xml:space="preserve"> </w:t>
      </w:r>
      <w:r w:rsidR="00DF7099">
        <w:rPr>
          <w:b/>
        </w:rPr>
        <w:t>RG e CPF/CNPJ</w:t>
      </w:r>
    </w:p>
    <w:p w14:paraId="20366C46" w14:textId="77777777" w:rsidR="00524FB3" w:rsidRDefault="00524FB3" w:rsidP="00524FB3">
      <w:pPr>
        <w:ind w:right="27"/>
        <w:jc w:val="center"/>
        <w:rPr>
          <w:b/>
          <w:u w:val="single"/>
        </w:rPr>
      </w:pPr>
      <w:r>
        <w:rPr>
          <w:b/>
          <w:bCs/>
        </w:rPr>
        <w:t>Carimbo</w:t>
      </w:r>
    </w:p>
    <w:p w14:paraId="62E46EED" w14:textId="77777777" w:rsidR="006F753E" w:rsidRPr="006F753E" w:rsidRDefault="006F753E" w:rsidP="006F753E">
      <w:pPr>
        <w:ind w:right="27"/>
        <w:jc w:val="center"/>
        <w:rPr>
          <w:b/>
          <w:u w:val="single"/>
        </w:rPr>
      </w:pPr>
    </w:p>
    <w:p w14:paraId="70806E75" w14:textId="77777777" w:rsidR="006F753E" w:rsidRDefault="006F753E" w:rsidP="006F753E">
      <w:pPr>
        <w:ind w:right="27"/>
        <w:jc w:val="center"/>
        <w:rPr>
          <w:b/>
          <w:u w:val="single"/>
        </w:rPr>
      </w:pPr>
      <w:r w:rsidRPr="006F753E">
        <w:rPr>
          <w:b/>
          <w:u w:val="single"/>
        </w:rPr>
        <w:br w:type="page"/>
      </w:r>
    </w:p>
    <w:p w14:paraId="5AF7E18C" w14:textId="421241FD" w:rsidR="0045013E" w:rsidRPr="0045013E" w:rsidRDefault="00067C05" w:rsidP="0045013E">
      <w:pPr>
        <w:pStyle w:val="00Teste"/>
      </w:pPr>
      <w:bookmarkStart w:id="66" w:name="_Toc115339558"/>
      <w:r w:rsidRPr="00EE2085">
        <w:t>ANEXO V – MODELO DE DECLARAÇÕES</w:t>
      </w:r>
      <w:bookmarkEnd w:id="66"/>
    </w:p>
    <w:p w14:paraId="35FD119B" w14:textId="50EAB376" w:rsidR="00067C05" w:rsidRDefault="0045013E" w:rsidP="00A43EB8">
      <w:pPr>
        <w:jc w:val="center"/>
      </w:pPr>
      <w:r w:rsidRPr="00754501">
        <w:rPr>
          <w:i/>
          <w:sz w:val="20"/>
          <w:szCs w:val="20"/>
        </w:rPr>
        <w:t xml:space="preserve">(Anexo do </w:t>
      </w:r>
      <w:r>
        <w:rPr>
          <w:i/>
          <w:sz w:val="20"/>
          <w:szCs w:val="20"/>
        </w:rPr>
        <w:t>Edital)</w:t>
      </w:r>
      <w:r>
        <w:br/>
      </w:r>
    </w:p>
    <w:p w14:paraId="48994711" w14:textId="77777777" w:rsidR="00EE2085" w:rsidRDefault="00EE2085" w:rsidP="00EE2085">
      <w:pPr>
        <w:ind w:right="27"/>
        <w:rPr>
          <w:b/>
          <w:bCs/>
        </w:rPr>
      </w:pPr>
      <w:r>
        <w:rPr>
          <w:b/>
          <w:bCs/>
        </w:rPr>
        <w:t>A</w:t>
      </w:r>
    </w:p>
    <w:p w14:paraId="3B483643" w14:textId="77777777" w:rsidR="00EE2085" w:rsidRPr="006F753E" w:rsidRDefault="00EE2085" w:rsidP="00EE2085">
      <w:pPr>
        <w:ind w:right="27"/>
        <w:rPr>
          <w:b/>
          <w:bCs/>
        </w:rPr>
      </w:pPr>
      <w:r w:rsidRPr="006F753E">
        <w:rPr>
          <w:b/>
          <w:bCs/>
        </w:rPr>
        <w:t xml:space="preserve">SECRETARIA DE ESTADO DE SAÚDE </w:t>
      </w:r>
      <w:r>
        <w:rPr>
          <w:b/>
          <w:bCs/>
        </w:rPr>
        <w:t>–</w:t>
      </w:r>
      <w:r w:rsidRPr="006F753E">
        <w:rPr>
          <w:b/>
          <w:bCs/>
        </w:rPr>
        <w:t xml:space="preserve"> SES</w:t>
      </w:r>
    </w:p>
    <w:p w14:paraId="5C566F12" w14:textId="181EE2E1" w:rsidR="00EE2085" w:rsidRPr="006F753E" w:rsidRDefault="00EE2085" w:rsidP="00EE2085">
      <w:pPr>
        <w:ind w:right="27"/>
        <w:jc w:val="both"/>
        <w:rPr>
          <w:b/>
        </w:rPr>
      </w:pPr>
      <w:r w:rsidRPr="006F753E">
        <w:rPr>
          <w:b/>
        </w:rPr>
        <w:t>Edital de Pregão Eletrônico</w:t>
      </w:r>
      <w:r w:rsidR="00D4356B">
        <w:rPr>
          <w:b/>
        </w:rPr>
        <w:t>/SRP</w:t>
      </w:r>
      <w:r w:rsidRPr="006F753E">
        <w:rPr>
          <w:b/>
        </w:rPr>
        <w:t xml:space="preserve"> nº </w:t>
      </w:r>
      <w:r w:rsidR="00410C31">
        <w:rPr>
          <w:b/>
        </w:rPr>
        <w:t>072</w:t>
      </w:r>
      <w:r w:rsidRPr="006F753E">
        <w:rPr>
          <w:b/>
        </w:rPr>
        <w:t>/</w:t>
      </w:r>
      <w:r w:rsidR="000616BD">
        <w:rPr>
          <w:b/>
        </w:rPr>
        <w:t>2022</w:t>
      </w:r>
      <w:r w:rsidRPr="006F753E">
        <w:rPr>
          <w:b/>
        </w:rPr>
        <w:t xml:space="preserve"> – SES/MT</w:t>
      </w:r>
    </w:p>
    <w:p w14:paraId="7AEFF15C" w14:textId="77777777" w:rsidR="00EE2085" w:rsidRPr="006F753E" w:rsidRDefault="00EE2085" w:rsidP="00EE2085">
      <w:pPr>
        <w:rPr>
          <w:b/>
        </w:rPr>
      </w:pPr>
      <w:r w:rsidRPr="006F753E">
        <w:rPr>
          <w:b/>
        </w:rPr>
        <w:t>Tipo: MENOR PREÇO</w:t>
      </w:r>
    </w:p>
    <w:p w14:paraId="620B3EDF" w14:textId="77777777" w:rsidR="00067C05" w:rsidRPr="009278C9" w:rsidRDefault="00EE2085" w:rsidP="00EE2085">
      <w:pPr>
        <w:autoSpaceDE w:val="0"/>
        <w:autoSpaceDN w:val="0"/>
        <w:adjustRightInd w:val="0"/>
        <w:ind w:right="27"/>
        <w:jc w:val="both"/>
        <w:rPr>
          <w:b/>
        </w:rPr>
      </w:pPr>
      <w:r w:rsidRPr="006F753E">
        <w:rPr>
          <w:b/>
        </w:rPr>
        <w:t xml:space="preserve">Critério de Julgamento: </w:t>
      </w:r>
      <w:r w:rsidR="00DF7099">
        <w:rPr>
          <w:b/>
        </w:rPr>
        <w:t>UNITÁRIO</w:t>
      </w:r>
    </w:p>
    <w:p w14:paraId="6477D2F1" w14:textId="77777777" w:rsidR="00067C05" w:rsidRDefault="00067C05" w:rsidP="00067C05">
      <w:pPr>
        <w:autoSpaceDE w:val="0"/>
        <w:autoSpaceDN w:val="0"/>
        <w:adjustRightInd w:val="0"/>
        <w:ind w:right="27"/>
        <w:jc w:val="both"/>
      </w:pPr>
    </w:p>
    <w:p w14:paraId="63E450E6" w14:textId="77777777" w:rsidR="00067C05" w:rsidRDefault="00067C05" w:rsidP="00067C05">
      <w:pPr>
        <w:autoSpaceDE w:val="0"/>
        <w:autoSpaceDN w:val="0"/>
        <w:adjustRightInd w:val="0"/>
        <w:ind w:right="27"/>
        <w:jc w:val="both"/>
      </w:pPr>
    </w:p>
    <w:p w14:paraId="4900703B" w14:textId="77777777" w:rsidR="00067C05" w:rsidRDefault="00067C05" w:rsidP="00067C05">
      <w:pPr>
        <w:autoSpaceDE w:val="0"/>
        <w:autoSpaceDN w:val="0"/>
        <w:adjustRightInd w:val="0"/>
        <w:ind w:right="27"/>
        <w:jc w:val="both"/>
      </w:pPr>
    </w:p>
    <w:p w14:paraId="30DE57C2" w14:textId="77777777" w:rsidR="00067C05" w:rsidRDefault="00067C05" w:rsidP="00067C05">
      <w:pPr>
        <w:autoSpaceDE w:val="0"/>
        <w:autoSpaceDN w:val="0"/>
        <w:adjustRightInd w:val="0"/>
        <w:ind w:right="27"/>
        <w:jc w:val="both"/>
      </w:pPr>
    </w:p>
    <w:p w14:paraId="5CD97C86" w14:textId="77777777" w:rsidR="00067C05" w:rsidRDefault="00067C05" w:rsidP="00067C05">
      <w:pPr>
        <w:autoSpaceDE w:val="0"/>
        <w:autoSpaceDN w:val="0"/>
        <w:adjustRightInd w:val="0"/>
        <w:ind w:right="27"/>
        <w:jc w:val="both"/>
      </w:pPr>
    </w:p>
    <w:p w14:paraId="1E8B12B9" w14:textId="77777777" w:rsidR="00067C05" w:rsidRDefault="00067C05" w:rsidP="00067C05">
      <w:pPr>
        <w:autoSpaceDE w:val="0"/>
        <w:autoSpaceDN w:val="0"/>
        <w:adjustRightInd w:val="0"/>
        <w:ind w:right="27"/>
        <w:jc w:val="both"/>
      </w:pPr>
    </w:p>
    <w:p w14:paraId="585A0837" w14:textId="77777777" w:rsidR="00067C05" w:rsidRDefault="00067C05" w:rsidP="00067C05">
      <w:pPr>
        <w:autoSpaceDE w:val="0"/>
        <w:autoSpaceDN w:val="0"/>
        <w:adjustRightInd w:val="0"/>
        <w:ind w:right="27"/>
        <w:jc w:val="both"/>
      </w:pPr>
    </w:p>
    <w:p w14:paraId="10FA0AFD" w14:textId="77777777" w:rsidR="00067C05" w:rsidRDefault="00067C05" w:rsidP="00067C05">
      <w:pPr>
        <w:autoSpaceDE w:val="0"/>
        <w:autoSpaceDN w:val="0"/>
        <w:adjustRightInd w:val="0"/>
        <w:ind w:right="27"/>
        <w:jc w:val="both"/>
      </w:pPr>
      <w:r w:rsidRPr="009278C9">
        <w:t xml:space="preserve">___________________________, (Nome da Empresa) CNPJ Nº. _____________, sediada na _________________, nº. ___, bairro, _____________, CEP __________, Município/Estado _________________, por seu representante legal abaixo assinado, em cumprimento ao solicitado no Edital da presente licitação, </w:t>
      </w:r>
      <w:r w:rsidRPr="009278C9">
        <w:rPr>
          <w:b/>
          <w:u w:val="single"/>
        </w:rPr>
        <w:t>DECLARA</w:t>
      </w:r>
      <w:r w:rsidRPr="009278C9">
        <w:t>, sob as penas da lei, que:</w:t>
      </w:r>
    </w:p>
    <w:p w14:paraId="638439B1" w14:textId="77777777" w:rsidR="00067C05" w:rsidRPr="009278C9" w:rsidRDefault="00067C05" w:rsidP="00067C05">
      <w:pPr>
        <w:autoSpaceDE w:val="0"/>
        <w:autoSpaceDN w:val="0"/>
        <w:adjustRightInd w:val="0"/>
        <w:ind w:right="27"/>
        <w:jc w:val="both"/>
      </w:pPr>
    </w:p>
    <w:p w14:paraId="62A61477" w14:textId="77777777" w:rsidR="00D4356B" w:rsidRDefault="00D4356B" w:rsidP="00067C05">
      <w:pPr>
        <w:autoSpaceDE w:val="0"/>
        <w:autoSpaceDN w:val="0"/>
        <w:adjustRightInd w:val="0"/>
        <w:ind w:right="27"/>
        <w:jc w:val="both"/>
      </w:pPr>
    </w:p>
    <w:p w14:paraId="0F9D7D51" w14:textId="6D81D73E" w:rsidR="00094980" w:rsidRPr="00094980" w:rsidRDefault="00094980" w:rsidP="008B1FE1">
      <w:pPr>
        <w:numPr>
          <w:ilvl w:val="0"/>
          <w:numId w:val="27"/>
        </w:numPr>
        <w:ind w:left="425" w:hanging="357"/>
        <w:jc w:val="both"/>
      </w:pPr>
      <w:r w:rsidRPr="00094980">
        <w:t>Declaração de que está ciente e concorda com as condições contidas neste Edital e seus anexos, bem como, de que cumpre plenamente os requisitos de habilitação definidos no referido documento</w:t>
      </w:r>
      <w:r w:rsidRPr="00094980">
        <w:rPr>
          <w:shd w:val="clear" w:color="auto" w:fill="FFFFFF"/>
        </w:rPr>
        <w:t>.</w:t>
      </w:r>
    </w:p>
    <w:p w14:paraId="292B602F" w14:textId="66B1B469" w:rsidR="00094980" w:rsidRPr="00094980" w:rsidRDefault="00094980" w:rsidP="008B1FE1">
      <w:pPr>
        <w:numPr>
          <w:ilvl w:val="0"/>
          <w:numId w:val="27"/>
        </w:numPr>
        <w:ind w:left="425" w:hanging="357"/>
        <w:jc w:val="both"/>
      </w:pPr>
      <w:r w:rsidRPr="00094980">
        <w:t>Declaração de inexistência de fato superveniente impeditivo de habilitação, na forma do art. 32, § 2° da Lei n° 8.666/93;</w:t>
      </w:r>
    </w:p>
    <w:p w14:paraId="4A630B71" w14:textId="7891FCC3" w:rsidR="00094980" w:rsidRPr="00094980" w:rsidRDefault="00094980" w:rsidP="008B1FE1">
      <w:pPr>
        <w:numPr>
          <w:ilvl w:val="0"/>
          <w:numId w:val="27"/>
        </w:numPr>
        <w:ind w:left="425" w:hanging="357"/>
        <w:jc w:val="both"/>
      </w:pPr>
      <w:r w:rsidRPr="00094980">
        <w:t>Declaração para fins do disposto no inciso V, do artigo 27 da Lei n° 8.666/93, acrescido pela Lei n° 9.854, de 27 de outubro de 1999, que não possui em seu quadro de pessoal empregado(s) com menos de 18 anos em trabalho noturno, perigoso ou insalubre e menores de 16 anos, em qualquer trabalho, salvo na condição de aprendiz, a partir de 14 anos, nos termos do inciso XXXIII, do artigo 7° da Constituição Federal</w:t>
      </w:r>
    </w:p>
    <w:p w14:paraId="186BF8EB" w14:textId="5ADA9BF2" w:rsidR="00067C05" w:rsidRPr="00094980" w:rsidRDefault="00A43EB8" w:rsidP="008B1FE1">
      <w:pPr>
        <w:numPr>
          <w:ilvl w:val="0"/>
          <w:numId w:val="27"/>
        </w:numPr>
        <w:ind w:left="425" w:hanging="357"/>
        <w:jc w:val="both"/>
      </w:pPr>
      <w:r w:rsidRPr="00094980">
        <w:rPr>
          <w:shd w:val="clear" w:color="auto" w:fill="FFFFFF"/>
        </w:rPr>
        <w:t>Declaro que não existe em meu quadro de empregados, servidores públicos exercendo funções de gerência, administração ou tomada de decisão, nos termos do art. 9º, inciso III, da Lei nº 8.666 de 1993</w:t>
      </w:r>
      <w:r w:rsidR="00067C05" w:rsidRPr="00094980">
        <w:t>;</w:t>
      </w:r>
    </w:p>
    <w:p w14:paraId="57457AC4" w14:textId="2A77D62A" w:rsidR="00D4356B" w:rsidRPr="00D4356B" w:rsidRDefault="00094980" w:rsidP="008B1FE1">
      <w:pPr>
        <w:numPr>
          <w:ilvl w:val="0"/>
          <w:numId w:val="27"/>
        </w:numPr>
        <w:ind w:left="425" w:hanging="357"/>
        <w:jc w:val="both"/>
      </w:pPr>
      <w:r w:rsidRPr="00094980">
        <w:t>Declaração de que não possui, em sua cadeia produtiva, empregados executando trabalho degradante ou forçado, observando o disposto nos incisos III a IV do art. 1° e no inciso III do art. 5° da Constituição Federal</w:t>
      </w:r>
      <w:r w:rsidR="005F21D3" w:rsidRPr="005F21D3">
        <w:t>;</w:t>
      </w:r>
    </w:p>
    <w:p w14:paraId="1F83A8AD" w14:textId="77777777" w:rsidR="00A43EB8" w:rsidRDefault="00A43EB8" w:rsidP="00A43EB8">
      <w:pPr>
        <w:pStyle w:val="PargrafodaLista"/>
      </w:pPr>
    </w:p>
    <w:p w14:paraId="18EABC8F" w14:textId="77777777" w:rsidR="00A43EB8" w:rsidRPr="00D4356B" w:rsidRDefault="00A43EB8" w:rsidP="00A43EB8">
      <w:pPr>
        <w:jc w:val="both"/>
      </w:pPr>
    </w:p>
    <w:p w14:paraId="4128F3F8" w14:textId="77777777" w:rsidR="00A43EB8" w:rsidRDefault="00067C05" w:rsidP="00067C05">
      <w:pPr>
        <w:jc w:val="right"/>
      </w:pPr>
      <w:r w:rsidRPr="009278C9">
        <w:t xml:space="preserve">Cidade/UF, ____ de ____________ de </w:t>
      </w:r>
      <w:r w:rsidR="000616BD">
        <w:t>2022</w:t>
      </w:r>
      <w:r>
        <w:t>.</w:t>
      </w:r>
    </w:p>
    <w:p w14:paraId="5B245379" w14:textId="77777777" w:rsidR="00A43EB8" w:rsidRDefault="00A43EB8" w:rsidP="00A43EB8">
      <w:pPr>
        <w:jc w:val="center"/>
      </w:pPr>
    </w:p>
    <w:p w14:paraId="541B8CE2" w14:textId="77777777" w:rsidR="00A43EB8" w:rsidRDefault="00A43EB8" w:rsidP="00A43EB8">
      <w:pPr>
        <w:jc w:val="center"/>
      </w:pPr>
    </w:p>
    <w:p w14:paraId="3FF8A39A" w14:textId="77777777" w:rsidR="00A43EB8" w:rsidRDefault="00A43EB8" w:rsidP="00A43EB8">
      <w:pPr>
        <w:ind w:right="27"/>
        <w:jc w:val="center"/>
        <w:rPr>
          <w:b/>
        </w:rPr>
      </w:pPr>
      <w:r>
        <w:rPr>
          <w:b/>
        </w:rPr>
        <w:t>________________________________________________________________</w:t>
      </w:r>
    </w:p>
    <w:p w14:paraId="40A91B32" w14:textId="77777777" w:rsidR="00A43EB8" w:rsidRDefault="007D6097" w:rsidP="00A43EB8">
      <w:pPr>
        <w:ind w:right="27"/>
        <w:jc w:val="center"/>
        <w:rPr>
          <w:b/>
          <w:bCs/>
        </w:rPr>
      </w:pPr>
      <w:r>
        <w:rPr>
          <w:b/>
          <w:bCs/>
        </w:rPr>
        <w:t>Assinatura do Emitente</w:t>
      </w:r>
    </w:p>
    <w:p w14:paraId="3285153F" w14:textId="77777777" w:rsidR="00A43EB8" w:rsidRDefault="00A43EB8" w:rsidP="00A43EB8">
      <w:pPr>
        <w:ind w:right="27"/>
        <w:jc w:val="center"/>
        <w:rPr>
          <w:b/>
          <w:bCs/>
        </w:rPr>
      </w:pPr>
      <w:r>
        <w:rPr>
          <w:b/>
          <w:bCs/>
        </w:rPr>
        <w:t xml:space="preserve"> </w:t>
      </w:r>
      <w:r>
        <w:rPr>
          <w:b/>
        </w:rPr>
        <w:t>R</w:t>
      </w:r>
      <w:r w:rsidR="007D6097">
        <w:rPr>
          <w:b/>
        </w:rPr>
        <w:t>G e CPF/CNPJ</w:t>
      </w:r>
    </w:p>
    <w:p w14:paraId="368CE1B0" w14:textId="77777777" w:rsidR="00A43EB8" w:rsidRDefault="00A43EB8" w:rsidP="00A43EB8">
      <w:pPr>
        <w:ind w:right="27"/>
        <w:jc w:val="center"/>
        <w:rPr>
          <w:b/>
          <w:u w:val="single"/>
        </w:rPr>
      </w:pPr>
      <w:r>
        <w:rPr>
          <w:b/>
          <w:bCs/>
        </w:rPr>
        <w:t>Carimbo</w:t>
      </w:r>
    </w:p>
    <w:p w14:paraId="32BF5CBC" w14:textId="77777777" w:rsidR="00EE3E2C" w:rsidRDefault="00EE3E2C" w:rsidP="007D6097">
      <w:pPr>
        <w:jc w:val="center"/>
      </w:pPr>
    </w:p>
    <w:p w14:paraId="4ED84AA0" w14:textId="77777777" w:rsidR="00EE3E2C" w:rsidRDefault="00EE3E2C">
      <w:r>
        <w:br w:type="page"/>
      </w:r>
    </w:p>
    <w:p w14:paraId="735F2781" w14:textId="1F06F944" w:rsidR="00EE3E2C" w:rsidRDefault="00EE3E2C" w:rsidP="00EE3E2C">
      <w:pPr>
        <w:pStyle w:val="00Teste"/>
      </w:pPr>
      <w:bookmarkStart w:id="67" w:name="_Toc115339559"/>
      <w:r>
        <w:t xml:space="preserve">ANEXO VI – </w:t>
      </w:r>
      <w:r w:rsidR="00B122AE" w:rsidRPr="00BB0612">
        <w:rPr>
          <w:rFonts w:cs="Times New Roman"/>
          <w:bCs/>
        </w:rPr>
        <w:t>MODELO DE ATESTADO DE DISPENSA DE VISITA TÉCNICA</w:t>
      </w:r>
      <w:bookmarkEnd w:id="67"/>
    </w:p>
    <w:p w14:paraId="303AA5F1" w14:textId="77777777" w:rsidR="00EE3E2C" w:rsidRDefault="00EE3E2C" w:rsidP="007D6097">
      <w:pPr>
        <w:jc w:val="center"/>
      </w:pPr>
    </w:p>
    <w:p w14:paraId="1EED339B" w14:textId="77777777" w:rsidR="00EE3E2C" w:rsidRDefault="00EE3E2C" w:rsidP="007D6097">
      <w:pPr>
        <w:jc w:val="center"/>
      </w:pPr>
    </w:p>
    <w:p w14:paraId="4488A3CE" w14:textId="00A5B492" w:rsidR="00EE3E2C" w:rsidRDefault="00EE3E2C" w:rsidP="007D6097">
      <w:pPr>
        <w:jc w:val="center"/>
      </w:pPr>
    </w:p>
    <w:p w14:paraId="700CE69B" w14:textId="39F7B089" w:rsidR="00EE3E2C" w:rsidRDefault="00EE3E2C" w:rsidP="007D6097">
      <w:pPr>
        <w:jc w:val="center"/>
      </w:pPr>
    </w:p>
    <w:p w14:paraId="06B55AC1" w14:textId="699569F6" w:rsidR="00094980" w:rsidRDefault="00094980" w:rsidP="007D6097">
      <w:pPr>
        <w:jc w:val="center"/>
      </w:pPr>
    </w:p>
    <w:p w14:paraId="240EEE6A" w14:textId="77777777" w:rsidR="00B122AE" w:rsidRDefault="00B122AE" w:rsidP="007D6097">
      <w:pPr>
        <w:jc w:val="center"/>
      </w:pPr>
    </w:p>
    <w:p w14:paraId="31EF02EE" w14:textId="3950420C" w:rsidR="00EE3E2C" w:rsidRDefault="00EE3E2C" w:rsidP="007D6097">
      <w:pPr>
        <w:jc w:val="center"/>
      </w:pPr>
    </w:p>
    <w:p w14:paraId="75768B27" w14:textId="77777777" w:rsidR="00EE3E2C" w:rsidRPr="00AF6C3C" w:rsidRDefault="00EE3E2C" w:rsidP="00EE3E2C">
      <w:pPr>
        <w:pStyle w:val="PargrafodaLista"/>
        <w:ind w:left="0"/>
        <w:jc w:val="both"/>
        <w:rPr>
          <w:bCs/>
        </w:rPr>
      </w:pPr>
      <w:r w:rsidRPr="00AF6C3C">
        <w:rPr>
          <w:bCs/>
        </w:rPr>
        <w:t>Declaro, _________________________________________ que tenho pleno conhecimento de todas as informações e das condições locais para cumprimento das obrigações, objeto mencionado neste termo, de acordo com o inciso III, do art. 30, da Lei Federal Nº 8.666/93 e assumo total responsabilidade por esse fato e não utilizarei para quaisquer questionamentos futuros que não seja avenças técnicas ou financeiras com o Secretaria de Estado de Saúde de Mato Grosso.</w:t>
      </w:r>
    </w:p>
    <w:p w14:paraId="5FC53BB8" w14:textId="77777777" w:rsidR="00EE3E2C" w:rsidRPr="00AF6C3C" w:rsidRDefault="00EE3E2C" w:rsidP="00EE3E2C">
      <w:pPr>
        <w:pStyle w:val="PargrafodaLista"/>
        <w:ind w:left="0"/>
        <w:rPr>
          <w:bCs/>
        </w:rPr>
      </w:pPr>
    </w:p>
    <w:p w14:paraId="2C90F90E" w14:textId="77777777" w:rsidR="00EE3E2C" w:rsidRPr="00AF6C3C" w:rsidRDefault="00EE3E2C" w:rsidP="00EE3E2C">
      <w:pPr>
        <w:pStyle w:val="PargrafodaLista"/>
        <w:ind w:left="0"/>
        <w:rPr>
          <w:bCs/>
        </w:rPr>
      </w:pPr>
    </w:p>
    <w:p w14:paraId="50AF678D" w14:textId="77777777" w:rsidR="00EE3E2C" w:rsidRPr="00D409C7" w:rsidRDefault="00EE3E2C" w:rsidP="00EE3E2C">
      <w:pPr>
        <w:jc w:val="right"/>
        <w:rPr>
          <w:bCs/>
        </w:rPr>
      </w:pPr>
      <w:r w:rsidRPr="00D409C7">
        <w:rPr>
          <w:bCs/>
        </w:rPr>
        <w:t xml:space="preserve">Cuiabá-MT, ____ de _____________ de </w:t>
      </w:r>
      <w:r>
        <w:rPr>
          <w:bCs/>
        </w:rPr>
        <w:t>____</w:t>
      </w:r>
      <w:r w:rsidRPr="00D409C7">
        <w:rPr>
          <w:bCs/>
        </w:rPr>
        <w:t>.</w:t>
      </w:r>
    </w:p>
    <w:p w14:paraId="7424616A" w14:textId="77777777" w:rsidR="00EE3E2C" w:rsidRPr="00AF6C3C" w:rsidRDefault="00EE3E2C" w:rsidP="00EE3E2C">
      <w:pPr>
        <w:pStyle w:val="PargrafodaLista"/>
        <w:ind w:left="0"/>
        <w:jc w:val="right"/>
        <w:rPr>
          <w:bCs/>
        </w:rPr>
      </w:pPr>
    </w:p>
    <w:p w14:paraId="32BA0D81" w14:textId="77777777" w:rsidR="00EE3E2C" w:rsidRPr="00AF6C3C" w:rsidRDefault="00EE3E2C" w:rsidP="00EE3E2C">
      <w:pPr>
        <w:pStyle w:val="PargrafodaLista"/>
        <w:ind w:left="0"/>
        <w:rPr>
          <w:bCs/>
        </w:rPr>
      </w:pPr>
    </w:p>
    <w:p w14:paraId="26A4DA38" w14:textId="77777777" w:rsidR="00EE3E2C" w:rsidRPr="00AF6C3C" w:rsidRDefault="00EE3E2C" w:rsidP="00EE3E2C">
      <w:pPr>
        <w:pStyle w:val="PargrafodaLista"/>
        <w:ind w:left="0"/>
        <w:rPr>
          <w:bCs/>
        </w:rPr>
      </w:pPr>
    </w:p>
    <w:p w14:paraId="1D544D58" w14:textId="77777777" w:rsidR="00EE3E2C" w:rsidRPr="00AF6C3C" w:rsidRDefault="00EE3E2C" w:rsidP="00EE3E2C">
      <w:pPr>
        <w:pStyle w:val="PargrafodaLista"/>
        <w:ind w:left="0"/>
        <w:rPr>
          <w:bCs/>
        </w:rPr>
      </w:pPr>
    </w:p>
    <w:p w14:paraId="4627E8E2" w14:textId="77777777" w:rsidR="00EE3E2C" w:rsidRPr="00AF6C3C" w:rsidRDefault="00EE3E2C" w:rsidP="00EE3E2C">
      <w:pPr>
        <w:pStyle w:val="PargrafodaLista"/>
        <w:ind w:left="0"/>
        <w:jc w:val="center"/>
        <w:rPr>
          <w:bCs/>
        </w:rPr>
      </w:pPr>
    </w:p>
    <w:p w14:paraId="041DFD9F" w14:textId="77777777" w:rsidR="00EE3E2C" w:rsidRPr="00AF6C3C" w:rsidRDefault="00EE3E2C" w:rsidP="00EE3E2C">
      <w:pPr>
        <w:pStyle w:val="PargrafodaLista"/>
        <w:ind w:left="0"/>
        <w:jc w:val="center"/>
        <w:rPr>
          <w:bCs/>
        </w:rPr>
      </w:pPr>
      <w:r w:rsidRPr="00AF6C3C">
        <w:rPr>
          <w:bCs/>
        </w:rPr>
        <w:t>__________________________________________</w:t>
      </w:r>
    </w:p>
    <w:p w14:paraId="0D97763C" w14:textId="77777777" w:rsidR="00EE3E2C" w:rsidRPr="00AF6C3C" w:rsidRDefault="00EE3E2C" w:rsidP="00EE3E2C">
      <w:pPr>
        <w:pStyle w:val="PargrafodaLista"/>
        <w:ind w:left="0"/>
        <w:jc w:val="center"/>
        <w:rPr>
          <w:bCs/>
        </w:rPr>
      </w:pPr>
      <w:r w:rsidRPr="00AF6C3C">
        <w:rPr>
          <w:bCs/>
        </w:rPr>
        <w:t>(Assinatura do representante da empresa)</w:t>
      </w:r>
    </w:p>
    <w:p w14:paraId="069F9B7D" w14:textId="77777777" w:rsidR="00EE3E2C" w:rsidRPr="00AF6C3C" w:rsidRDefault="00EE3E2C" w:rsidP="00EE3E2C">
      <w:pPr>
        <w:pStyle w:val="PargrafodaLista"/>
        <w:ind w:left="0"/>
        <w:jc w:val="center"/>
        <w:rPr>
          <w:bCs/>
        </w:rPr>
      </w:pPr>
    </w:p>
    <w:p w14:paraId="341CCD06" w14:textId="77777777" w:rsidR="00EE3E2C" w:rsidRPr="00AF6C3C" w:rsidRDefault="00EE3E2C" w:rsidP="00EE3E2C">
      <w:pPr>
        <w:pStyle w:val="PargrafodaLista"/>
        <w:ind w:left="0"/>
        <w:rPr>
          <w:b/>
          <w:bCs/>
        </w:rPr>
      </w:pPr>
    </w:p>
    <w:p w14:paraId="4FF22503" w14:textId="77777777" w:rsidR="00EE3E2C" w:rsidRPr="00AF6C3C" w:rsidRDefault="00EE3E2C" w:rsidP="00EE3E2C">
      <w:pPr>
        <w:pStyle w:val="PargrafodaLista"/>
        <w:ind w:left="0"/>
        <w:jc w:val="both"/>
        <w:rPr>
          <w:b/>
          <w:bCs/>
        </w:rPr>
      </w:pPr>
    </w:p>
    <w:p w14:paraId="57029B2D" w14:textId="6AC8307D" w:rsidR="00EE3E2C" w:rsidRDefault="00EE3E2C" w:rsidP="00EE3E2C">
      <w:pPr>
        <w:jc w:val="center"/>
      </w:pPr>
      <w:r w:rsidRPr="00AF6C3C">
        <w:rPr>
          <w:b/>
          <w:bCs/>
        </w:rPr>
        <w:t xml:space="preserve">OBSERVAÇÃO: </w:t>
      </w:r>
      <w:r w:rsidRPr="00AF6C3C">
        <w:rPr>
          <w:bCs/>
        </w:rPr>
        <w:t>Este documento deverá ser preenchido em papel timbrado ou com identificação com o carimbo do CNPJ da empresa licitante e estar devidamente assinado por seu representante legal</w:t>
      </w:r>
      <w:r>
        <w:rPr>
          <w:bCs/>
        </w:rPr>
        <w:t>.</w:t>
      </w:r>
    </w:p>
    <w:p w14:paraId="3FC9453E" w14:textId="3B56357D" w:rsidR="00EE3E2C" w:rsidRDefault="00EE3E2C" w:rsidP="007D6097">
      <w:pPr>
        <w:jc w:val="center"/>
      </w:pPr>
    </w:p>
    <w:p w14:paraId="754ED2E0" w14:textId="77777777" w:rsidR="00EE3E2C" w:rsidRDefault="00EE3E2C">
      <w:r>
        <w:br w:type="page"/>
      </w:r>
    </w:p>
    <w:p w14:paraId="63B53F9C" w14:textId="6BDD2F7F" w:rsidR="00EE3E2C" w:rsidRDefault="00EE3E2C" w:rsidP="00EE3E2C">
      <w:pPr>
        <w:pStyle w:val="00Teste"/>
      </w:pPr>
      <w:bookmarkStart w:id="68" w:name="_Toc115339560"/>
      <w:r>
        <w:t xml:space="preserve">ANEXO VII - </w:t>
      </w:r>
      <w:r w:rsidRPr="00BB0612">
        <w:rPr>
          <w:rFonts w:cs="Times New Roman"/>
          <w:bCs/>
        </w:rPr>
        <w:t>MODELO DE ATESTADO DE VISITA TÉCNICA</w:t>
      </w:r>
      <w:r>
        <w:rPr>
          <w:rFonts w:cs="Times New Roman"/>
          <w:bCs/>
        </w:rPr>
        <w:t>.</w:t>
      </w:r>
      <w:bookmarkEnd w:id="68"/>
    </w:p>
    <w:p w14:paraId="1DF3F8D2" w14:textId="339D44E4" w:rsidR="00EE3E2C" w:rsidRDefault="00EE3E2C" w:rsidP="007D6097">
      <w:pPr>
        <w:jc w:val="center"/>
      </w:pPr>
    </w:p>
    <w:p w14:paraId="3368A5F0" w14:textId="50B2AA20" w:rsidR="00EE3E2C" w:rsidRDefault="00EE3E2C" w:rsidP="007D6097">
      <w:pPr>
        <w:jc w:val="center"/>
      </w:pPr>
    </w:p>
    <w:p w14:paraId="5E124598" w14:textId="77777777" w:rsidR="00EE3E2C" w:rsidRPr="00AF6C3C" w:rsidRDefault="00EE3E2C" w:rsidP="00EE3E2C">
      <w:pPr>
        <w:pStyle w:val="PargrafodaLista"/>
        <w:ind w:left="0"/>
        <w:jc w:val="both"/>
        <w:rPr>
          <w:bCs/>
        </w:rPr>
      </w:pPr>
      <w:r w:rsidRPr="00AF6C3C">
        <w:rPr>
          <w:bCs/>
        </w:rPr>
        <w:t>Declaro ter visitado a Unidade _____________________________, na data a seguir indicada, tomando conhecimento de todos os aspectos que possam influir direta ou indiretamente na formulação da proposta, reconhecendo todas as condições e peculiaridades técnicas dos serviços a serem executados. Declaro ter tomado conhecimento de todas as informações e condições para o cumprimento das obrigações objeto do presente Termo.</w:t>
      </w:r>
    </w:p>
    <w:p w14:paraId="7E04BDAB" w14:textId="77777777" w:rsidR="00EE3E2C" w:rsidRPr="00AF6C3C" w:rsidRDefault="00EE3E2C" w:rsidP="00EE3E2C">
      <w:pPr>
        <w:pStyle w:val="PargrafodaLista"/>
        <w:ind w:left="0"/>
        <w:rPr>
          <w:bCs/>
        </w:rPr>
      </w:pPr>
    </w:p>
    <w:p w14:paraId="16ED4714" w14:textId="77777777" w:rsidR="00EE3E2C" w:rsidRPr="00AF6C3C" w:rsidRDefault="00EE3E2C" w:rsidP="00EE3E2C">
      <w:pPr>
        <w:pStyle w:val="PargrafodaLista"/>
        <w:ind w:left="0"/>
        <w:rPr>
          <w:bCs/>
        </w:rPr>
      </w:pPr>
    </w:p>
    <w:p w14:paraId="27CC8AC8" w14:textId="77777777" w:rsidR="00EE3E2C" w:rsidRPr="00D409C7" w:rsidRDefault="00EE3E2C" w:rsidP="00EE3E2C">
      <w:pPr>
        <w:jc w:val="right"/>
        <w:rPr>
          <w:bCs/>
        </w:rPr>
      </w:pPr>
      <w:r w:rsidRPr="00D409C7">
        <w:rPr>
          <w:bCs/>
        </w:rPr>
        <w:t xml:space="preserve">Cuiabá-MT, ____ de _____________ de </w:t>
      </w:r>
      <w:r>
        <w:rPr>
          <w:bCs/>
        </w:rPr>
        <w:t>____</w:t>
      </w:r>
      <w:r w:rsidRPr="00D409C7">
        <w:rPr>
          <w:bCs/>
        </w:rPr>
        <w:t>.</w:t>
      </w:r>
    </w:p>
    <w:p w14:paraId="6CF4DD31" w14:textId="77777777" w:rsidR="00EE3E2C" w:rsidRPr="00AF6C3C" w:rsidRDefault="00EE3E2C" w:rsidP="00EE3E2C">
      <w:pPr>
        <w:pStyle w:val="PargrafodaLista"/>
        <w:ind w:left="0"/>
        <w:jc w:val="right"/>
        <w:rPr>
          <w:bCs/>
        </w:rPr>
      </w:pPr>
    </w:p>
    <w:p w14:paraId="08D68608" w14:textId="77777777" w:rsidR="00EE3E2C" w:rsidRPr="00AF6C3C" w:rsidRDefault="00EE3E2C" w:rsidP="00EE3E2C">
      <w:pPr>
        <w:pStyle w:val="PargrafodaLista"/>
        <w:ind w:left="0"/>
        <w:rPr>
          <w:bCs/>
        </w:rPr>
      </w:pPr>
    </w:p>
    <w:p w14:paraId="28E0A3AB" w14:textId="77777777" w:rsidR="00EE3E2C" w:rsidRPr="00AF6C3C" w:rsidRDefault="00EE3E2C" w:rsidP="00EE3E2C">
      <w:pPr>
        <w:pStyle w:val="PargrafodaLista"/>
        <w:ind w:left="0"/>
        <w:rPr>
          <w:bCs/>
        </w:rPr>
      </w:pPr>
    </w:p>
    <w:p w14:paraId="4CF3AAE4" w14:textId="77777777" w:rsidR="00EE3E2C" w:rsidRPr="00AF6C3C" w:rsidRDefault="00EE3E2C" w:rsidP="00EE3E2C">
      <w:pPr>
        <w:pStyle w:val="PargrafodaLista"/>
        <w:ind w:left="0"/>
        <w:rPr>
          <w:bCs/>
        </w:rPr>
      </w:pPr>
    </w:p>
    <w:p w14:paraId="3AEFC984" w14:textId="77777777" w:rsidR="00EE3E2C" w:rsidRPr="00AF6C3C" w:rsidRDefault="00EE3E2C" w:rsidP="00EE3E2C">
      <w:pPr>
        <w:pStyle w:val="PargrafodaLista"/>
        <w:ind w:left="0"/>
        <w:rPr>
          <w:bCs/>
        </w:rPr>
      </w:pPr>
    </w:p>
    <w:p w14:paraId="1C129AE2" w14:textId="77777777" w:rsidR="00EE3E2C" w:rsidRPr="00AF6C3C" w:rsidRDefault="00EE3E2C" w:rsidP="00EE3E2C">
      <w:pPr>
        <w:pStyle w:val="PargrafodaLista"/>
        <w:ind w:left="0"/>
        <w:jc w:val="center"/>
        <w:rPr>
          <w:bCs/>
        </w:rPr>
      </w:pPr>
      <w:r w:rsidRPr="00AF6C3C">
        <w:rPr>
          <w:bCs/>
        </w:rPr>
        <w:t>__________________________________________</w:t>
      </w:r>
    </w:p>
    <w:p w14:paraId="10CC7FFC" w14:textId="77777777" w:rsidR="00EE3E2C" w:rsidRPr="00AF6C3C" w:rsidRDefault="00EE3E2C" w:rsidP="00EE3E2C">
      <w:pPr>
        <w:pStyle w:val="PargrafodaLista"/>
        <w:ind w:left="0"/>
        <w:jc w:val="center"/>
        <w:rPr>
          <w:bCs/>
        </w:rPr>
      </w:pPr>
      <w:r w:rsidRPr="00AF6C3C">
        <w:rPr>
          <w:bCs/>
        </w:rPr>
        <w:t>(Assinatura do representante da empresa)</w:t>
      </w:r>
    </w:p>
    <w:p w14:paraId="10569CA6" w14:textId="77777777" w:rsidR="00EE3E2C" w:rsidRPr="00AF6C3C" w:rsidRDefault="00EE3E2C" w:rsidP="00EE3E2C">
      <w:pPr>
        <w:pStyle w:val="PargrafodaLista"/>
        <w:ind w:left="0"/>
        <w:jc w:val="center"/>
        <w:rPr>
          <w:bCs/>
        </w:rPr>
      </w:pPr>
    </w:p>
    <w:p w14:paraId="65C44553" w14:textId="77777777" w:rsidR="00EE3E2C" w:rsidRPr="00AF6C3C" w:rsidRDefault="00EE3E2C" w:rsidP="00EE3E2C">
      <w:pPr>
        <w:pStyle w:val="PargrafodaLista"/>
        <w:ind w:left="0"/>
        <w:jc w:val="center"/>
        <w:rPr>
          <w:bCs/>
        </w:rPr>
      </w:pPr>
    </w:p>
    <w:p w14:paraId="35A463C2" w14:textId="77777777" w:rsidR="00EE3E2C" w:rsidRPr="00AF6C3C" w:rsidRDefault="00EE3E2C" w:rsidP="00EE3E2C">
      <w:pPr>
        <w:pStyle w:val="PargrafodaLista"/>
        <w:ind w:left="0"/>
        <w:jc w:val="center"/>
        <w:rPr>
          <w:b/>
          <w:bCs/>
        </w:rPr>
      </w:pPr>
      <w:r w:rsidRPr="00AF6C3C">
        <w:rPr>
          <w:b/>
          <w:bCs/>
        </w:rPr>
        <w:t>Acompanharam a visita:</w:t>
      </w:r>
    </w:p>
    <w:p w14:paraId="7E93E4D0" w14:textId="77777777" w:rsidR="00EE3E2C" w:rsidRPr="00AF6C3C" w:rsidRDefault="00EE3E2C" w:rsidP="00EE3E2C">
      <w:pPr>
        <w:pStyle w:val="PargrafodaLista"/>
        <w:ind w:left="0"/>
        <w:jc w:val="center"/>
        <w:rPr>
          <w:bCs/>
        </w:rPr>
      </w:pPr>
      <w:r w:rsidRPr="00AF6C3C">
        <w:rPr>
          <w:bCs/>
        </w:rPr>
        <w:t>Lotação do Servidor: (unidade) ____________________________________________________</w:t>
      </w:r>
    </w:p>
    <w:p w14:paraId="0ABDE984" w14:textId="77777777" w:rsidR="00EE3E2C" w:rsidRPr="00AF6C3C" w:rsidRDefault="00EE3E2C" w:rsidP="00EE3E2C">
      <w:pPr>
        <w:pStyle w:val="PargrafodaLista"/>
        <w:ind w:left="0"/>
        <w:jc w:val="center"/>
        <w:rPr>
          <w:bCs/>
        </w:rPr>
      </w:pPr>
      <w:r w:rsidRPr="00AF6C3C">
        <w:rPr>
          <w:bCs/>
        </w:rPr>
        <w:t>Nome do servidor: ________________________________________________________</w:t>
      </w:r>
    </w:p>
    <w:p w14:paraId="32B41A70" w14:textId="77777777" w:rsidR="00EE3E2C" w:rsidRPr="00AF6C3C" w:rsidRDefault="00EE3E2C" w:rsidP="00EE3E2C">
      <w:pPr>
        <w:pStyle w:val="PargrafodaLista"/>
        <w:ind w:left="0"/>
        <w:jc w:val="center"/>
        <w:rPr>
          <w:bCs/>
        </w:rPr>
      </w:pPr>
      <w:r w:rsidRPr="00AF6C3C">
        <w:rPr>
          <w:bCs/>
        </w:rPr>
        <w:t>Cargo / matrícula: _________________________________________________________</w:t>
      </w:r>
    </w:p>
    <w:p w14:paraId="4266F7FB" w14:textId="77777777" w:rsidR="00EE3E2C" w:rsidRPr="00AF6C3C" w:rsidRDefault="00EE3E2C" w:rsidP="00EE3E2C">
      <w:pPr>
        <w:pStyle w:val="PargrafodaLista"/>
        <w:ind w:left="0"/>
        <w:rPr>
          <w:b/>
          <w:bCs/>
        </w:rPr>
      </w:pPr>
    </w:p>
    <w:p w14:paraId="034421FE" w14:textId="77777777" w:rsidR="00EE3E2C" w:rsidRPr="00AF6C3C" w:rsidRDefault="00EE3E2C" w:rsidP="00EE3E2C">
      <w:pPr>
        <w:pStyle w:val="PargrafodaLista"/>
        <w:ind w:left="0"/>
        <w:jc w:val="center"/>
        <w:rPr>
          <w:b/>
          <w:bCs/>
        </w:rPr>
      </w:pPr>
    </w:p>
    <w:p w14:paraId="67D8BD86" w14:textId="77777777" w:rsidR="00EE3E2C" w:rsidRPr="00AF6C3C" w:rsidRDefault="00EE3E2C" w:rsidP="00EE3E2C">
      <w:pPr>
        <w:pStyle w:val="PargrafodaLista"/>
        <w:ind w:left="0"/>
        <w:jc w:val="center"/>
        <w:rPr>
          <w:b/>
          <w:bCs/>
        </w:rPr>
      </w:pPr>
    </w:p>
    <w:p w14:paraId="00EBBCFD" w14:textId="77777777" w:rsidR="00EE3E2C" w:rsidRPr="00AF6C3C" w:rsidRDefault="00EE3E2C" w:rsidP="00EE3E2C">
      <w:pPr>
        <w:pStyle w:val="PargrafodaLista"/>
        <w:ind w:left="0"/>
        <w:jc w:val="both"/>
        <w:rPr>
          <w:b/>
          <w:bCs/>
        </w:rPr>
      </w:pPr>
      <w:r w:rsidRPr="00AF6C3C">
        <w:rPr>
          <w:b/>
          <w:bCs/>
        </w:rPr>
        <w:t>Horário da realização da visita:</w:t>
      </w:r>
    </w:p>
    <w:p w14:paraId="6EBDF153" w14:textId="77777777" w:rsidR="00EE3E2C" w:rsidRPr="00AF6C3C" w:rsidRDefault="00EE3E2C" w:rsidP="00EE3E2C">
      <w:pPr>
        <w:pStyle w:val="PargrafodaLista"/>
        <w:ind w:left="0"/>
        <w:jc w:val="both"/>
        <w:rPr>
          <w:bCs/>
        </w:rPr>
      </w:pPr>
      <w:r w:rsidRPr="00AF6C3C">
        <w:rPr>
          <w:bCs/>
        </w:rPr>
        <w:t>Início: ________________________________________________________________</w:t>
      </w:r>
    </w:p>
    <w:p w14:paraId="07DFFEEF" w14:textId="77777777" w:rsidR="00EE3E2C" w:rsidRPr="00AF6C3C" w:rsidRDefault="00EE3E2C" w:rsidP="00EE3E2C">
      <w:pPr>
        <w:pStyle w:val="PargrafodaLista"/>
        <w:ind w:left="0"/>
        <w:jc w:val="both"/>
        <w:rPr>
          <w:bCs/>
        </w:rPr>
      </w:pPr>
      <w:r w:rsidRPr="00AF6C3C">
        <w:rPr>
          <w:bCs/>
        </w:rPr>
        <w:t>Término: ______________________________________________________________</w:t>
      </w:r>
    </w:p>
    <w:p w14:paraId="3743C68E" w14:textId="77777777" w:rsidR="00EE3E2C" w:rsidRPr="00AF6C3C" w:rsidRDefault="00EE3E2C" w:rsidP="00EE3E2C">
      <w:pPr>
        <w:pStyle w:val="PargrafodaLista"/>
        <w:ind w:left="0"/>
        <w:jc w:val="both"/>
        <w:rPr>
          <w:b/>
          <w:bCs/>
        </w:rPr>
      </w:pPr>
    </w:p>
    <w:p w14:paraId="3E25041C" w14:textId="77777777" w:rsidR="00EE3E2C" w:rsidRPr="00AF6C3C" w:rsidRDefault="00EE3E2C" w:rsidP="00EE3E2C">
      <w:pPr>
        <w:pStyle w:val="PargrafodaLista"/>
        <w:ind w:left="0"/>
        <w:jc w:val="both"/>
        <w:rPr>
          <w:b/>
          <w:bCs/>
        </w:rPr>
      </w:pPr>
    </w:p>
    <w:p w14:paraId="2D1B8DCD" w14:textId="77777777" w:rsidR="00EE3E2C" w:rsidRPr="00AF6C3C" w:rsidRDefault="00EE3E2C" w:rsidP="00EE3E2C">
      <w:pPr>
        <w:pStyle w:val="PargrafodaLista"/>
        <w:ind w:left="0"/>
        <w:jc w:val="both"/>
        <w:rPr>
          <w:b/>
          <w:bCs/>
        </w:rPr>
      </w:pPr>
    </w:p>
    <w:p w14:paraId="71356178" w14:textId="1852A1B0" w:rsidR="00EE3E2C" w:rsidRDefault="00EE3E2C" w:rsidP="00EE3E2C">
      <w:pPr>
        <w:jc w:val="center"/>
      </w:pPr>
      <w:r w:rsidRPr="00AF6C3C">
        <w:rPr>
          <w:b/>
          <w:bCs/>
        </w:rPr>
        <w:t xml:space="preserve">OBSERVAÇÃO: </w:t>
      </w:r>
      <w:r w:rsidRPr="00AF6C3C">
        <w:rPr>
          <w:bCs/>
        </w:rPr>
        <w:t>Este documento deverá ser preenchido em papel timbrado ou com identificação com o carimbo do CNPJ da empresa licitante e estar devidamente assinado por seu representante legal</w:t>
      </w:r>
      <w:r>
        <w:rPr>
          <w:bCs/>
        </w:rPr>
        <w:t>.</w:t>
      </w:r>
    </w:p>
    <w:p w14:paraId="34ED8D35" w14:textId="184EE872" w:rsidR="00EE3E2C" w:rsidRDefault="00EE3E2C" w:rsidP="007D6097">
      <w:pPr>
        <w:jc w:val="center"/>
      </w:pPr>
    </w:p>
    <w:p w14:paraId="26382E1D" w14:textId="77777777" w:rsidR="00EE3E2C" w:rsidRDefault="00EE3E2C" w:rsidP="007D6097">
      <w:pPr>
        <w:jc w:val="center"/>
      </w:pPr>
    </w:p>
    <w:p w14:paraId="7E0AFBFE" w14:textId="77777777" w:rsidR="00EE3E2C" w:rsidRDefault="00EE3E2C" w:rsidP="007D6097">
      <w:pPr>
        <w:jc w:val="center"/>
      </w:pPr>
    </w:p>
    <w:p w14:paraId="679E0134" w14:textId="77777777" w:rsidR="00EE3E2C" w:rsidRDefault="00EE3E2C" w:rsidP="007D6097">
      <w:pPr>
        <w:jc w:val="center"/>
      </w:pPr>
    </w:p>
    <w:p w14:paraId="464A2C63" w14:textId="748E4BCA" w:rsidR="0023368D" w:rsidRDefault="0023368D" w:rsidP="007D6097">
      <w:pPr>
        <w:jc w:val="center"/>
      </w:pPr>
    </w:p>
    <w:p w14:paraId="11FE70A8" w14:textId="77777777" w:rsidR="0023368D" w:rsidRDefault="0023368D">
      <w:r>
        <w:br w:type="page"/>
      </w:r>
    </w:p>
    <w:p w14:paraId="23503D9B" w14:textId="23FE3351" w:rsidR="0023368D" w:rsidRDefault="0023368D" w:rsidP="0023368D">
      <w:pPr>
        <w:pStyle w:val="00Teste"/>
      </w:pPr>
      <w:bookmarkStart w:id="69" w:name="_Toc115339561"/>
      <w:r>
        <w:t>ANEXO VI</w:t>
      </w:r>
      <w:r w:rsidR="00F329E1">
        <w:t>I</w:t>
      </w:r>
      <w:r>
        <w:t>I - MODELO DE DECLARAÇÃO DE CONTRATOS FIRMADOS COM A INICIATIVA PRIVADA E COM A ADMINISTRAÇÃO PÚBLICA</w:t>
      </w:r>
      <w:bookmarkEnd w:id="69"/>
    </w:p>
    <w:p w14:paraId="46636F35" w14:textId="6FAE2E20" w:rsidR="0023368D" w:rsidRDefault="0023368D" w:rsidP="007D6097">
      <w:pPr>
        <w:jc w:val="center"/>
      </w:pPr>
    </w:p>
    <w:p w14:paraId="2675B136" w14:textId="77777777" w:rsidR="0023368D" w:rsidRDefault="0023368D" w:rsidP="0023368D">
      <w:pPr>
        <w:jc w:val="both"/>
      </w:pPr>
    </w:p>
    <w:p w14:paraId="0EE5E085" w14:textId="77777777" w:rsidR="00F329E1" w:rsidRDefault="0023368D" w:rsidP="0023368D">
      <w:pPr>
        <w:jc w:val="both"/>
      </w:pPr>
      <w:r>
        <w:t>Declaro que a empresa ______________________________________________________, inscrita no CNPJ (MF) no ____________________________, Inscrição Estadual nº _______________________,</w:t>
      </w:r>
      <w:r w:rsidR="00F329E1">
        <w:t xml:space="preserve"> </w:t>
      </w:r>
      <w:r>
        <w:t>estabelecida em ____________________________________________________________________, possui os seguintes contratos firmados com a iniciativa privada e com a Administração Pública:</w:t>
      </w:r>
    </w:p>
    <w:p w14:paraId="3ACC463C" w14:textId="77777777" w:rsidR="00B93703" w:rsidRDefault="00B93703" w:rsidP="0023368D">
      <w:pPr>
        <w:jc w:val="both"/>
      </w:pPr>
    </w:p>
    <w:tbl>
      <w:tblPr>
        <w:tblStyle w:val="Tabelacomgrade"/>
        <w:tblW w:w="0" w:type="auto"/>
        <w:tblLook w:val="04A0" w:firstRow="1" w:lastRow="0" w:firstColumn="1" w:lastColumn="0" w:noHBand="0" w:noVBand="1"/>
      </w:tblPr>
      <w:tblGrid>
        <w:gridCol w:w="3020"/>
        <w:gridCol w:w="3021"/>
        <w:gridCol w:w="3021"/>
      </w:tblGrid>
      <w:tr w:rsidR="00B93703" w14:paraId="318B95BD" w14:textId="77777777" w:rsidTr="00B93703">
        <w:tc>
          <w:tcPr>
            <w:tcW w:w="3020" w:type="dxa"/>
          </w:tcPr>
          <w:p w14:paraId="05E667FC" w14:textId="4C678DAF" w:rsidR="00B93703" w:rsidRDefault="00B93703" w:rsidP="0023368D">
            <w:pPr>
              <w:jc w:val="both"/>
            </w:pPr>
            <w:r>
              <w:t>Nome do Órgão/Empresa</w:t>
            </w:r>
          </w:p>
        </w:tc>
        <w:tc>
          <w:tcPr>
            <w:tcW w:w="3021" w:type="dxa"/>
          </w:tcPr>
          <w:p w14:paraId="732FE099" w14:textId="64BF0268" w:rsidR="00B93703" w:rsidRDefault="00B93703" w:rsidP="0023368D">
            <w:pPr>
              <w:jc w:val="both"/>
            </w:pPr>
            <w:r>
              <w:t>Vigência do Contrato</w:t>
            </w:r>
          </w:p>
        </w:tc>
        <w:tc>
          <w:tcPr>
            <w:tcW w:w="3021" w:type="dxa"/>
          </w:tcPr>
          <w:p w14:paraId="0EC83450" w14:textId="1E62F627" w:rsidR="00B93703" w:rsidRDefault="00B93703" w:rsidP="0023368D">
            <w:pPr>
              <w:jc w:val="both"/>
            </w:pPr>
            <w:r>
              <w:t>Valor total do Contrato*</w:t>
            </w:r>
          </w:p>
        </w:tc>
      </w:tr>
      <w:tr w:rsidR="00B93703" w14:paraId="6C598F43" w14:textId="77777777" w:rsidTr="00B93703">
        <w:tc>
          <w:tcPr>
            <w:tcW w:w="3020" w:type="dxa"/>
          </w:tcPr>
          <w:p w14:paraId="52FC41BC" w14:textId="77777777" w:rsidR="00B93703" w:rsidRDefault="00B93703" w:rsidP="0023368D">
            <w:pPr>
              <w:jc w:val="both"/>
            </w:pPr>
          </w:p>
        </w:tc>
        <w:tc>
          <w:tcPr>
            <w:tcW w:w="3021" w:type="dxa"/>
          </w:tcPr>
          <w:p w14:paraId="3272AD7A" w14:textId="77777777" w:rsidR="00B93703" w:rsidRDefault="00B93703" w:rsidP="0023368D">
            <w:pPr>
              <w:jc w:val="both"/>
            </w:pPr>
          </w:p>
        </w:tc>
        <w:tc>
          <w:tcPr>
            <w:tcW w:w="3021" w:type="dxa"/>
          </w:tcPr>
          <w:p w14:paraId="7475F589" w14:textId="77777777" w:rsidR="00B93703" w:rsidRDefault="00B93703" w:rsidP="0023368D">
            <w:pPr>
              <w:jc w:val="both"/>
            </w:pPr>
          </w:p>
        </w:tc>
      </w:tr>
      <w:tr w:rsidR="00B93703" w14:paraId="0EA6BE4D" w14:textId="77777777" w:rsidTr="00B93703">
        <w:tc>
          <w:tcPr>
            <w:tcW w:w="3020" w:type="dxa"/>
          </w:tcPr>
          <w:p w14:paraId="302434D6" w14:textId="77777777" w:rsidR="00B93703" w:rsidRDefault="00B93703" w:rsidP="0023368D">
            <w:pPr>
              <w:jc w:val="both"/>
            </w:pPr>
          </w:p>
        </w:tc>
        <w:tc>
          <w:tcPr>
            <w:tcW w:w="3021" w:type="dxa"/>
          </w:tcPr>
          <w:p w14:paraId="780BD0B4" w14:textId="77777777" w:rsidR="00B93703" w:rsidRDefault="00B93703" w:rsidP="0023368D">
            <w:pPr>
              <w:jc w:val="both"/>
            </w:pPr>
          </w:p>
        </w:tc>
        <w:tc>
          <w:tcPr>
            <w:tcW w:w="3021" w:type="dxa"/>
          </w:tcPr>
          <w:p w14:paraId="785276DC" w14:textId="77777777" w:rsidR="00B93703" w:rsidRDefault="00B93703" w:rsidP="0023368D">
            <w:pPr>
              <w:jc w:val="both"/>
            </w:pPr>
          </w:p>
        </w:tc>
      </w:tr>
      <w:tr w:rsidR="00B93703" w14:paraId="2D82B613" w14:textId="77777777" w:rsidTr="00B93703">
        <w:tc>
          <w:tcPr>
            <w:tcW w:w="3020" w:type="dxa"/>
          </w:tcPr>
          <w:p w14:paraId="42D9FF57" w14:textId="0C616E68" w:rsidR="00B93703" w:rsidRDefault="00B93703" w:rsidP="0023368D">
            <w:pPr>
              <w:jc w:val="both"/>
            </w:pPr>
            <w:r>
              <w:t>Valor total dos Contratos</w:t>
            </w:r>
          </w:p>
        </w:tc>
        <w:tc>
          <w:tcPr>
            <w:tcW w:w="3021" w:type="dxa"/>
          </w:tcPr>
          <w:p w14:paraId="40258C24" w14:textId="5B525B5E" w:rsidR="00B93703" w:rsidRDefault="00B93703" w:rsidP="0023368D">
            <w:pPr>
              <w:jc w:val="both"/>
            </w:pPr>
            <w:r>
              <w:t>R$ ____________________</w:t>
            </w:r>
          </w:p>
        </w:tc>
        <w:tc>
          <w:tcPr>
            <w:tcW w:w="3021" w:type="dxa"/>
          </w:tcPr>
          <w:p w14:paraId="7B7E0B41" w14:textId="77777777" w:rsidR="00B93703" w:rsidRDefault="00B93703" w:rsidP="0023368D">
            <w:pPr>
              <w:jc w:val="both"/>
            </w:pPr>
          </w:p>
        </w:tc>
      </w:tr>
      <w:tr w:rsidR="00B93703" w14:paraId="2B692552" w14:textId="77777777" w:rsidTr="00E317BC">
        <w:tc>
          <w:tcPr>
            <w:tcW w:w="9062" w:type="dxa"/>
            <w:gridSpan w:val="3"/>
          </w:tcPr>
          <w:p w14:paraId="715E08D0" w14:textId="77777777" w:rsidR="00B93703" w:rsidRDefault="00B93703" w:rsidP="0023368D">
            <w:pPr>
              <w:jc w:val="both"/>
            </w:pPr>
            <w:r>
              <w:t>Local e data</w:t>
            </w:r>
          </w:p>
          <w:p w14:paraId="6D20B14C" w14:textId="77777777" w:rsidR="00B93703" w:rsidRDefault="00B93703" w:rsidP="0023368D">
            <w:pPr>
              <w:jc w:val="both"/>
            </w:pPr>
          </w:p>
          <w:p w14:paraId="0EF36B54" w14:textId="686A6B69" w:rsidR="00B93703" w:rsidRDefault="00B93703" w:rsidP="0023368D">
            <w:pPr>
              <w:jc w:val="both"/>
            </w:pPr>
            <w:r>
              <w:t xml:space="preserve">                                   _____ Assinatura e carimbo do emissor.</w:t>
            </w:r>
          </w:p>
        </w:tc>
      </w:tr>
    </w:tbl>
    <w:p w14:paraId="4CB6EE49" w14:textId="77777777" w:rsidR="00F329E1" w:rsidRDefault="00F329E1" w:rsidP="0023368D">
      <w:pPr>
        <w:jc w:val="both"/>
      </w:pPr>
    </w:p>
    <w:p w14:paraId="559640A7" w14:textId="77777777" w:rsidR="00F329E1" w:rsidRPr="00B93703" w:rsidRDefault="0023368D" w:rsidP="0023368D">
      <w:pPr>
        <w:jc w:val="both"/>
        <w:rPr>
          <w:b/>
          <w:bCs/>
        </w:rPr>
      </w:pPr>
      <w:r w:rsidRPr="00B93703">
        <w:rPr>
          <w:b/>
          <w:bCs/>
        </w:rPr>
        <w:t xml:space="preserve">Observação: </w:t>
      </w:r>
    </w:p>
    <w:p w14:paraId="7AD8E4AD" w14:textId="77777777" w:rsidR="00F329E1" w:rsidRDefault="0023368D" w:rsidP="0023368D">
      <w:pPr>
        <w:jc w:val="both"/>
      </w:pPr>
      <w:r w:rsidRPr="00B93703">
        <w:rPr>
          <w:b/>
          <w:bCs/>
        </w:rPr>
        <w:t>Nota 1:</w:t>
      </w:r>
      <w:r>
        <w:t xml:space="preserve"> Além dos nomes dos órgãos/empresas, o licitante deverá informar também o endereço completo dos órgãos/empresas, com os quais tem contratos vigentes. </w:t>
      </w:r>
    </w:p>
    <w:p w14:paraId="6D95EB95" w14:textId="77777777" w:rsidR="00F329E1" w:rsidRDefault="0023368D" w:rsidP="0023368D">
      <w:pPr>
        <w:jc w:val="both"/>
      </w:pPr>
      <w:r w:rsidRPr="00B93703">
        <w:rPr>
          <w:b/>
          <w:bCs/>
        </w:rPr>
        <w:t>Nota 2:</w:t>
      </w:r>
      <w:r>
        <w:t xml:space="preserve"> *Considera-se o valor remanescente do contrato, excluindo o já executado. </w:t>
      </w:r>
    </w:p>
    <w:p w14:paraId="43621836" w14:textId="77777777" w:rsidR="00F329E1" w:rsidRDefault="00F329E1" w:rsidP="0023368D">
      <w:pPr>
        <w:jc w:val="both"/>
      </w:pPr>
    </w:p>
    <w:p w14:paraId="4B114A18" w14:textId="162689C8" w:rsidR="00F329E1" w:rsidRDefault="0023368D" w:rsidP="0023368D">
      <w:pPr>
        <w:jc w:val="both"/>
      </w:pPr>
      <w:r>
        <w:t>FÓRMULA EXEMPLIFICATIVA, PARA FINS DE ATENDIMENTO AO DISPOSTO NOS ITENS "</w:t>
      </w:r>
      <w:r w:rsidR="00FA5993">
        <w:t>A.</w:t>
      </w:r>
      <w:r>
        <w:t>" E "</w:t>
      </w:r>
      <w:r w:rsidR="00FA5993">
        <w:t>B</w:t>
      </w:r>
      <w:r>
        <w:t xml:space="preserve">" DA ALÍNEA "D" DO ITEM </w:t>
      </w:r>
      <w:r w:rsidR="00B93703">
        <w:t>12.3.3</w:t>
      </w:r>
      <w:r w:rsidR="00FA5993">
        <w:t>.5</w:t>
      </w:r>
      <w:r>
        <w:t>, DEST</w:t>
      </w:r>
      <w:r w:rsidR="00B93703">
        <w:t>E EDITAL</w:t>
      </w:r>
      <w:r>
        <w:t xml:space="preserve"> </w:t>
      </w:r>
    </w:p>
    <w:p w14:paraId="4DFD03F0" w14:textId="77777777" w:rsidR="00F329E1" w:rsidRDefault="00F329E1" w:rsidP="0023368D">
      <w:pPr>
        <w:jc w:val="both"/>
      </w:pPr>
    </w:p>
    <w:p w14:paraId="6DB9097F" w14:textId="1465547B" w:rsidR="00F329E1" w:rsidRDefault="0023368D" w:rsidP="00B93703">
      <w:pPr>
        <w:pStyle w:val="PargrafodaLista"/>
        <w:numPr>
          <w:ilvl w:val="0"/>
          <w:numId w:val="81"/>
        </w:numPr>
        <w:ind w:left="142" w:hanging="11"/>
        <w:jc w:val="both"/>
      </w:pPr>
      <w:r>
        <w:t xml:space="preserve">A Declaração de Compromissos Assumidos deve informar que 1/12 (um doze avos) dos contratos firmados pela licitante não é superior ao Patrimônio Líquido da licitante. </w:t>
      </w:r>
    </w:p>
    <w:tbl>
      <w:tblPr>
        <w:tblStyle w:val="Tabelacomgrade"/>
        <w:tblW w:w="0" w:type="auto"/>
        <w:tblInd w:w="-5" w:type="dxa"/>
        <w:tblLook w:val="04A0" w:firstRow="1" w:lastRow="0" w:firstColumn="1" w:lastColumn="0" w:noHBand="0" w:noVBand="1"/>
      </w:tblPr>
      <w:tblGrid>
        <w:gridCol w:w="9067"/>
      </w:tblGrid>
      <w:tr w:rsidR="00F329E1" w14:paraId="3D03DF87" w14:textId="77777777" w:rsidTr="00B93703">
        <w:trPr>
          <w:trHeight w:val="908"/>
        </w:trPr>
        <w:tc>
          <w:tcPr>
            <w:tcW w:w="9067" w:type="dxa"/>
          </w:tcPr>
          <w:p w14:paraId="6E59113B" w14:textId="18A0C536" w:rsidR="00F329E1" w:rsidRDefault="00F329E1" w:rsidP="00F329E1">
            <w:pPr>
              <w:jc w:val="both"/>
            </w:pPr>
            <w:r w:rsidRPr="00F329E1">
              <w:rPr>
                <w:b/>
                <w:bCs/>
              </w:rPr>
              <w:t>Fórmula de cálculo</w:t>
            </w:r>
            <w:r>
              <w:t xml:space="preserve">: </w:t>
            </w:r>
          </w:p>
          <w:p w14:paraId="20B00F0B" w14:textId="77777777" w:rsidR="00B93703" w:rsidRDefault="00B93703" w:rsidP="00F329E1">
            <w:pPr>
              <w:jc w:val="both"/>
            </w:pPr>
          </w:p>
          <w:p w14:paraId="33436EF1" w14:textId="34696BC0" w:rsidR="00B93703" w:rsidRDefault="00F329E1" w:rsidP="00B93703">
            <w:pPr>
              <w:jc w:val="center"/>
            </w:pPr>
            <w:r>
              <w:t>Valor do Patrimônio Líquido</w:t>
            </w:r>
            <w:r w:rsidR="00B93703">
              <w:t xml:space="preserve"> /</w:t>
            </w:r>
            <w:r>
              <w:t xml:space="preserve"> </w:t>
            </w:r>
            <w:r w:rsidR="00B93703">
              <w:t xml:space="preserve">Valor total dos contratos * </w:t>
            </w:r>
            <w:r>
              <w:t>x 12 &gt;1</w:t>
            </w:r>
          </w:p>
        </w:tc>
      </w:tr>
    </w:tbl>
    <w:p w14:paraId="62FC0986" w14:textId="2A73E5D4" w:rsidR="00F329E1" w:rsidRPr="00B93703" w:rsidRDefault="00F329E1" w:rsidP="00B93703">
      <w:pPr>
        <w:pStyle w:val="PargrafodaLista"/>
        <w:ind w:left="0"/>
        <w:rPr>
          <w:b/>
          <w:bCs/>
        </w:rPr>
      </w:pPr>
      <w:r w:rsidRPr="00B93703">
        <w:rPr>
          <w:b/>
          <w:bCs/>
        </w:rPr>
        <w:t>Observação:</w:t>
      </w:r>
    </w:p>
    <w:p w14:paraId="5BD37CE6" w14:textId="77777777" w:rsidR="00F329E1" w:rsidRDefault="0023368D" w:rsidP="00B93703">
      <w:pPr>
        <w:pStyle w:val="PargrafodaLista"/>
        <w:ind w:left="0"/>
      </w:pPr>
      <w:r>
        <w:t xml:space="preserve">Fórmula de cálculo: Valor do Patrimônio Líquido x 12 &gt;1 Valor total dos contratos * Observação: </w:t>
      </w:r>
    </w:p>
    <w:p w14:paraId="446B9503" w14:textId="77777777" w:rsidR="00F329E1" w:rsidRDefault="0023368D" w:rsidP="00B93703">
      <w:pPr>
        <w:pStyle w:val="PargrafodaLista"/>
        <w:ind w:left="0"/>
      </w:pPr>
      <w:r w:rsidRPr="00B93703">
        <w:rPr>
          <w:b/>
          <w:bCs/>
        </w:rPr>
        <w:t>Nota 1:</w:t>
      </w:r>
      <w:r>
        <w:t xml:space="preserve"> Esse resultado deverá ser superior a 1 (um). </w:t>
      </w:r>
    </w:p>
    <w:p w14:paraId="7CCB3BF0" w14:textId="5B6B74C5" w:rsidR="00F329E1" w:rsidRDefault="0023368D" w:rsidP="00B93703">
      <w:pPr>
        <w:pStyle w:val="PargrafodaLista"/>
        <w:ind w:left="0"/>
      </w:pPr>
      <w:r w:rsidRPr="00B93703">
        <w:rPr>
          <w:b/>
          <w:bCs/>
        </w:rPr>
        <w:t>Nota 2:</w:t>
      </w:r>
      <w:r>
        <w:t xml:space="preserve"> considera-se o valor remanescente do contrato, excluindo o já executado*. </w:t>
      </w:r>
    </w:p>
    <w:p w14:paraId="4BE9597D" w14:textId="77777777" w:rsidR="00F329E1" w:rsidRDefault="00F329E1" w:rsidP="0023368D">
      <w:pPr>
        <w:jc w:val="both"/>
      </w:pPr>
    </w:p>
    <w:p w14:paraId="0B0B732F" w14:textId="77777777" w:rsidR="00B93703" w:rsidRDefault="0023368D" w:rsidP="0023368D">
      <w:pPr>
        <w:jc w:val="both"/>
      </w:pPr>
      <w:r>
        <w:t xml:space="preserve">b) Caso a diferença entre a receita bruta discriminada na Demonstração do Resultado do Exercício (DRE) e a declaração apresentada seja maior que 10% (dez por cento) positivo ou negativo em relação à receita bruta, o licitante deverá apresentar justificativas. </w:t>
      </w:r>
    </w:p>
    <w:p w14:paraId="14B5346D" w14:textId="0FC2BC7A" w:rsidR="00B93703" w:rsidRDefault="0023368D" w:rsidP="0023368D">
      <w:pPr>
        <w:jc w:val="both"/>
      </w:pPr>
      <w:r>
        <w:t xml:space="preserve">Fórmula de cálculo: </w:t>
      </w:r>
    </w:p>
    <w:tbl>
      <w:tblPr>
        <w:tblStyle w:val="Tabelacomgrade"/>
        <w:tblW w:w="0" w:type="auto"/>
        <w:tblLook w:val="04A0" w:firstRow="1" w:lastRow="0" w:firstColumn="1" w:lastColumn="0" w:noHBand="0" w:noVBand="1"/>
      </w:tblPr>
      <w:tblGrid>
        <w:gridCol w:w="9062"/>
      </w:tblGrid>
      <w:tr w:rsidR="00B93703" w14:paraId="4922D8FD" w14:textId="77777777" w:rsidTr="00B93703">
        <w:tc>
          <w:tcPr>
            <w:tcW w:w="9062" w:type="dxa"/>
            <w:vAlign w:val="center"/>
          </w:tcPr>
          <w:p w14:paraId="6682BBD4" w14:textId="77777777" w:rsidR="00B93703" w:rsidRDefault="00B93703" w:rsidP="00B93703">
            <w:pPr>
              <w:jc w:val="center"/>
            </w:pPr>
          </w:p>
          <w:p w14:paraId="5A198A1F" w14:textId="6A5BD203" w:rsidR="00B93703" w:rsidRDefault="00B93703" w:rsidP="00B93703">
            <w:pPr>
              <w:jc w:val="center"/>
            </w:pPr>
            <w:r>
              <w:t>(Valor da Receita Bruta - Valor total dos Contratos) / Valor da Receita Bruta x 100 =</w:t>
            </w:r>
          </w:p>
          <w:p w14:paraId="5648FD1B" w14:textId="77777777" w:rsidR="00B93703" w:rsidRDefault="00B93703" w:rsidP="00B93703">
            <w:pPr>
              <w:jc w:val="center"/>
            </w:pPr>
          </w:p>
        </w:tc>
      </w:tr>
    </w:tbl>
    <w:p w14:paraId="31735F34" w14:textId="77777777" w:rsidR="0023368D" w:rsidRDefault="0023368D" w:rsidP="007D6097">
      <w:pPr>
        <w:jc w:val="center"/>
      </w:pPr>
    </w:p>
    <w:p w14:paraId="03052B08" w14:textId="77777777" w:rsidR="00EE3E2C" w:rsidRDefault="00EE3E2C" w:rsidP="007D6097">
      <w:pPr>
        <w:jc w:val="center"/>
      </w:pPr>
    </w:p>
    <w:p w14:paraId="463919D5" w14:textId="77777777" w:rsidR="00EE3E2C" w:rsidRDefault="00EE3E2C" w:rsidP="007D6097">
      <w:pPr>
        <w:jc w:val="center"/>
      </w:pPr>
    </w:p>
    <w:p w14:paraId="55BAE192" w14:textId="7850938A" w:rsidR="00524FB3" w:rsidRPr="007D6097" w:rsidRDefault="00A43EB8" w:rsidP="007D6097">
      <w:pPr>
        <w:jc w:val="center"/>
      </w:pPr>
      <w:r>
        <w:t xml:space="preserve"> </w:t>
      </w:r>
      <w:bookmarkStart w:id="70" w:name="_Toc506991756"/>
      <w:bookmarkStart w:id="71" w:name="_Toc22733905"/>
      <w:bookmarkStart w:id="72" w:name="_Toc75183027"/>
      <w:bookmarkStart w:id="73" w:name="_Toc415733357"/>
      <w:bookmarkStart w:id="74" w:name="_Toc417977251"/>
      <w:bookmarkStart w:id="75" w:name="_Toc419730205"/>
      <w:bookmarkStart w:id="76" w:name="_Toc421888552"/>
      <w:r w:rsidR="00524FB3">
        <w:rPr>
          <w:b/>
          <w:lang w:eastAsia="en-US"/>
        </w:rPr>
        <w:br w:type="page"/>
      </w:r>
    </w:p>
    <w:p w14:paraId="7D6C8690" w14:textId="40283827" w:rsidR="00300F42" w:rsidRPr="003B7965" w:rsidRDefault="00300F42" w:rsidP="00300F42">
      <w:pPr>
        <w:pStyle w:val="00Teste"/>
        <w:rPr>
          <w:rFonts w:cs="Times New Roman"/>
          <w:lang w:val="pt-BR"/>
        </w:rPr>
      </w:pPr>
      <w:bookmarkStart w:id="77" w:name="_Toc115339562"/>
      <w:r w:rsidRPr="003B7965">
        <w:rPr>
          <w:rFonts w:cs="Times New Roman"/>
          <w:caps w:val="0"/>
          <w:lang w:val="pt-BR"/>
        </w:rPr>
        <w:t xml:space="preserve">ANEXO </w:t>
      </w:r>
      <w:r w:rsidR="00B122AE">
        <w:rPr>
          <w:rFonts w:cs="Times New Roman"/>
          <w:caps w:val="0"/>
          <w:lang w:val="pt-BR"/>
        </w:rPr>
        <w:t>I</w:t>
      </w:r>
      <w:r w:rsidR="00F329E1">
        <w:rPr>
          <w:rFonts w:cs="Times New Roman"/>
          <w:caps w:val="0"/>
          <w:lang w:val="pt-BR"/>
        </w:rPr>
        <w:t>X</w:t>
      </w:r>
      <w:r w:rsidRPr="003B7965">
        <w:rPr>
          <w:rFonts w:cs="Times New Roman"/>
          <w:caps w:val="0"/>
          <w:lang w:val="pt-BR"/>
        </w:rPr>
        <w:t xml:space="preserve"> - ATA DE REGISTRO DE PREÇOS</w:t>
      </w:r>
      <w:bookmarkEnd w:id="70"/>
      <w:bookmarkEnd w:id="71"/>
      <w:bookmarkEnd w:id="72"/>
      <w:bookmarkEnd w:id="77"/>
    </w:p>
    <w:p w14:paraId="47732B10" w14:textId="77777777" w:rsidR="00300F42" w:rsidRDefault="00300F42" w:rsidP="00300F42"/>
    <w:p w14:paraId="2847DC41" w14:textId="77777777" w:rsidR="00300F42" w:rsidRDefault="00300F42" w:rsidP="00300F42"/>
    <w:p w14:paraId="67D9827A" w14:textId="77777777" w:rsidR="00300F42" w:rsidRPr="003B7965" w:rsidRDefault="00300F42" w:rsidP="00300F42">
      <w:pPr>
        <w:tabs>
          <w:tab w:val="left" w:pos="2340"/>
        </w:tabs>
        <w:rPr>
          <w:rFonts w:eastAsia="Calibri"/>
          <w:b/>
          <w:bCs/>
          <w:u w:val="single"/>
        </w:rPr>
      </w:pPr>
      <w:r w:rsidRPr="003B7965">
        <w:rPr>
          <w:rFonts w:eastAsia="Calibri"/>
          <w:b/>
          <w:bCs/>
          <w:u w:val="single"/>
        </w:rPr>
        <w:t>ATA DE REGISTRO DE PREÇOS ***/20</w:t>
      </w:r>
      <w:r>
        <w:rPr>
          <w:rFonts w:eastAsia="Calibri"/>
          <w:b/>
          <w:bCs/>
          <w:u w:val="single"/>
        </w:rPr>
        <w:t>2</w:t>
      </w:r>
      <w:r w:rsidR="000616BD">
        <w:rPr>
          <w:rFonts w:eastAsia="Calibri"/>
          <w:b/>
          <w:bCs/>
          <w:u w:val="single"/>
        </w:rPr>
        <w:t>2</w:t>
      </w:r>
      <w:r w:rsidRPr="003B7965">
        <w:rPr>
          <w:rFonts w:eastAsia="Calibri"/>
          <w:b/>
          <w:bCs/>
          <w:u w:val="single"/>
        </w:rPr>
        <w:t>/SES/MT</w:t>
      </w:r>
    </w:p>
    <w:p w14:paraId="1E6F6C7F" w14:textId="649F9A09" w:rsidR="00300F42" w:rsidRPr="003B7965" w:rsidRDefault="00300F42" w:rsidP="00300F42">
      <w:pPr>
        <w:tabs>
          <w:tab w:val="left" w:pos="2340"/>
        </w:tabs>
        <w:rPr>
          <w:rFonts w:eastAsia="Calibri"/>
          <w:b/>
          <w:bCs/>
        </w:rPr>
      </w:pPr>
      <w:r w:rsidRPr="003B7965">
        <w:rPr>
          <w:rFonts w:eastAsia="Calibri"/>
          <w:b/>
          <w:bCs/>
        </w:rPr>
        <w:t xml:space="preserve">PREGÃO ELETRÔNICO/REGISTRO DE PREÇOS N° </w:t>
      </w:r>
      <w:r w:rsidR="00410C31">
        <w:rPr>
          <w:rFonts w:eastAsia="Calibri"/>
          <w:b/>
          <w:bCs/>
        </w:rPr>
        <w:t>072</w:t>
      </w:r>
      <w:r w:rsidRPr="003B7965">
        <w:rPr>
          <w:rFonts w:eastAsia="Calibri"/>
          <w:b/>
          <w:bCs/>
        </w:rPr>
        <w:t>/20</w:t>
      </w:r>
      <w:r w:rsidR="000616BD">
        <w:rPr>
          <w:rFonts w:eastAsia="Calibri"/>
          <w:b/>
          <w:bCs/>
        </w:rPr>
        <w:t>22</w:t>
      </w:r>
    </w:p>
    <w:p w14:paraId="33A20660" w14:textId="1C9117D3" w:rsidR="006548AF" w:rsidRDefault="00300F42" w:rsidP="00300F42">
      <w:pPr>
        <w:rPr>
          <w:rFonts w:eastAsia="Calibri"/>
          <w:b/>
        </w:rPr>
      </w:pPr>
      <w:r w:rsidRPr="003B7965">
        <w:rPr>
          <w:rFonts w:eastAsia="Calibri"/>
          <w:b/>
          <w:bCs/>
        </w:rPr>
        <w:t xml:space="preserve">PROCESSO ADMINISTRATIVO N° </w:t>
      </w:r>
      <w:r w:rsidR="004B6322" w:rsidRPr="004B6322">
        <w:rPr>
          <w:rFonts w:eastAsia="Calibri"/>
          <w:b/>
          <w:bCs/>
        </w:rPr>
        <w:t>SES-PRO-2022/</w:t>
      </w:r>
      <w:r w:rsidR="001629EA">
        <w:rPr>
          <w:rFonts w:eastAsia="Calibri"/>
          <w:b/>
          <w:bCs/>
        </w:rPr>
        <w:t>30113</w:t>
      </w:r>
      <w:r w:rsidR="00C747B8">
        <w:rPr>
          <w:rFonts w:eastAsia="Calibri"/>
          <w:b/>
          <w:bCs/>
        </w:rPr>
        <w:t>.</w:t>
      </w:r>
    </w:p>
    <w:p w14:paraId="69DB5A3A" w14:textId="77777777" w:rsidR="006548AF" w:rsidRDefault="006548AF" w:rsidP="00300F42"/>
    <w:p w14:paraId="1F215C9B" w14:textId="77777777" w:rsidR="006548AF" w:rsidRDefault="006548AF" w:rsidP="00300F42"/>
    <w:p w14:paraId="5DEA719C" w14:textId="77777777" w:rsidR="006548AF" w:rsidRDefault="006548AF" w:rsidP="00300F42"/>
    <w:p w14:paraId="06155C92" w14:textId="65B95B24" w:rsidR="006548AF" w:rsidRDefault="006548AF" w:rsidP="006548AF">
      <w:pPr>
        <w:jc w:val="both"/>
        <w:rPr>
          <w:rFonts w:eastAsia="Calibri"/>
          <w:bCs/>
        </w:rPr>
      </w:pPr>
      <w:r w:rsidRPr="003B7965">
        <w:rPr>
          <w:rFonts w:eastAsia="Calibri"/>
          <w:bCs/>
        </w:rPr>
        <w:t xml:space="preserve">Pelo presente instrumento, o Estado de Mato Grosso, através da </w:t>
      </w:r>
      <w:r w:rsidRPr="00C22C22">
        <w:rPr>
          <w:rFonts w:eastAsia="Calibri"/>
          <w:b/>
          <w:bCs/>
        </w:rPr>
        <w:t>SECRETARIA DE ESTADO DE SAÚDE</w:t>
      </w:r>
      <w:r w:rsidRPr="003B7965">
        <w:rPr>
          <w:rFonts w:eastAsia="Calibri"/>
          <w:bCs/>
        </w:rPr>
        <w:t xml:space="preserve">, por meio do </w:t>
      </w:r>
      <w:r w:rsidRPr="00C22C22">
        <w:rPr>
          <w:rFonts w:eastAsia="Calibri"/>
          <w:b/>
          <w:bCs/>
        </w:rPr>
        <w:t>FUNDO ESTADUAL DE SAÚDE</w:t>
      </w:r>
      <w:r w:rsidRPr="003B7965">
        <w:rPr>
          <w:rFonts w:eastAsia="Calibri"/>
          <w:bCs/>
        </w:rPr>
        <w:t>, situado na</w:t>
      </w:r>
      <w:r w:rsidRPr="003B7965">
        <w:t xml:space="preserve"> </w:t>
      </w:r>
      <w:r w:rsidRPr="003B7965">
        <w:rPr>
          <w:rFonts w:eastAsia="Calibri"/>
          <w:bCs/>
        </w:rPr>
        <w:t>Rua Júlio Domingos de Campos, s/n, Centro Político Administrativo, CEP 78058-906, Cuiabá/MT, inscrita no CNPJ sob o n° 04.441.389/0001-61, neste ato representada pel</w:t>
      </w:r>
      <w:r w:rsidR="00916E41">
        <w:rPr>
          <w:rFonts w:eastAsia="Calibri"/>
          <w:bCs/>
        </w:rPr>
        <w:t>a</w:t>
      </w:r>
      <w:r w:rsidRPr="003B7965">
        <w:rPr>
          <w:rFonts w:eastAsia="Calibri"/>
          <w:bCs/>
        </w:rPr>
        <w:t xml:space="preserve"> Secretári</w:t>
      </w:r>
      <w:r w:rsidR="00916E41">
        <w:rPr>
          <w:rFonts w:eastAsia="Calibri"/>
          <w:bCs/>
        </w:rPr>
        <w:t>a</w:t>
      </w:r>
      <w:r w:rsidRPr="003B7965">
        <w:rPr>
          <w:rFonts w:eastAsia="Calibri"/>
          <w:bCs/>
        </w:rPr>
        <w:t xml:space="preserve"> de Estado de Saúde </w:t>
      </w:r>
      <w:r w:rsidR="00916E41">
        <w:rPr>
          <w:rFonts w:eastAsia="Calibri"/>
          <w:bCs/>
        </w:rPr>
        <w:t>Kelluby de Oliveira Silva</w:t>
      </w:r>
      <w:r w:rsidRPr="003B7965">
        <w:rPr>
          <w:rFonts w:eastAsia="Calibri"/>
          <w:bCs/>
        </w:rPr>
        <w:t xml:space="preserve">, </w:t>
      </w:r>
      <w:r w:rsidR="004B6322">
        <w:rPr>
          <w:rFonts w:eastAsia="Calibri"/>
          <w:bCs/>
        </w:rPr>
        <w:t>nomeada pelo Ato nº 1.535/2022, publicado no Diário Oficial do Estado em 04 de abril de 2022, inscrita no CPF sob o nº ___</w:t>
      </w:r>
      <w:r w:rsidR="0046142B">
        <w:rPr>
          <w:rFonts w:eastAsia="Calibri"/>
          <w:bCs/>
        </w:rPr>
        <w:t>_____</w:t>
      </w:r>
      <w:r w:rsidR="004B6322">
        <w:rPr>
          <w:rFonts w:eastAsia="Calibri"/>
          <w:bCs/>
        </w:rPr>
        <w:t>___, portadora da Carteira de Identidade nº 13480553 SSP/MT,</w:t>
      </w:r>
      <w:r w:rsidRPr="003B7965">
        <w:rPr>
          <w:rFonts w:eastAsia="Calibri"/>
          <w:bCs/>
        </w:rPr>
        <w:t xml:space="preserve"> considerando o julgamento da licitação na modalidade de PREGÃO, na forma </w:t>
      </w:r>
      <w:r w:rsidRPr="003B7965">
        <w:rPr>
          <w:rFonts w:eastAsia="Calibri"/>
          <w:bCs/>
          <w:iCs/>
        </w:rPr>
        <w:t>eletrônica</w:t>
      </w:r>
      <w:r w:rsidRPr="003B7965">
        <w:rPr>
          <w:rFonts w:eastAsia="Calibri"/>
          <w:bCs/>
        </w:rPr>
        <w:t xml:space="preserve">, para </w:t>
      </w:r>
      <w:r w:rsidRPr="00C22C22">
        <w:rPr>
          <w:rFonts w:eastAsia="Calibri"/>
          <w:b/>
          <w:bCs/>
        </w:rPr>
        <w:t xml:space="preserve">REGISTRO DE PREÇOS nº </w:t>
      </w:r>
      <w:r w:rsidR="00E756A0">
        <w:rPr>
          <w:rFonts w:eastAsia="Calibri"/>
          <w:b/>
          <w:bCs/>
        </w:rPr>
        <w:t>____</w:t>
      </w:r>
      <w:r w:rsidRPr="00C22C22">
        <w:rPr>
          <w:rFonts w:eastAsia="Calibri"/>
          <w:b/>
          <w:bCs/>
        </w:rPr>
        <w:t>/202</w:t>
      </w:r>
      <w:r w:rsidR="000616BD">
        <w:rPr>
          <w:rFonts w:eastAsia="Calibri"/>
          <w:b/>
          <w:bCs/>
        </w:rPr>
        <w:t>2</w:t>
      </w:r>
      <w:r w:rsidRPr="003B7965">
        <w:rPr>
          <w:rFonts w:eastAsia="Calibri"/>
          <w:bCs/>
        </w:rPr>
        <w:t xml:space="preserve">, </w:t>
      </w:r>
      <w:r w:rsidRPr="006B2F43">
        <w:rPr>
          <w:rFonts w:eastAsia="Calibri"/>
          <w:b/>
          <w:bCs/>
        </w:rPr>
        <w:t xml:space="preserve">processo administrativo n.º </w:t>
      </w:r>
      <w:r w:rsidR="003A21C3" w:rsidRPr="004B6322">
        <w:rPr>
          <w:rFonts w:eastAsia="Calibri"/>
          <w:b/>
          <w:bCs/>
        </w:rPr>
        <w:t>SES-PRO-2022/</w:t>
      </w:r>
      <w:r w:rsidR="001629EA">
        <w:rPr>
          <w:rFonts w:eastAsia="Calibri"/>
          <w:b/>
          <w:bCs/>
        </w:rPr>
        <w:t>30113</w:t>
      </w:r>
      <w:r w:rsidRPr="003B7965">
        <w:rPr>
          <w:rFonts w:eastAsia="Calibri"/>
          <w:b/>
        </w:rPr>
        <w:t xml:space="preserve">, </w:t>
      </w:r>
      <w:r w:rsidRPr="003B7965">
        <w:rPr>
          <w:rFonts w:eastAsia="Calibri"/>
          <w:bCs/>
        </w:rPr>
        <w:t>RESOLVE registrar os preços da(s)  empresa(s) abaixo relacionada(s)</w:t>
      </w:r>
      <w:r w:rsidRPr="003B7965">
        <w:rPr>
          <w:rFonts w:eastAsia="Calibri"/>
          <w:bCs/>
          <w:i/>
        </w:rPr>
        <w:t>,</w:t>
      </w:r>
      <w:r w:rsidRPr="003B7965">
        <w:rPr>
          <w:rFonts w:eastAsia="Calibri"/>
          <w:bCs/>
        </w:rPr>
        <w:t xml:space="preserve"> na(s) quantidade(s) estimada(s) e indicada(s) nesta ATA, de acordo com a classificação obtida em cada item/</w:t>
      </w:r>
      <w:r>
        <w:rPr>
          <w:rFonts w:eastAsia="Calibri"/>
          <w:bCs/>
        </w:rPr>
        <w:t>grupo</w:t>
      </w:r>
      <w:r w:rsidRPr="003B7965">
        <w:rPr>
          <w:rFonts w:eastAsia="Calibri"/>
          <w:bCs/>
        </w:rPr>
        <w:t>, atendendo as condições, as especificações técnicas e as propostas oferecidas na licitação regulamentada pelo edital e anexos do processo licitatório em epígrafe, independentemente de transcrições, constituindo esta ATA DE REGISTRO DE PREÇOS documento vinculativo e obrigacional às partes</w:t>
      </w:r>
      <w:r>
        <w:rPr>
          <w:rFonts w:eastAsia="Calibri"/>
          <w:bCs/>
        </w:rPr>
        <w:t>.</w:t>
      </w:r>
    </w:p>
    <w:p w14:paraId="7C8CF9EB" w14:textId="77777777" w:rsidR="006548AF" w:rsidRDefault="006548AF" w:rsidP="006548AF">
      <w:pPr>
        <w:jc w:val="both"/>
      </w:pPr>
    </w:p>
    <w:tbl>
      <w:tblPr>
        <w:tblW w:w="9001" w:type="dxa"/>
        <w:jc w:val="center"/>
        <w:tblLayout w:type="fixed"/>
        <w:tblLook w:val="0000" w:firstRow="0" w:lastRow="0" w:firstColumn="0" w:lastColumn="0" w:noHBand="0" w:noVBand="0"/>
      </w:tblPr>
      <w:tblGrid>
        <w:gridCol w:w="2263"/>
        <w:gridCol w:w="6738"/>
      </w:tblGrid>
      <w:tr w:rsidR="006548AF" w:rsidRPr="003B7965" w14:paraId="67EB8C13" w14:textId="77777777" w:rsidTr="00B34043">
        <w:trPr>
          <w:trHeight w:val="170"/>
          <w:jc w:val="center"/>
        </w:trPr>
        <w:tc>
          <w:tcPr>
            <w:tcW w:w="2263" w:type="dxa"/>
            <w:tcBorders>
              <w:top w:val="single" w:sz="4" w:space="0" w:color="000000"/>
              <w:left w:val="single" w:sz="4" w:space="0" w:color="000000"/>
              <w:bottom w:val="single" w:sz="4" w:space="0" w:color="000000"/>
            </w:tcBorders>
            <w:vAlign w:val="center"/>
          </w:tcPr>
          <w:p w14:paraId="475CA501" w14:textId="77777777" w:rsidR="006548AF" w:rsidRPr="003B7965" w:rsidRDefault="006548AF" w:rsidP="00B34043">
            <w:pPr>
              <w:snapToGrid w:val="0"/>
              <w:ind w:left="-108"/>
              <w:jc w:val="right"/>
              <w:rPr>
                <w:rFonts w:eastAsia="Calibri"/>
                <w:bCs/>
                <w:i/>
              </w:rPr>
            </w:pPr>
            <w:r w:rsidRPr="003B7965">
              <w:rPr>
                <w:rFonts w:eastAsia="Calibri"/>
                <w:bCs/>
                <w:i/>
              </w:rPr>
              <w:t>EMPRESA</w:t>
            </w:r>
          </w:p>
        </w:tc>
        <w:tc>
          <w:tcPr>
            <w:tcW w:w="6738" w:type="dxa"/>
            <w:tcBorders>
              <w:top w:val="single" w:sz="4" w:space="0" w:color="000000"/>
              <w:left w:val="single" w:sz="4" w:space="0" w:color="000000"/>
              <w:bottom w:val="single" w:sz="4" w:space="0" w:color="000000"/>
              <w:right w:val="single" w:sz="4" w:space="0" w:color="000000"/>
            </w:tcBorders>
          </w:tcPr>
          <w:p w14:paraId="48330249" w14:textId="77777777" w:rsidR="006548AF" w:rsidRPr="003B7965" w:rsidRDefault="006548AF" w:rsidP="00B34043">
            <w:pPr>
              <w:tabs>
                <w:tab w:val="left" w:pos="2340"/>
              </w:tabs>
              <w:snapToGrid w:val="0"/>
              <w:jc w:val="both"/>
              <w:rPr>
                <w:rFonts w:eastAsia="Calibri"/>
                <w:bCs/>
              </w:rPr>
            </w:pPr>
          </w:p>
        </w:tc>
      </w:tr>
      <w:tr w:rsidR="006548AF" w:rsidRPr="003B7965" w14:paraId="18B6F649" w14:textId="77777777" w:rsidTr="00B34043">
        <w:trPr>
          <w:trHeight w:val="170"/>
          <w:jc w:val="center"/>
        </w:trPr>
        <w:tc>
          <w:tcPr>
            <w:tcW w:w="2263" w:type="dxa"/>
            <w:tcBorders>
              <w:top w:val="single" w:sz="4" w:space="0" w:color="000000"/>
              <w:left w:val="single" w:sz="4" w:space="0" w:color="000000"/>
              <w:bottom w:val="single" w:sz="4" w:space="0" w:color="000000"/>
            </w:tcBorders>
            <w:vAlign w:val="center"/>
          </w:tcPr>
          <w:p w14:paraId="5269A1C6" w14:textId="77777777" w:rsidR="006548AF" w:rsidRPr="003B7965" w:rsidRDefault="006548AF" w:rsidP="00B34043">
            <w:pPr>
              <w:snapToGrid w:val="0"/>
              <w:ind w:left="-108"/>
              <w:jc w:val="right"/>
              <w:rPr>
                <w:rFonts w:eastAsia="Calibri"/>
                <w:bCs/>
                <w:i/>
              </w:rPr>
            </w:pPr>
            <w:r w:rsidRPr="003B7965">
              <w:rPr>
                <w:rFonts w:eastAsia="Calibri"/>
                <w:bCs/>
                <w:i/>
              </w:rPr>
              <w:t>CNPJ</w:t>
            </w:r>
          </w:p>
        </w:tc>
        <w:tc>
          <w:tcPr>
            <w:tcW w:w="6738" w:type="dxa"/>
            <w:tcBorders>
              <w:top w:val="single" w:sz="4" w:space="0" w:color="000000"/>
              <w:left w:val="single" w:sz="4" w:space="0" w:color="000000"/>
              <w:bottom w:val="single" w:sz="4" w:space="0" w:color="000000"/>
              <w:right w:val="single" w:sz="4" w:space="0" w:color="000000"/>
            </w:tcBorders>
          </w:tcPr>
          <w:p w14:paraId="396FFFD9" w14:textId="77777777" w:rsidR="006548AF" w:rsidRPr="003B7965" w:rsidRDefault="006548AF" w:rsidP="00B34043">
            <w:pPr>
              <w:snapToGrid w:val="0"/>
              <w:jc w:val="both"/>
              <w:rPr>
                <w:rFonts w:eastAsia="Calibri"/>
                <w:bCs/>
              </w:rPr>
            </w:pPr>
          </w:p>
        </w:tc>
      </w:tr>
      <w:tr w:rsidR="006548AF" w:rsidRPr="003B7965" w14:paraId="46830524" w14:textId="77777777" w:rsidTr="00B34043">
        <w:trPr>
          <w:trHeight w:val="170"/>
          <w:jc w:val="center"/>
        </w:trPr>
        <w:tc>
          <w:tcPr>
            <w:tcW w:w="2263" w:type="dxa"/>
            <w:tcBorders>
              <w:top w:val="single" w:sz="4" w:space="0" w:color="000000"/>
              <w:left w:val="single" w:sz="4" w:space="0" w:color="000000"/>
              <w:bottom w:val="single" w:sz="4" w:space="0" w:color="000000"/>
            </w:tcBorders>
            <w:vAlign w:val="center"/>
          </w:tcPr>
          <w:p w14:paraId="3E1308D0" w14:textId="77777777" w:rsidR="006548AF" w:rsidRPr="003B7965" w:rsidRDefault="006548AF" w:rsidP="00B34043">
            <w:pPr>
              <w:snapToGrid w:val="0"/>
              <w:ind w:left="-108"/>
              <w:jc w:val="right"/>
              <w:rPr>
                <w:rFonts w:eastAsia="Calibri"/>
                <w:bCs/>
                <w:i/>
              </w:rPr>
            </w:pPr>
            <w:r w:rsidRPr="003B7965">
              <w:rPr>
                <w:rFonts w:eastAsia="Calibri"/>
                <w:bCs/>
                <w:i/>
              </w:rPr>
              <w:t>ENDEREÇO</w:t>
            </w:r>
          </w:p>
        </w:tc>
        <w:tc>
          <w:tcPr>
            <w:tcW w:w="6738" w:type="dxa"/>
            <w:tcBorders>
              <w:top w:val="single" w:sz="4" w:space="0" w:color="000000"/>
              <w:left w:val="single" w:sz="4" w:space="0" w:color="000000"/>
              <w:bottom w:val="single" w:sz="4" w:space="0" w:color="000000"/>
              <w:right w:val="single" w:sz="4" w:space="0" w:color="000000"/>
            </w:tcBorders>
          </w:tcPr>
          <w:p w14:paraId="7B45F989" w14:textId="77777777" w:rsidR="006548AF" w:rsidRPr="003B7965" w:rsidRDefault="006548AF" w:rsidP="00B34043">
            <w:pPr>
              <w:tabs>
                <w:tab w:val="left" w:pos="2340"/>
              </w:tabs>
              <w:snapToGrid w:val="0"/>
              <w:jc w:val="both"/>
              <w:rPr>
                <w:rFonts w:eastAsia="Calibri"/>
                <w:bCs/>
              </w:rPr>
            </w:pPr>
          </w:p>
        </w:tc>
      </w:tr>
      <w:tr w:rsidR="006548AF" w:rsidRPr="003B7965" w14:paraId="2B28B848" w14:textId="77777777" w:rsidTr="00B34043">
        <w:trPr>
          <w:trHeight w:val="170"/>
          <w:jc w:val="center"/>
        </w:trPr>
        <w:tc>
          <w:tcPr>
            <w:tcW w:w="2263" w:type="dxa"/>
            <w:tcBorders>
              <w:top w:val="single" w:sz="4" w:space="0" w:color="000000"/>
              <w:left w:val="single" w:sz="4" w:space="0" w:color="000000"/>
              <w:bottom w:val="single" w:sz="4" w:space="0" w:color="000000"/>
            </w:tcBorders>
            <w:vAlign w:val="center"/>
          </w:tcPr>
          <w:p w14:paraId="2B690009" w14:textId="77777777" w:rsidR="006548AF" w:rsidRPr="003B7965" w:rsidRDefault="006548AF" w:rsidP="00B34043">
            <w:pPr>
              <w:tabs>
                <w:tab w:val="left" w:pos="2340"/>
              </w:tabs>
              <w:snapToGrid w:val="0"/>
              <w:jc w:val="right"/>
              <w:rPr>
                <w:rFonts w:eastAsia="Calibri"/>
                <w:bCs/>
                <w:i/>
              </w:rPr>
            </w:pPr>
            <w:r w:rsidRPr="003B7965">
              <w:rPr>
                <w:rFonts w:eastAsia="Calibri"/>
                <w:bCs/>
                <w:i/>
              </w:rPr>
              <w:t>REPRESENTANTE: CPF:</w:t>
            </w:r>
          </w:p>
          <w:p w14:paraId="76331775" w14:textId="77777777" w:rsidR="006548AF" w:rsidRPr="003B7965" w:rsidRDefault="006548AF" w:rsidP="00B34043">
            <w:pPr>
              <w:snapToGrid w:val="0"/>
              <w:ind w:left="-108"/>
              <w:jc w:val="right"/>
              <w:rPr>
                <w:rFonts w:eastAsia="Calibri"/>
                <w:bCs/>
                <w:i/>
              </w:rPr>
            </w:pPr>
            <w:r w:rsidRPr="003B7965">
              <w:rPr>
                <w:rFonts w:eastAsia="Calibri"/>
                <w:bCs/>
                <w:i/>
              </w:rPr>
              <w:t>RG:</w:t>
            </w:r>
          </w:p>
        </w:tc>
        <w:tc>
          <w:tcPr>
            <w:tcW w:w="6738" w:type="dxa"/>
            <w:tcBorders>
              <w:top w:val="single" w:sz="4" w:space="0" w:color="000000"/>
              <w:left w:val="single" w:sz="4" w:space="0" w:color="000000"/>
              <w:bottom w:val="single" w:sz="4" w:space="0" w:color="000000"/>
              <w:right w:val="single" w:sz="4" w:space="0" w:color="000000"/>
            </w:tcBorders>
          </w:tcPr>
          <w:p w14:paraId="2117DA91" w14:textId="77777777" w:rsidR="006548AF" w:rsidRPr="003B7965" w:rsidRDefault="006548AF" w:rsidP="00B34043">
            <w:pPr>
              <w:tabs>
                <w:tab w:val="left" w:pos="2340"/>
              </w:tabs>
              <w:jc w:val="both"/>
              <w:rPr>
                <w:rFonts w:eastAsia="Calibri"/>
                <w:bCs/>
                <w:i/>
              </w:rPr>
            </w:pPr>
          </w:p>
        </w:tc>
      </w:tr>
      <w:tr w:rsidR="006548AF" w:rsidRPr="003B7965" w14:paraId="6538B5A7" w14:textId="77777777" w:rsidTr="00B34043">
        <w:trPr>
          <w:trHeight w:val="170"/>
          <w:jc w:val="center"/>
        </w:trPr>
        <w:tc>
          <w:tcPr>
            <w:tcW w:w="2263" w:type="dxa"/>
            <w:tcBorders>
              <w:top w:val="single" w:sz="4" w:space="0" w:color="000000"/>
              <w:left w:val="single" w:sz="4" w:space="0" w:color="000000"/>
              <w:bottom w:val="single" w:sz="4" w:space="0" w:color="000000"/>
            </w:tcBorders>
            <w:vAlign w:val="center"/>
          </w:tcPr>
          <w:p w14:paraId="54326032" w14:textId="77777777" w:rsidR="006548AF" w:rsidRPr="003B7965" w:rsidRDefault="006548AF" w:rsidP="00B34043">
            <w:pPr>
              <w:snapToGrid w:val="0"/>
              <w:ind w:left="-108"/>
              <w:jc w:val="right"/>
              <w:rPr>
                <w:rFonts w:eastAsia="Calibri"/>
                <w:bCs/>
                <w:i/>
              </w:rPr>
            </w:pPr>
            <w:r w:rsidRPr="003B7965">
              <w:rPr>
                <w:rFonts w:eastAsia="Calibri"/>
                <w:bCs/>
                <w:i/>
              </w:rPr>
              <w:t>CONTATO (FONE)</w:t>
            </w:r>
          </w:p>
        </w:tc>
        <w:tc>
          <w:tcPr>
            <w:tcW w:w="6738" w:type="dxa"/>
            <w:tcBorders>
              <w:top w:val="single" w:sz="4" w:space="0" w:color="000000"/>
              <w:left w:val="single" w:sz="4" w:space="0" w:color="000000"/>
              <w:bottom w:val="single" w:sz="4" w:space="0" w:color="000000"/>
              <w:right w:val="single" w:sz="4" w:space="0" w:color="000000"/>
            </w:tcBorders>
          </w:tcPr>
          <w:p w14:paraId="2BA1474A" w14:textId="77777777" w:rsidR="006548AF" w:rsidRPr="003B7965" w:rsidRDefault="006548AF" w:rsidP="00B34043">
            <w:pPr>
              <w:tabs>
                <w:tab w:val="left" w:pos="2340"/>
              </w:tabs>
              <w:snapToGrid w:val="0"/>
              <w:jc w:val="both"/>
              <w:rPr>
                <w:rFonts w:eastAsia="Calibri"/>
                <w:bCs/>
                <w:i/>
              </w:rPr>
            </w:pPr>
            <w:r w:rsidRPr="003B7965">
              <w:rPr>
                <w:rFonts w:eastAsia="Calibri"/>
                <w:bCs/>
                <w:i/>
              </w:rPr>
              <w:t xml:space="preserve">(**) </w:t>
            </w:r>
          </w:p>
        </w:tc>
      </w:tr>
      <w:tr w:rsidR="006548AF" w:rsidRPr="003B7965" w14:paraId="7D470DC9" w14:textId="77777777" w:rsidTr="00B34043">
        <w:trPr>
          <w:trHeight w:val="170"/>
          <w:jc w:val="center"/>
        </w:trPr>
        <w:tc>
          <w:tcPr>
            <w:tcW w:w="2263" w:type="dxa"/>
            <w:tcBorders>
              <w:top w:val="single" w:sz="4" w:space="0" w:color="000000"/>
              <w:left w:val="single" w:sz="4" w:space="0" w:color="000000"/>
              <w:bottom w:val="single" w:sz="4" w:space="0" w:color="000000"/>
            </w:tcBorders>
            <w:vAlign w:val="center"/>
          </w:tcPr>
          <w:p w14:paraId="4B9DA45B" w14:textId="77777777" w:rsidR="006548AF" w:rsidRPr="003B7965" w:rsidRDefault="006548AF" w:rsidP="00B34043">
            <w:pPr>
              <w:snapToGrid w:val="0"/>
              <w:ind w:left="-108"/>
              <w:jc w:val="right"/>
              <w:rPr>
                <w:rFonts w:eastAsia="Calibri"/>
                <w:bCs/>
                <w:i/>
              </w:rPr>
            </w:pPr>
            <w:r w:rsidRPr="003B7965">
              <w:rPr>
                <w:rFonts w:eastAsia="Calibri"/>
                <w:bCs/>
                <w:i/>
              </w:rPr>
              <w:t>E-MAIL:</w:t>
            </w:r>
          </w:p>
        </w:tc>
        <w:tc>
          <w:tcPr>
            <w:tcW w:w="6738" w:type="dxa"/>
            <w:tcBorders>
              <w:top w:val="single" w:sz="4" w:space="0" w:color="000000"/>
              <w:left w:val="single" w:sz="4" w:space="0" w:color="000000"/>
              <w:bottom w:val="single" w:sz="4" w:space="0" w:color="000000"/>
              <w:right w:val="single" w:sz="4" w:space="0" w:color="000000"/>
            </w:tcBorders>
          </w:tcPr>
          <w:p w14:paraId="79B704FB" w14:textId="77777777" w:rsidR="006548AF" w:rsidRPr="003B7965" w:rsidRDefault="006548AF" w:rsidP="00B34043">
            <w:pPr>
              <w:tabs>
                <w:tab w:val="left" w:pos="2340"/>
              </w:tabs>
              <w:snapToGrid w:val="0"/>
              <w:jc w:val="both"/>
              <w:rPr>
                <w:rFonts w:eastAsia="Calibri"/>
                <w:bCs/>
                <w:i/>
              </w:rPr>
            </w:pPr>
          </w:p>
        </w:tc>
      </w:tr>
    </w:tbl>
    <w:p w14:paraId="29E8DAEC" w14:textId="77777777" w:rsidR="006548AF" w:rsidRDefault="006548AF" w:rsidP="006548AF">
      <w:pPr>
        <w:jc w:val="both"/>
      </w:pPr>
    </w:p>
    <w:p w14:paraId="65234FCC" w14:textId="77777777" w:rsidR="006548AF" w:rsidRDefault="006548AF" w:rsidP="006548AF">
      <w:pPr>
        <w:jc w:val="both"/>
        <w:rPr>
          <w:rFonts w:eastAsia="Calibri"/>
          <w:bCs/>
        </w:rPr>
      </w:pPr>
      <w:r w:rsidRPr="003B7965">
        <w:rPr>
          <w:rFonts w:eastAsia="Calibri"/>
          <w:bCs/>
        </w:rPr>
        <w:t>Sujeitam-se as partes às normas constantes da Constituição Federal de 1988, nos Decretos Estaduais: n° 840/2017, n° 7.218/2006, e nº 8.199/2006, Decretos Federais: nº 5.450/2005 e nº 7.892/2013</w:t>
      </w:r>
      <w:r>
        <w:rPr>
          <w:rFonts w:eastAsia="Calibri"/>
          <w:bCs/>
        </w:rPr>
        <w:t xml:space="preserve">, </w:t>
      </w:r>
      <w:r w:rsidRPr="00AF0803">
        <w:t>Decreto nº 10.024, de 20 de setembro de 2019</w:t>
      </w:r>
      <w:r w:rsidRPr="003B7965">
        <w:rPr>
          <w:rFonts w:eastAsia="Calibri"/>
          <w:bCs/>
        </w:rPr>
        <w:t xml:space="preserve">, </w:t>
      </w:r>
      <w:r w:rsidRPr="003B7965">
        <w:t>Leis Complementares: nº 10.442/2016, n° 123/2006 e nº 605/2018</w:t>
      </w:r>
      <w:r w:rsidRPr="003B7965">
        <w:rPr>
          <w:rFonts w:eastAsia="Calibri"/>
          <w:bCs/>
        </w:rPr>
        <w:t>, Lei Federal nº 10.520/2002 e subsidiariamente pela Lei nº 8.666/93 e alterações posteriores, sem prejuízo de outras normas aplicáveis.</w:t>
      </w:r>
    </w:p>
    <w:p w14:paraId="16B92A91" w14:textId="77777777" w:rsidR="006548AF" w:rsidRDefault="006548AF" w:rsidP="008B1FE1">
      <w:pPr>
        <w:pStyle w:val="01-Titulo"/>
        <w:numPr>
          <w:ilvl w:val="0"/>
          <w:numId w:val="21"/>
        </w:numPr>
      </w:pPr>
      <w:bookmarkStart w:id="78" w:name="_Toc115339563"/>
      <w:r>
        <w:t>DO OBJETO</w:t>
      </w:r>
      <w:bookmarkEnd w:id="78"/>
    </w:p>
    <w:p w14:paraId="58A2ADE7" w14:textId="71E2C3EF" w:rsidR="00D950A6" w:rsidRDefault="006548AF" w:rsidP="00C22C22">
      <w:pPr>
        <w:pStyle w:val="11-Numerao1"/>
      </w:pPr>
      <w:r w:rsidRPr="003B7965">
        <w:t>A presente Ata tem por ob</w:t>
      </w:r>
      <w:r>
        <w:t xml:space="preserve">jeto o </w:t>
      </w:r>
      <w:r w:rsidR="00C747B8">
        <w:t xml:space="preserve">Registro de Preço para a Futura e Eventual </w:t>
      </w:r>
      <w:r w:rsidR="00FD3C23">
        <w:t>“</w:t>
      </w:r>
      <w:r w:rsidR="00C747B8" w:rsidRPr="00970162">
        <w:rPr>
          <w:b/>
        </w:rPr>
        <w:t>contratação de empresas especializadas em prestação de serviços de Enfermagem e Técnico de Enfermagem, por meio de profissionais qualificados, no âmbito das unidades hospitalares sob a gestão direta da Secretaria de Estado de Saúde de Mato Grosso</w:t>
      </w:r>
      <w:r w:rsidR="00C747B8">
        <w:t xml:space="preserve">”, </w:t>
      </w:r>
      <w:r>
        <w:rPr>
          <w:lang w:eastAsia="en-US"/>
        </w:rPr>
        <w:t>conforme e</w:t>
      </w:r>
      <w:r>
        <w:t>specificações, detalhamento</w:t>
      </w:r>
      <w:r w:rsidRPr="007944B9">
        <w:t xml:space="preserve"> do </w:t>
      </w:r>
      <w:r w:rsidR="00C22C22">
        <w:t>E</w:t>
      </w:r>
      <w:r w:rsidRPr="007944B9">
        <w:t>dital de Pregão nº</w:t>
      </w:r>
      <w:r w:rsidR="000616BD">
        <w:t xml:space="preserve"> </w:t>
      </w:r>
      <w:r w:rsidR="00410C31">
        <w:t>072</w:t>
      </w:r>
      <w:r w:rsidR="000616BD">
        <w:t>/2022</w:t>
      </w:r>
      <w:r w:rsidRPr="003B7965">
        <w:t>, que é parte integrante desta Ata, assim como a proposta vencedora, independentemente de transcrição</w:t>
      </w:r>
      <w:r>
        <w:t>.</w:t>
      </w:r>
    </w:p>
    <w:p w14:paraId="73F65DB7" w14:textId="77777777" w:rsidR="006548AF" w:rsidRDefault="006548AF" w:rsidP="006548AF">
      <w:pPr>
        <w:pStyle w:val="01-Titulo"/>
      </w:pPr>
      <w:bookmarkStart w:id="79" w:name="_Toc115339564"/>
      <w:r w:rsidRPr="003B7965">
        <w:t>DOS PREÇOS, ESPECIFICAÇÕES E QUANTITATIVOS</w:t>
      </w:r>
      <w:bookmarkEnd w:id="79"/>
    </w:p>
    <w:p w14:paraId="4D763DC6" w14:textId="77777777" w:rsidR="006548AF" w:rsidRDefault="006548AF" w:rsidP="006548AF">
      <w:pPr>
        <w:pStyle w:val="11-Numerao1"/>
      </w:pPr>
      <w:r w:rsidRPr="003B7965">
        <w:t>O(s) preço(s) registrado(s), a(s) especificação(ões) do objeto, as quantidades, fornecedor(es) e as demais condições ofertada(s) na(s) proposta(s) são as que seguem</w:t>
      </w:r>
      <w:r>
        <w:t>:</w:t>
      </w:r>
    </w:p>
    <w:tbl>
      <w:tblPr>
        <w:tblW w:w="9209" w:type="dxa"/>
        <w:jc w:val="center"/>
        <w:tblLayout w:type="fixed"/>
        <w:tblLook w:val="0000" w:firstRow="0" w:lastRow="0" w:firstColumn="0" w:lastColumn="0" w:noHBand="0" w:noVBand="0"/>
      </w:tblPr>
      <w:tblGrid>
        <w:gridCol w:w="704"/>
        <w:gridCol w:w="2807"/>
        <w:gridCol w:w="993"/>
        <w:gridCol w:w="1416"/>
        <w:gridCol w:w="994"/>
        <w:gridCol w:w="1416"/>
        <w:gridCol w:w="879"/>
      </w:tblGrid>
      <w:tr w:rsidR="006548AF" w:rsidRPr="003B7965" w14:paraId="6B8F7256" w14:textId="77777777" w:rsidTr="006836A0">
        <w:trPr>
          <w:jc w:val="center"/>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14:paraId="4C2CBE5A" w14:textId="77777777" w:rsidR="006548AF" w:rsidRPr="003B7965" w:rsidRDefault="006548AF" w:rsidP="00B34043">
            <w:pPr>
              <w:tabs>
                <w:tab w:val="left" w:pos="2340"/>
              </w:tabs>
              <w:snapToGrid w:val="0"/>
              <w:jc w:val="both"/>
              <w:rPr>
                <w:rFonts w:eastAsia="Calibri"/>
                <w:bCs/>
              </w:rPr>
            </w:pPr>
            <w:r w:rsidRPr="003B7965">
              <w:rPr>
                <w:rFonts w:eastAsia="Calibri"/>
                <w:bCs/>
              </w:rPr>
              <w:t>Fornecedor (razão social, CNPJ/MF, endereço, contatos, representante)</w:t>
            </w:r>
          </w:p>
        </w:tc>
      </w:tr>
      <w:tr w:rsidR="00352910" w:rsidRPr="003B7965" w14:paraId="3CB0B6FE" w14:textId="77777777" w:rsidTr="006836A0">
        <w:trPr>
          <w:jc w:val="center"/>
        </w:trPr>
        <w:tc>
          <w:tcPr>
            <w:tcW w:w="704" w:type="dxa"/>
            <w:tcBorders>
              <w:top w:val="single" w:sz="4" w:space="0" w:color="000000"/>
              <w:left w:val="single" w:sz="4" w:space="0" w:color="000000"/>
              <w:bottom w:val="single" w:sz="4" w:space="0" w:color="000000"/>
            </w:tcBorders>
            <w:shd w:val="clear" w:color="auto" w:fill="DBDBDB" w:themeFill="accent3" w:themeFillTint="66"/>
            <w:vAlign w:val="center"/>
          </w:tcPr>
          <w:p w14:paraId="79223FCE" w14:textId="77777777" w:rsidR="00352910" w:rsidRPr="003B7965" w:rsidRDefault="00352910" w:rsidP="00B34043">
            <w:pPr>
              <w:tabs>
                <w:tab w:val="left" w:pos="2340"/>
              </w:tabs>
              <w:snapToGrid w:val="0"/>
              <w:ind w:left="-110" w:right="-102"/>
              <w:jc w:val="center"/>
              <w:rPr>
                <w:rFonts w:eastAsia="Calibri"/>
                <w:b/>
                <w:bCs/>
                <w:vertAlign w:val="subscript"/>
              </w:rPr>
            </w:pPr>
            <w:r>
              <w:rPr>
                <w:rFonts w:eastAsia="Calibri"/>
                <w:b/>
                <w:bCs/>
                <w:vertAlign w:val="subscript"/>
              </w:rPr>
              <w:t>ITEM</w:t>
            </w:r>
          </w:p>
        </w:tc>
        <w:tc>
          <w:tcPr>
            <w:tcW w:w="2807" w:type="dxa"/>
            <w:tcBorders>
              <w:top w:val="single" w:sz="4" w:space="0" w:color="000000"/>
              <w:left w:val="single" w:sz="4" w:space="0" w:color="000000"/>
              <w:bottom w:val="single" w:sz="4" w:space="0" w:color="000000"/>
            </w:tcBorders>
            <w:shd w:val="clear" w:color="auto" w:fill="DBDBDB" w:themeFill="accent3" w:themeFillTint="66"/>
            <w:vAlign w:val="center"/>
          </w:tcPr>
          <w:p w14:paraId="31F6B7B3" w14:textId="77777777" w:rsidR="00352910" w:rsidRPr="003B7965" w:rsidRDefault="00352910" w:rsidP="00B34043">
            <w:pPr>
              <w:tabs>
                <w:tab w:val="left" w:pos="2340"/>
              </w:tabs>
              <w:snapToGrid w:val="0"/>
              <w:jc w:val="center"/>
              <w:rPr>
                <w:rFonts w:eastAsia="Calibri"/>
                <w:b/>
                <w:bCs/>
                <w:vertAlign w:val="subscript"/>
              </w:rPr>
            </w:pPr>
            <w:r w:rsidRPr="003B7965">
              <w:rPr>
                <w:rFonts w:eastAsia="Calibri"/>
                <w:b/>
                <w:bCs/>
                <w:vertAlign w:val="subscript"/>
              </w:rPr>
              <w:t>ESPECIFICAÇÃO</w:t>
            </w:r>
          </w:p>
        </w:tc>
        <w:tc>
          <w:tcPr>
            <w:tcW w:w="993" w:type="dxa"/>
            <w:tcBorders>
              <w:top w:val="single" w:sz="4" w:space="0" w:color="000000"/>
              <w:left w:val="single" w:sz="4" w:space="0" w:color="000000"/>
              <w:bottom w:val="single" w:sz="4" w:space="0" w:color="000000"/>
            </w:tcBorders>
            <w:shd w:val="clear" w:color="auto" w:fill="DBDBDB" w:themeFill="accent3" w:themeFillTint="66"/>
            <w:vAlign w:val="center"/>
          </w:tcPr>
          <w:p w14:paraId="24F803B5" w14:textId="77777777" w:rsidR="00352910" w:rsidRPr="003B7965" w:rsidRDefault="00352910" w:rsidP="00B34043">
            <w:pPr>
              <w:tabs>
                <w:tab w:val="left" w:pos="2340"/>
              </w:tabs>
              <w:snapToGrid w:val="0"/>
              <w:jc w:val="center"/>
              <w:rPr>
                <w:rFonts w:eastAsia="Calibri"/>
                <w:b/>
                <w:bCs/>
                <w:vertAlign w:val="subscript"/>
              </w:rPr>
            </w:pPr>
            <w:r w:rsidRPr="003B7965">
              <w:rPr>
                <w:rFonts w:eastAsia="Calibri"/>
                <w:b/>
                <w:bCs/>
                <w:vertAlign w:val="subscript"/>
              </w:rPr>
              <w:t>UNIDADE</w:t>
            </w:r>
          </w:p>
        </w:tc>
        <w:tc>
          <w:tcPr>
            <w:tcW w:w="1416" w:type="dxa"/>
            <w:tcBorders>
              <w:top w:val="single" w:sz="4" w:space="0" w:color="000000"/>
              <w:left w:val="single" w:sz="4" w:space="0" w:color="000000"/>
              <w:bottom w:val="single" w:sz="4" w:space="0" w:color="000000"/>
            </w:tcBorders>
            <w:shd w:val="clear" w:color="auto" w:fill="DBDBDB" w:themeFill="accent3" w:themeFillTint="66"/>
            <w:vAlign w:val="center"/>
          </w:tcPr>
          <w:p w14:paraId="59B2F624" w14:textId="77777777" w:rsidR="00352910" w:rsidRPr="003B7965" w:rsidRDefault="00352910" w:rsidP="00B34043">
            <w:pPr>
              <w:tabs>
                <w:tab w:val="left" w:pos="2340"/>
              </w:tabs>
              <w:jc w:val="center"/>
              <w:rPr>
                <w:rFonts w:eastAsia="Calibri"/>
                <w:b/>
                <w:bCs/>
                <w:vertAlign w:val="subscript"/>
              </w:rPr>
            </w:pPr>
            <w:r w:rsidRPr="003B7965">
              <w:rPr>
                <w:rFonts w:eastAsia="Calibri"/>
                <w:b/>
                <w:bCs/>
                <w:vertAlign w:val="subscript"/>
              </w:rPr>
              <w:t>QUANTIDADE</w:t>
            </w:r>
          </w:p>
        </w:tc>
        <w:tc>
          <w:tcPr>
            <w:tcW w:w="994" w:type="dxa"/>
            <w:tcBorders>
              <w:top w:val="single" w:sz="4" w:space="0" w:color="000000"/>
              <w:left w:val="single" w:sz="4" w:space="0" w:color="000000"/>
              <w:bottom w:val="single" w:sz="4" w:space="0" w:color="000000"/>
            </w:tcBorders>
            <w:shd w:val="clear" w:color="auto" w:fill="DBDBDB" w:themeFill="accent3" w:themeFillTint="66"/>
            <w:vAlign w:val="center"/>
          </w:tcPr>
          <w:p w14:paraId="4199B68B" w14:textId="77777777" w:rsidR="00352910" w:rsidRPr="003B7965" w:rsidRDefault="00352910" w:rsidP="00B34043">
            <w:pPr>
              <w:tabs>
                <w:tab w:val="left" w:pos="2340"/>
              </w:tabs>
              <w:snapToGrid w:val="0"/>
              <w:ind w:left="-106" w:right="-105"/>
              <w:jc w:val="center"/>
              <w:rPr>
                <w:rFonts w:eastAsia="Calibri"/>
                <w:b/>
                <w:bCs/>
                <w:vertAlign w:val="subscript"/>
              </w:rPr>
            </w:pPr>
            <w:r w:rsidRPr="003B7965">
              <w:rPr>
                <w:rFonts w:eastAsia="Calibri"/>
                <w:b/>
                <w:bCs/>
                <w:vertAlign w:val="subscript"/>
              </w:rPr>
              <w:t>VALOR UNITÁRIO</w:t>
            </w:r>
          </w:p>
        </w:tc>
        <w:tc>
          <w:tcPr>
            <w:tcW w:w="2295" w:type="dxa"/>
            <w:gridSpan w:val="2"/>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14:paraId="40FCC8D0" w14:textId="77777777" w:rsidR="00352910" w:rsidRPr="003B7965" w:rsidRDefault="00352910" w:rsidP="00B34043">
            <w:pPr>
              <w:tabs>
                <w:tab w:val="left" w:pos="2340"/>
              </w:tabs>
              <w:snapToGrid w:val="0"/>
              <w:jc w:val="center"/>
              <w:rPr>
                <w:rFonts w:eastAsia="Calibri"/>
                <w:b/>
                <w:bCs/>
                <w:vertAlign w:val="subscript"/>
              </w:rPr>
            </w:pPr>
            <w:r w:rsidRPr="003B7965">
              <w:rPr>
                <w:rFonts w:eastAsia="Calibri"/>
                <w:b/>
                <w:bCs/>
                <w:vertAlign w:val="subscript"/>
              </w:rPr>
              <w:t>VALOR TOTAL</w:t>
            </w:r>
          </w:p>
        </w:tc>
      </w:tr>
      <w:tr w:rsidR="00352910" w:rsidRPr="003B7965" w14:paraId="1F050788" w14:textId="77777777" w:rsidTr="006836A0">
        <w:trPr>
          <w:jc w:val="center"/>
        </w:trPr>
        <w:tc>
          <w:tcPr>
            <w:tcW w:w="704" w:type="dxa"/>
            <w:tcBorders>
              <w:top w:val="single" w:sz="4" w:space="0" w:color="000000"/>
              <w:left w:val="single" w:sz="4" w:space="0" w:color="000000"/>
              <w:bottom w:val="single" w:sz="4" w:space="0" w:color="000000"/>
            </w:tcBorders>
          </w:tcPr>
          <w:p w14:paraId="62690989" w14:textId="77777777" w:rsidR="00352910" w:rsidRPr="003B7965" w:rsidRDefault="00352910" w:rsidP="00B34043">
            <w:pPr>
              <w:jc w:val="center"/>
              <w:rPr>
                <w:rFonts w:eastAsia="Calibri"/>
                <w:vertAlign w:val="subscript"/>
              </w:rPr>
            </w:pPr>
            <w:r w:rsidRPr="003B7965">
              <w:rPr>
                <w:rFonts w:eastAsia="Calibri"/>
                <w:vertAlign w:val="subscript"/>
              </w:rPr>
              <w:t>***</w:t>
            </w:r>
          </w:p>
        </w:tc>
        <w:tc>
          <w:tcPr>
            <w:tcW w:w="2807" w:type="dxa"/>
            <w:tcBorders>
              <w:top w:val="single" w:sz="4" w:space="0" w:color="000000"/>
              <w:left w:val="single" w:sz="4" w:space="0" w:color="000000"/>
              <w:bottom w:val="single" w:sz="4" w:space="0" w:color="000000"/>
            </w:tcBorders>
          </w:tcPr>
          <w:p w14:paraId="729FAFBF" w14:textId="77777777" w:rsidR="00352910" w:rsidRPr="003B7965" w:rsidRDefault="00352910" w:rsidP="00B34043">
            <w:pPr>
              <w:rPr>
                <w:rFonts w:eastAsia="Calibri"/>
                <w:vertAlign w:val="subscript"/>
              </w:rPr>
            </w:pPr>
          </w:p>
        </w:tc>
        <w:tc>
          <w:tcPr>
            <w:tcW w:w="993" w:type="dxa"/>
            <w:tcBorders>
              <w:top w:val="single" w:sz="4" w:space="0" w:color="000000"/>
              <w:left w:val="single" w:sz="4" w:space="0" w:color="000000"/>
              <w:bottom w:val="single" w:sz="4" w:space="0" w:color="000000"/>
            </w:tcBorders>
          </w:tcPr>
          <w:p w14:paraId="1B220006" w14:textId="77777777" w:rsidR="00352910" w:rsidRPr="003B7965" w:rsidRDefault="00352910" w:rsidP="00B34043">
            <w:pPr>
              <w:tabs>
                <w:tab w:val="left" w:pos="2340"/>
              </w:tabs>
              <w:snapToGrid w:val="0"/>
              <w:jc w:val="both"/>
              <w:rPr>
                <w:rFonts w:eastAsia="Calibri"/>
                <w:bCs/>
                <w:vertAlign w:val="subscript"/>
              </w:rPr>
            </w:pPr>
          </w:p>
        </w:tc>
        <w:tc>
          <w:tcPr>
            <w:tcW w:w="1416" w:type="dxa"/>
            <w:tcBorders>
              <w:top w:val="single" w:sz="4" w:space="0" w:color="000000"/>
              <w:left w:val="single" w:sz="4" w:space="0" w:color="000000"/>
              <w:bottom w:val="single" w:sz="4" w:space="0" w:color="000000"/>
            </w:tcBorders>
          </w:tcPr>
          <w:p w14:paraId="02679577" w14:textId="77777777" w:rsidR="00352910" w:rsidRPr="003B7965" w:rsidRDefault="00352910" w:rsidP="00B34043">
            <w:pPr>
              <w:tabs>
                <w:tab w:val="left" w:pos="2340"/>
              </w:tabs>
              <w:snapToGrid w:val="0"/>
              <w:jc w:val="both"/>
              <w:rPr>
                <w:rFonts w:eastAsia="Calibri"/>
                <w:bCs/>
                <w:vertAlign w:val="subscript"/>
              </w:rPr>
            </w:pPr>
          </w:p>
        </w:tc>
        <w:tc>
          <w:tcPr>
            <w:tcW w:w="994" w:type="dxa"/>
            <w:tcBorders>
              <w:top w:val="single" w:sz="4" w:space="0" w:color="000000"/>
              <w:left w:val="single" w:sz="4" w:space="0" w:color="000000"/>
              <w:bottom w:val="single" w:sz="4" w:space="0" w:color="000000"/>
            </w:tcBorders>
          </w:tcPr>
          <w:p w14:paraId="5ADD9AF2" w14:textId="77777777" w:rsidR="00352910" w:rsidRPr="003B7965" w:rsidRDefault="00352910" w:rsidP="00B34043">
            <w:pPr>
              <w:tabs>
                <w:tab w:val="left" w:pos="2340"/>
              </w:tabs>
              <w:snapToGrid w:val="0"/>
              <w:jc w:val="both"/>
              <w:rPr>
                <w:rFonts w:eastAsia="Calibri"/>
                <w:bCs/>
                <w:vertAlign w:val="subscript"/>
              </w:rPr>
            </w:pPr>
          </w:p>
        </w:tc>
        <w:tc>
          <w:tcPr>
            <w:tcW w:w="2295" w:type="dxa"/>
            <w:gridSpan w:val="2"/>
            <w:tcBorders>
              <w:top w:val="single" w:sz="4" w:space="0" w:color="000000"/>
              <w:left w:val="single" w:sz="4" w:space="0" w:color="000000"/>
              <w:bottom w:val="single" w:sz="4" w:space="0" w:color="000000"/>
              <w:right w:val="single" w:sz="4" w:space="0" w:color="000000"/>
            </w:tcBorders>
          </w:tcPr>
          <w:p w14:paraId="028E0FE9" w14:textId="77777777" w:rsidR="00352910" w:rsidRPr="003B7965" w:rsidRDefault="00352910" w:rsidP="00B34043">
            <w:pPr>
              <w:tabs>
                <w:tab w:val="left" w:pos="2340"/>
              </w:tabs>
              <w:snapToGrid w:val="0"/>
              <w:jc w:val="both"/>
              <w:rPr>
                <w:rFonts w:eastAsia="Calibri"/>
                <w:bCs/>
                <w:vertAlign w:val="subscript"/>
              </w:rPr>
            </w:pPr>
          </w:p>
        </w:tc>
      </w:tr>
      <w:tr w:rsidR="00352910" w:rsidRPr="003B7965" w14:paraId="56E33A37" w14:textId="77777777" w:rsidTr="006836A0">
        <w:trPr>
          <w:jc w:val="center"/>
        </w:trPr>
        <w:tc>
          <w:tcPr>
            <w:tcW w:w="704" w:type="dxa"/>
            <w:tcBorders>
              <w:top w:val="single" w:sz="4" w:space="0" w:color="000000"/>
              <w:left w:val="single" w:sz="4" w:space="0" w:color="000000"/>
              <w:bottom w:val="single" w:sz="4" w:space="0" w:color="000000"/>
            </w:tcBorders>
          </w:tcPr>
          <w:p w14:paraId="1EFEB47E" w14:textId="77777777" w:rsidR="00352910" w:rsidRPr="003B7965" w:rsidRDefault="00352910" w:rsidP="00B34043">
            <w:pPr>
              <w:jc w:val="center"/>
              <w:rPr>
                <w:rFonts w:eastAsia="Calibri"/>
                <w:vertAlign w:val="subscript"/>
              </w:rPr>
            </w:pPr>
            <w:r w:rsidRPr="003B7965">
              <w:rPr>
                <w:rFonts w:eastAsia="Calibri"/>
                <w:vertAlign w:val="subscript"/>
              </w:rPr>
              <w:t>***</w:t>
            </w:r>
          </w:p>
        </w:tc>
        <w:tc>
          <w:tcPr>
            <w:tcW w:w="2807" w:type="dxa"/>
            <w:tcBorders>
              <w:top w:val="single" w:sz="4" w:space="0" w:color="000000"/>
              <w:left w:val="single" w:sz="4" w:space="0" w:color="000000"/>
              <w:bottom w:val="single" w:sz="4" w:space="0" w:color="000000"/>
            </w:tcBorders>
          </w:tcPr>
          <w:p w14:paraId="2C5F0637" w14:textId="77777777" w:rsidR="00352910" w:rsidRPr="003B7965" w:rsidRDefault="00352910" w:rsidP="00B34043">
            <w:pPr>
              <w:rPr>
                <w:rFonts w:eastAsia="Calibri"/>
                <w:vertAlign w:val="subscript"/>
              </w:rPr>
            </w:pPr>
          </w:p>
        </w:tc>
        <w:tc>
          <w:tcPr>
            <w:tcW w:w="993" w:type="dxa"/>
            <w:tcBorders>
              <w:top w:val="single" w:sz="4" w:space="0" w:color="000000"/>
              <w:left w:val="single" w:sz="4" w:space="0" w:color="000000"/>
              <w:bottom w:val="single" w:sz="4" w:space="0" w:color="000000"/>
            </w:tcBorders>
          </w:tcPr>
          <w:p w14:paraId="06C00F36" w14:textId="77777777" w:rsidR="00352910" w:rsidRPr="003B7965" w:rsidRDefault="00352910" w:rsidP="00B34043">
            <w:pPr>
              <w:tabs>
                <w:tab w:val="left" w:pos="2340"/>
              </w:tabs>
              <w:snapToGrid w:val="0"/>
              <w:jc w:val="both"/>
              <w:rPr>
                <w:rFonts w:eastAsia="Calibri"/>
                <w:bCs/>
                <w:vertAlign w:val="subscript"/>
              </w:rPr>
            </w:pPr>
          </w:p>
        </w:tc>
        <w:tc>
          <w:tcPr>
            <w:tcW w:w="1416" w:type="dxa"/>
            <w:tcBorders>
              <w:top w:val="single" w:sz="4" w:space="0" w:color="000000"/>
              <w:left w:val="single" w:sz="4" w:space="0" w:color="000000"/>
              <w:bottom w:val="single" w:sz="4" w:space="0" w:color="000000"/>
            </w:tcBorders>
          </w:tcPr>
          <w:p w14:paraId="11144CEF" w14:textId="77777777" w:rsidR="00352910" w:rsidRPr="003B7965" w:rsidRDefault="00352910" w:rsidP="00B34043">
            <w:pPr>
              <w:tabs>
                <w:tab w:val="left" w:pos="2340"/>
              </w:tabs>
              <w:snapToGrid w:val="0"/>
              <w:jc w:val="both"/>
              <w:rPr>
                <w:rFonts w:eastAsia="Calibri"/>
                <w:bCs/>
                <w:vertAlign w:val="subscript"/>
              </w:rPr>
            </w:pPr>
          </w:p>
        </w:tc>
        <w:tc>
          <w:tcPr>
            <w:tcW w:w="994" w:type="dxa"/>
            <w:tcBorders>
              <w:top w:val="single" w:sz="4" w:space="0" w:color="000000"/>
              <w:left w:val="single" w:sz="4" w:space="0" w:color="000000"/>
              <w:bottom w:val="single" w:sz="4" w:space="0" w:color="000000"/>
            </w:tcBorders>
          </w:tcPr>
          <w:p w14:paraId="52D816C9" w14:textId="77777777" w:rsidR="00352910" w:rsidRPr="003B7965" w:rsidRDefault="00352910" w:rsidP="00B34043">
            <w:pPr>
              <w:tabs>
                <w:tab w:val="left" w:pos="2340"/>
              </w:tabs>
              <w:snapToGrid w:val="0"/>
              <w:jc w:val="both"/>
              <w:rPr>
                <w:rFonts w:eastAsia="Calibri"/>
                <w:bCs/>
                <w:vertAlign w:val="subscript"/>
              </w:rPr>
            </w:pPr>
          </w:p>
        </w:tc>
        <w:tc>
          <w:tcPr>
            <w:tcW w:w="2295" w:type="dxa"/>
            <w:gridSpan w:val="2"/>
            <w:tcBorders>
              <w:top w:val="single" w:sz="4" w:space="0" w:color="000000"/>
              <w:left w:val="single" w:sz="4" w:space="0" w:color="000000"/>
              <w:bottom w:val="single" w:sz="4" w:space="0" w:color="000000"/>
              <w:right w:val="single" w:sz="4" w:space="0" w:color="000000"/>
            </w:tcBorders>
          </w:tcPr>
          <w:p w14:paraId="46EEEC12" w14:textId="77777777" w:rsidR="00352910" w:rsidRPr="003B7965" w:rsidRDefault="00352910" w:rsidP="00B34043">
            <w:pPr>
              <w:tabs>
                <w:tab w:val="left" w:pos="2340"/>
              </w:tabs>
              <w:snapToGrid w:val="0"/>
              <w:jc w:val="both"/>
              <w:rPr>
                <w:rFonts w:eastAsia="Calibri"/>
                <w:bCs/>
                <w:vertAlign w:val="subscript"/>
              </w:rPr>
            </w:pPr>
          </w:p>
        </w:tc>
      </w:tr>
      <w:tr w:rsidR="006548AF" w:rsidRPr="003B7965" w14:paraId="5DC5372C" w14:textId="77777777" w:rsidTr="006836A0">
        <w:trPr>
          <w:jc w:val="center"/>
        </w:trPr>
        <w:tc>
          <w:tcPr>
            <w:tcW w:w="8330" w:type="dxa"/>
            <w:gridSpan w:val="6"/>
            <w:tcBorders>
              <w:top w:val="single" w:sz="4" w:space="0" w:color="000000"/>
              <w:left w:val="single" w:sz="4" w:space="0" w:color="000000"/>
              <w:bottom w:val="single" w:sz="4" w:space="0" w:color="000000"/>
            </w:tcBorders>
          </w:tcPr>
          <w:p w14:paraId="663D3B5A" w14:textId="77777777" w:rsidR="006548AF" w:rsidRPr="003B7965" w:rsidRDefault="006548AF" w:rsidP="00B34043">
            <w:pPr>
              <w:tabs>
                <w:tab w:val="left" w:pos="2340"/>
              </w:tabs>
              <w:snapToGrid w:val="0"/>
              <w:jc w:val="right"/>
              <w:rPr>
                <w:rFonts w:eastAsia="Calibri"/>
                <w:b/>
                <w:bCs/>
                <w:vertAlign w:val="subscript"/>
              </w:rPr>
            </w:pPr>
            <w:r>
              <w:rPr>
                <w:rFonts w:eastAsia="Calibri"/>
                <w:b/>
                <w:bCs/>
                <w:vertAlign w:val="subscript"/>
              </w:rPr>
              <w:t>VALOR TOTAL</w:t>
            </w:r>
            <w:r w:rsidRPr="003B7965">
              <w:rPr>
                <w:rFonts w:eastAsia="Calibri"/>
                <w:b/>
                <w:bCs/>
                <w:vertAlign w:val="subscript"/>
              </w:rPr>
              <w:t xml:space="preserve">: </w:t>
            </w:r>
          </w:p>
        </w:tc>
        <w:tc>
          <w:tcPr>
            <w:tcW w:w="879" w:type="dxa"/>
            <w:tcBorders>
              <w:top w:val="single" w:sz="4" w:space="0" w:color="000000"/>
              <w:left w:val="single" w:sz="4" w:space="0" w:color="000000"/>
              <w:bottom w:val="single" w:sz="4" w:space="0" w:color="000000"/>
              <w:right w:val="single" w:sz="4" w:space="0" w:color="000000"/>
            </w:tcBorders>
          </w:tcPr>
          <w:p w14:paraId="561AD0B3" w14:textId="77777777" w:rsidR="006548AF" w:rsidRPr="003B7965" w:rsidRDefault="006548AF" w:rsidP="00B34043">
            <w:pPr>
              <w:tabs>
                <w:tab w:val="left" w:pos="2340"/>
              </w:tabs>
              <w:snapToGrid w:val="0"/>
              <w:jc w:val="both"/>
              <w:rPr>
                <w:rFonts w:eastAsia="Calibri"/>
                <w:bCs/>
                <w:vertAlign w:val="subscript"/>
              </w:rPr>
            </w:pPr>
          </w:p>
        </w:tc>
      </w:tr>
    </w:tbl>
    <w:p w14:paraId="71E26C25" w14:textId="77777777" w:rsidR="006548AF" w:rsidRPr="000D6504" w:rsidRDefault="006548AF" w:rsidP="006548AF">
      <w:pPr>
        <w:pStyle w:val="11-Numerao1"/>
      </w:pPr>
      <w:r w:rsidRPr="000D6504">
        <w:rPr>
          <w:b/>
          <w:bCs w:val="0"/>
        </w:rPr>
        <w:t>VALOR TOTAL DO REGISTRO DE PREÇOS: R$ __________ (____________)</w:t>
      </w:r>
      <w:r w:rsidR="009803B7" w:rsidRPr="000D6504">
        <w:rPr>
          <w:b/>
          <w:bCs w:val="0"/>
        </w:rPr>
        <w:t>.</w:t>
      </w:r>
    </w:p>
    <w:p w14:paraId="165BCD7E" w14:textId="572C17E7" w:rsidR="006548AF" w:rsidRPr="000D6504" w:rsidRDefault="006548AF" w:rsidP="006548AF">
      <w:pPr>
        <w:pStyle w:val="11-Numerao1"/>
      </w:pPr>
      <w:r w:rsidRPr="000D6504">
        <w:t xml:space="preserve">O preço registrado deverá contemplar </w:t>
      </w:r>
      <w:r w:rsidR="000D6504" w:rsidRPr="000D6504">
        <w:t xml:space="preserve">todas as despesas que o compõem e </w:t>
      </w:r>
      <w:r w:rsidRPr="000D6504">
        <w:t>quaisquer outras necessárias ao cumprimento do objeto deste registro, de modo que nenhuma reivindicação adicional de pagamento ou reajustamento de preços será considerada por tais razões.</w:t>
      </w:r>
    </w:p>
    <w:p w14:paraId="5AE70C99" w14:textId="049E3FD7" w:rsidR="006548AF" w:rsidRDefault="006548AF" w:rsidP="006548AF">
      <w:pPr>
        <w:pStyle w:val="01-Titulo"/>
      </w:pPr>
      <w:bookmarkStart w:id="80" w:name="_Toc506991759"/>
      <w:bookmarkStart w:id="81" w:name="_Toc22733908"/>
      <w:bookmarkStart w:id="82" w:name="_Toc75183030"/>
      <w:bookmarkStart w:id="83" w:name="_Toc115339565"/>
      <w:r w:rsidRPr="003B7965">
        <w:t>DA EXPECTATIVA D</w:t>
      </w:r>
      <w:bookmarkEnd w:id="80"/>
      <w:bookmarkEnd w:id="81"/>
      <w:bookmarkEnd w:id="82"/>
      <w:r w:rsidR="00352910">
        <w:t>a contratação</w:t>
      </w:r>
      <w:bookmarkEnd w:id="83"/>
    </w:p>
    <w:p w14:paraId="6CDB41C4" w14:textId="77777777" w:rsidR="006548AF" w:rsidRDefault="006548AF" w:rsidP="006548AF">
      <w:pPr>
        <w:pStyle w:val="11-Numerao1"/>
      </w:pPr>
      <w:r w:rsidRPr="003B7965">
        <w:t>Esta Ata de Registro de Preço, não gera a obrigação ao órgão participante do Registro de Preços, de contratar, possuindo característica de futura e eventual contratação de acordo com os preços, e, fornecedores beneficiários, obedecendo às condições relacionadas na licitação e propostas apresentadas</w:t>
      </w:r>
      <w:r>
        <w:t>.</w:t>
      </w:r>
    </w:p>
    <w:p w14:paraId="3276E388" w14:textId="77777777" w:rsidR="006548AF" w:rsidRDefault="006548AF" w:rsidP="006548AF">
      <w:pPr>
        <w:pStyle w:val="11-Numerao1"/>
      </w:pPr>
      <w:r w:rsidRPr="003B7965">
        <w:t xml:space="preserve">Considera-se órgão gerenciador e participante da Ata de Registro de Preços a Secretaria de Estado de Saúde </w:t>
      </w:r>
      <w:r>
        <w:t>–</w:t>
      </w:r>
      <w:r w:rsidRPr="003B7965">
        <w:t xml:space="preserve"> SES</w:t>
      </w:r>
      <w:r>
        <w:t>.</w:t>
      </w:r>
    </w:p>
    <w:p w14:paraId="16039E78" w14:textId="77777777" w:rsidR="006548AF" w:rsidRDefault="006548AF" w:rsidP="006548AF">
      <w:pPr>
        <w:pStyle w:val="11-Numerao1"/>
      </w:pPr>
      <w:r w:rsidRPr="003B7965">
        <w:t>Órgãos/Entidades do Poder Executivo Estadual não participantes e demais adesos (na forma de Adesão Carona) na forma prevista no Decreto federal nº 7.892/2013 e Decreto estadual nº. 840/2017 e alterações</w:t>
      </w:r>
      <w:r>
        <w:t>.</w:t>
      </w:r>
    </w:p>
    <w:p w14:paraId="23E30EB4" w14:textId="77777777" w:rsidR="006548AF" w:rsidRDefault="006548AF" w:rsidP="006548AF">
      <w:pPr>
        <w:pStyle w:val="11-Numerao1"/>
      </w:pPr>
      <w:r w:rsidRPr="003B7965">
        <w:t xml:space="preserve">A utilização dos </w:t>
      </w:r>
      <w:r w:rsidRPr="00C43B2C">
        <w:t>quantitativos registrados nesta Ata, pelo órgão participante, será restrita ao quantitativo informado neste instrumento</w:t>
      </w:r>
      <w:r>
        <w:t>.</w:t>
      </w:r>
    </w:p>
    <w:p w14:paraId="58B7D034" w14:textId="77777777" w:rsidR="006548AF" w:rsidRDefault="006548AF" w:rsidP="006548AF">
      <w:pPr>
        <w:pStyle w:val="01-Titulo"/>
      </w:pPr>
      <w:bookmarkStart w:id="84" w:name="_Toc506991760"/>
      <w:bookmarkStart w:id="85" w:name="_Toc22733909"/>
      <w:bookmarkStart w:id="86" w:name="_Toc75183031"/>
      <w:bookmarkStart w:id="87" w:name="_Toc115339566"/>
      <w:r w:rsidRPr="003B7965">
        <w:t>DA FORMA DE EXECUÇÃO</w:t>
      </w:r>
      <w:bookmarkEnd w:id="84"/>
      <w:bookmarkEnd w:id="85"/>
      <w:bookmarkEnd w:id="86"/>
      <w:bookmarkEnd w:id="87"/>
    </w:p>
    <w:p w14:paraId="1EBB394D" w14:textId="78ED08D8" w:rsidR="006548AF" w:rsidRDefault="006548AF" w:rsidP="006548AF">
      <w:pPr>
        <w:pStyle w:val="11-Numerao1"/>
      </w:pPr>
      <w:r w:rsidRPr="003B7965">
        <w:t xml:space="preserve">A Fornecedora deverá realizar </w:t>
      </w:r>
      <w:r w:rsidR="00352910">
        <w:t>a prestação do serviço,</w:t>
      </w:r>
      <w:r>
        <w:t xml:space="preserve"> </w:t>
      </w:r>
      <w:r w:rsidRPr="003B7965">
        <w:t>para atender as necessidades dos órgãos adesos conforme especificado no edital e seus anexos, no termo de referência e na proposta de preços</w:t>
      </w:r>
      <w:r>
        <w:t>.</w:t>
      </w:r>
    </w:p>
    <w:p w14:paraId="0F9213B8" w14:textId="77777777" w:rsidR="006548AF" w:rsidRPr="00CE3698" w:rsidRDefault="006548AF" w:rsidP="006548AF">
      <w:pPr>
        <w:pStyle w:val="11-Numerao1"/>
      </w:pPr>
      <w:r w:rsidRPr="003B7965">
        <w:t xml:space="preserve">Após a publicação desta Ata no Diário Oficial do Estado, as empresas registradas ficam </w:t>
      </w:r>
      <w:r w:rsidRPr="00CE3698">
        <w:t>obrigadas a atender todos os pedidos feitos pelos órgãos participantes.</w:t>
      </w:r>
    </w:p>
    <w:p w14:paraId="720B3E07" w14:textId="77777777" w:rsidR="00351908" w:rsidRPr="00CE3698" w:rsidRDefault="00351908" w:rsidP="00351908">
      <w:pPr>
        <w:pStyle w:val="01-Titulo"/>
      </w:pPr>
      <w:bookmarkStart w:id="88" w:name="_Toc506991761"/>
      <w:bookmarkStart w:id="89" w:name="_Toc115339567"/>
      <w:r w:rsidRPr="00CE3698">
        <w:rPr>
          <w:caps w:val="0"/>
        </w:rPr>
        <w:t>DAS ADESÕES DOS ÓRGÃOS NÃO PARTICIPANTES (ADESÃO CARONA</w:t>
      </w:r>
      <w:bookmarkEnd w:id="88"/>
      <w:r w:rsidRPr="00CE3698">
        <w:rPr>
          <w:caps w:val="0"/>
        </w:rPr>
        <w:t>)</w:t>
      </w:r>
      <w:bookmarkEnd w:id="89"/>
    </w:p>
    <w:p w14:paraId="654E3E3D" w14:textId="6DF4D5D3" w:rsidR="00351908" w:rsidRDefault="0085358B" w:rsidP="0049538A">
      <w:pPr>
        <w:pStyle w:val="11-Numerao1"/>
      </w:pPr>
      <w:r w:rsidRPr="0085358B">
        <w:rPr>
          <w:iCs/>
          <w:lang w:eastAsia="en-US"/>
        </w:rPr>
        <w:t>Não será admitida a adesão à ata de registro de preços decorrente desta licitação</w:t>
      </w:r>
      <w:r>
        <w:rPr>
          <w:iCs/>
          <w:lang w:eastAsia="en-US"/>
        </w:rPr>
        <w:t>.</w:t>
      </w:r>
    </w:p>
    <w:p w14:paraId="05B6A26D" w14:textId="77777777" w:rsidR="006548AF" w:rsidRDefault="006548AF" w:rsidP="006548AF">
      <w:pPr>
        <w:pStyle w:val="01-Titulo"/>
      </w:pPr>
      <w:bookmarkStart w:id="90" w:name="_Toc506991762"/>
      <w:bookmarkStart w:id="91" w:name="_Toc22733911"/>
      <w:bookmarkStart w:id="92" w:name="_Toc75183032"/>
      <w:bookmarkStart w:id="93" w:name="_Toc115339568"/>
      <w:r w:rsidRPr="003B7965">
        <w:t>DO GERENCIAMENTO DA ATA DE REGISTRO DE PREÇOS</w:t>
      </w:r>
      <w:bookmarkEnd w:id="90"/>
      <w:bookmarkEnd w:id="91"/>
      <w:bookmarkEnd w:id="92"/>
      <w:bookmarkEnd w:id="93"/>
    </w:p>
    <w:p w14:paraId="4A81D12A" w14:textId="77777777" w:rsidR="006548AF" w:rsidRDefault="00435AFA" w:rsidP="006548AF">
      <w:pPr>
        <w:pStyle w:val="11-Numerao1"/>
      </w:pPr>
      <w:r w:rsidRPr="003B7965">
        <w:t>O gerenciamento desta Ata caberá a SECRETARIA DE ESTADO DE SAÚDE, competindo-lhe, ainda</w:t>
      </w:r>
      <w:r>
        <w:t>:</w:t>
      </w:r>
    </w:p>
    <w:p w14:paraId="7142207B" w14:textId="77777777" w:rsidR="00435AFA" w:rsidRPr="00435AFA" w:rsidRDefault="00435AFA" w:rsidP="008B1FE1">
      <w:pPr>
        <w:pStyle w:val="PargrafodaLista"/>
        <w:numPr>
          <w:ilvl w:val="0"/>
          <w:numId w:val="29"/>
        </w:numPr>
        <w:jc w:val="both"/>
      </w:pPr>
      <w:r w:rsidRPr="003B7965">
        <w:rPr>
          <w:rFonts w:eastAsia="Calibri"/>
        </w:rPr>
        <w:t>Conduzir eventuais renegociações dos preços registrados</w:t>
      </w:r>
      <w:r>
        <w:rPr>
          <w:rFonts w:eastAsia="Calibri"/>
        </w:rPr>
        <w:t>;</w:t>
      </w:r>
    </w:p>
    <w:p w14:paraId="10E501ED" w14:textId="77777777" w:rsidR="00435AFA" w:rsidRPr="00435AFA" w:rsidRDefault="00435AFA" w:rsidP="008B1FE1">
      <w:pPr>
        <w:pStyle w:val="PargrafodaLista"/>
        <w:numPr>
          <w:ilvl w:val="0"/>
          <w:numId w:val="29"/>
        </w:numPr>
        <w:jc w:val="both"/>
      </w:pPr>
      <w:r w:rsidRPr="003B7965">
        <w:rPr>
          <w:rFonts w:eastAsia="Calibri"/>
        </w:rPr>
        <w:t>Coordenar as formalidades e fiscalizar o cumprimento da Ata de acordo com as condições ajustadas no edital e anexos</w:t>
      </w:r>
      <w:r>
        <w:rPr>
          <w:rFonts w:eastAsia="Calibri"/>
        </w:rPr>
        <w:t>;</w:t>
      </w:r>
    </w:p>
    <w:p w14:paraId="3C87A2A9" w14:textId="77777777" w:rsidR="00435AFA" w:rsidRPr="00351908" w:rsidRDefault="00435AFA" w:rsidP="008B1FE1">
      <w:pPr>
        <w:pStyle w:val="PargrafodaLista"/>
        <w:numPr>
          <w:ilvl w:val="0"/>
          <w:numId w:val="29"/>
        </w:numPr>
        <w:jc w:val="both"/>
      </w:pPr>
      <w:r w:rsidRPr="003B7965">
        <w:rPr>
          <w:rFonts w:eastAsia="Calibri"/>
        </w:rPr>
        <w:t>Aplicar, garantida a ampla defesa e o contraditório, as sanções decorrentes de descumprimento da Ata de Registro de Preços</w:t>
      </w:r>
      <w:r>
        <w:rPr>
          <w:rFonts w:eastAsia="Calibri"/>
        </w:rPr>
        <w:t>;</w:t>
      </w:r>
    </w:p>
    <w:p w14:paraId="295B7EBD" w14:textId="77777777" w:rsidR="00435AFA" w:rsidRPr="00435AFA" w:rsidRDefault="00435AFA" w:rsidP="008B1FE1">
      <w:pPr>
        <w:pStyle w:val="PargrafodaLista"/>
        <w:numPr>
          <w:ilvl w:val="0"/>
          <w:numId w:val="29"/>
        </w:numPr>
        <w:jc w:val="both"/>
      </w:pPr>
      <w:r w:rsidRPr="003B7965">
        <w:rPr>
          <w:rFonts w:eastAsia="Calibri"/>
        </w:rPr>
        <w:t>Promover a publicação desta Ata, após assinatura das empresas vencedoras da licitação, de acordo com a ordem de classificação, e da autoridade competente da SECRETARIA DE ESTADO DE SAÚDE</w:t>
      </w:r>
      <w:r>
        <w:rPr>
          <w:rFonts w:eastAsia="Calibri"/>
        </w:rPr>
        <w:t>;</w:t>
      </w:r>
    </w:p>
    <w:p w14:paraId="3619E098" w14:textId="77777777" w:rsidR="00435AFA" w:rsidRPr="00435AFA" w:rsidRDefault="00435AFA" w:rsidP="008B1FE1">
      <w:pPr>
        <w:pStyle w:val="PargrafodaLista"/>
        <w:numPr>
          <w:ilvl w:val="0"/>
          <w:numId w:val="29"/>
        </w:numPr>
        <w:jc w:val="both"/>
      </w:pPr>
      <w:r w:rsidRPr="003B7965">
        <w:rPr>
          <w:rFonts w:eastAsia="Calibri"/>
        </w:rPr>
        <w:t>Arquivar a Ata de Registro de Preços em pasta própria e disponibilizá-la em meio eletrônico</w:t>
      </w:r>
      <w:r>
        <w:rPr>
          <w:rFonts w:eastAsia="Calibri"/>
        </w:rPr>
        <w:t>.</w:t>
      </w:r>
    </w:p>
    <w:p w14:paraId="19C9E915" w14:textId="77777777" w:rsidR="00435AFA" w:rsidRDefault="00435AFA" w:rsidP="006548AF">
      <w:pPr>
        <w:pStyle w:val="11-Numerao1"/>
      </w:pPr>
      <w:r w:rsidRPr="003B7965">
        <w:t>Todas as eventuais alterações que se fizerem necessárias serão registradas por intermédio de lavratura de termo aditivo a Ata de Registro de Preços, exceto quanto ao apostilamento do reajuste</w:t>
      </w:r>
      <w:r>
        <w:t>.</w:t>
      </w:r>
    </w:p>
    <w:p w14:paraId="71FF9781" w14:textId="77777777" w:rsidR="00435AFA" w:rsidRDefault="00435AFA" w:rsidP="006548AF">
      <w:pPr>
        <w:pStyle w:val="11-Numerao1"/>
      </w:pPr>
      <w:r w:rsidRPr="003B7965">
        <w:t xml:space="preserve">Os procedimentos administrativos e operacionais necessários ao exercício das atribuições e </w:t>
      </w:r>
      <w:r>
        <w:t>competências definidas no item 5</w:t>
      </w:r>
      <w:r w:rsidRPr="003B7965">
        <w:t>.1 serão praticados</w:t>
      </w:r>
      <w:r>
        <w:t xml:space="preserve"> pela Coordenadoria</w:t>
      </w:r>
      <w:r w:rsidRPr="003B7965">
        <w:t xml:space="preserve"> de Aquisições e pela Superintendência de Aquisições</w:t>
      </w:r>
      <w:r>
        <w:t xml:space="preserve"> e Contratos</w:t>
      </w:r>
      <w:r w:rsidRPr="003B7965">
        <w:t>, sem prejuízo da atuação de outras unidades quando houver necessidade</w:t>
      </w:r>
      <w:r>
        <w:t>.</w:t>
      </w:r>
    </w:p>
    <w:p w14:paraId="756417A3" w14:textId="77777777" w:rsidR="00435AFA" w:rsidRDefault="00435AFA" w:rsidP="00435AFA">
      <w:pPr>
        <w:pStyle w:val="01-Titulo"/>
      </w:pPr>
      <w:bookmarkStart w:id="94" w:name="_Toc506991763"/>
      <w:bookmarkStart w:id="95" w:name="_Toc22733912"/>
      <w:bookmarkStart w:id="96" w:name="_Toc75183033"/>
      <w:bookmarkStart w:id="97" w:name="_Toc115339569"/>
      <w:r w:rsidRPr="003B7965">
        <w:t>DA VIGÊNCIA</w:t>
      </w:r>
      <w:bookmarkEnd w:id="94"/>
      <w:bookmarkEnd w:id="95"/>
      <w:bookmarkEnd w:id="96"/>
      <w:bookmarkEnd w:id="97"/>
    </w:p>
    <w:p w14:paraId="1BEBB816" w14:textId="77777777" w:rsidR="00435AFA" w:rsidRDefault="00435AFA" w:rsidP="006548AF">
      <w:pPr>
        <w:pStyle w:val="11-Numerao1"/>
      </w:pPr>
      <w:r w:rsidRPr="003B7965">
        <w:t xml:space="preserve">O prazo de vigência da Ata de Registro de Preços </w:t>
      </w:r>
      <w:r w:rsidRPr="003B7965">
        <w:rPr>
          <w:b/>
        </w:rPr>
        <w:t>será de 12 (doze) meses</w:t>
      </w:r>
      <w:r w:rsidRPr="003B7965">
        <w:t xml:space="preserve"> a partir da data de sua publicação no Diário Oficial do Estado, sendo que durante este período a fornecedora deverá manter as condições de habilitação exigidas na licitação</w:t>
      </w:r>
      <w:r>
        <w:t>.</w:t>
      </w:r>
    </w:p>
    <w:p w14:paraId="3D01DED0" w14:textId="77777777" w:rsidR="00435AFA" w:rsidRDefault="00435AFA" w:rsidP="006548AF">
      <w:pPr>
        <w:pStyle w:val="11-Numerao1"/>
      </w:pPr>
      <w:r w:rsidRPr="004E3FE4">
        <w:t>A licitante vencedora f</w:t>
      </w:r>
      <w:r>
        <w:t xml:space="preserve">icara obrigada no prazo </w:t>
      </w:r>
      <w:r w:rsidRPr="00614197">
        <w:t>de até 3 (três) dias úteis,</w:t>
      </w:r>
      <w:r w:rsidRPr="004E3FE4">
        <w:t xml:space="preserve"> assinar a Ata de Registro de Preços e demais documentos necessários, sob pena de decair do direito de Registro</w:t>
      </w:r>
      <w:r>
        <w:t>.</w:t>
      </w:r>
    </w:p>
    <w:p w14:paraId="1A81E5AB" w14:textId="77777777" w:rsidR="00523546" w:rsidRDefault="00523546" w:rsidP="00523546">
      <w:pPr>
        <w:pStyle w:val="111-Numerao2"/>
        <w:rPr>
          <w:iCs/>
        </w:rPr>
      </w:pPr>
      <w:r>
        <w:t xml:space="preserve">Alternativamente à convocação para comparecer perante o Órgão para a assinatura da Ata de Registro de Preços, a Administração poderá encaminhá-la para assinatura, </w:t>
      </w:r>
      <w:r>
        <w:rPr>
          <w:iCs/>
        </w:rPr>
        <w:t xml:space="preserve">mediante correspondência postal com aviso de recebimento (AR) ou meio eletrônico, para que seja (m) assinada (s) no prazo de </w:t>
      </w:r>
      <w:r>
        <w:t>03 (três) dias úteis</w:t>
      </w:r>
      <w:r>
        <w:rPr>
          <w:iCs/>
        </w:rPr>
        <w:t>, a contar da data de seu recebimento.</w:t>
      </w:r>
    </w:p>
    <w:p w14:paraId="0BCD9B98" w14:textId="3F82DDC0" w:rsidR="00435AFA" w:rsidRPr="00523546" w:rsidRDefault="00435AFA" w:rsidP="00523546">
      <w:pPr>
        <w:pStyle w:val="111-Numerao2"/>
        <w:rPr>
          <w:iCs/>
        </w:rPr>
      </w:pPr>
      <w:r w:rsidRPr="004E3FE4">
        <w:t>O prazo do subitem acima poderá ser prorrogado uma vez, por igual período, quando solicitado pelo fornecedor e desde que ocorra motivo justificado aceito pela Administração</w:t>
      </w:r>
      <w:r>
        <w:t>.</w:t>
      </w:r>
    </w:p>
    <w:p w14:paraId="5D3622AE" w14:textId="78A5E275" w:rsidR="00E61D88" w:rsidRDefault="00E61D88" w:rsidP="006548AF">
      <w:pPr>
        <w:pStyle w:val="11-Numerao1"/>
      </w:pPr>
      <w:r>
        <w:t>A Ata de Registro de Preços deverá ser assinada pelo representante legal da adjudicatária, mediante apresentação do contrato social ou documento que comprove os poderes para tal investidura e cédula de identidade do representante, caso esses documentos não constem dos autos do processo licitatório.</w:t>
      </w:r>
    </w:p>
    <w:p w14:paraId="69D6DB60" w14:textId="173812CE" w:rsidR="00435AFA" w:rsidRDefault="00435AFA" w:rsidP="006548AF">
      <w:pPr>
        <w:pStyle w:val="11-Numerao1"/>
      </w:pPr>
      <w:r w:rsidRPr="004E3FE4">
        <w:t>A partir da vigência da Ata de Registro de Preços, o fornecedor se obriga a cumprir, na integra, todas as condições estabelecidas, ficando sujeito, inclusive, as penalidades pelo descumprimento de qualquer de suas cl</w:t>
      </w:r>
      <w:r>
        <w:t>á</w:t>
      </w:r>
      <w:r w:rsidRPr="004E3FE4">
        <w:t>usulas</w:t>
      </w:r>
      <w:r>
        <w:t>.</w:t>
      </w:r>
    </w:p>
    <w:p w14:paraId="72AAE4D0" w14:textId="77777777" w:rsidR="00435AFA" w:rsidRDefault="00435AFA" w:rsidP="006548AF">
      <w:pPr>
        <w:pStyle w:val="11-Numerao1"/>
      </w:pPr>
      <w:r w:rsidRPr="004E3FE4">
        <w:t>A existência de preços registrados não obriga a administração a firmar as contratações que deles poderão advir, ficando-lhe facultada a utilização de outros meios, respeitada a legislação relativa à licitação, sendo assegurado ao beneficiário do registro preferência em igualdade de condições, conforme art. 15, §4º, da Lei 8666/93</w:t>
      </w:r>
      <w:r>
        <w:t>.</w:t>
      </w:r>
    </w:p>
    <w:p w14:paraId="1ED089EB" w14:textId="696DC166" w:rsidR="006D36A5" w:rsidRDefault="006D36A5" w:rsidP="006548AF">
      <w:pPr>
        <w:pStyle w:val="11-Numerao1"/>
      </w:pPr>
      <w:r>
        <w:t xml:space="preserve">O(s) preço(s) registrado(s) e a indicação do(s) respectivo(s) fornecedor(es) serão divulgados no sítio da Secretaria Estadual de Saúde, </w:t>
      </w:r>
      <w:hyperlink r:id="rId75" w:history="1">
        <w:r>
          <w:rPr>
            <w:rStyle w:val="Hyperlink"/>
          </w:rPr>
          <w:t>www.saude.mt.gov.br/licitacao-ata</w:t>
        </w:r>
      </w:hyperlink>
      <w:r>
        <w:rPr>
          <w:rStyle w:val="Hyperlink"/>
        </w:rPr>
        <w:t xml:space="preserve">, </w:t>
      </w:r>
      <w:r w:rsidRPr="00BD6D86">
        <w:rPr>
          <w:rStyle w:val="Hyperlink"/>
          <w:color w:val="auto"/>
          <w:u w:val="none"/>
        </w:rPr>
        <w:t>bem como, no</w:t>
      </w:r>
      <w:r w:rsidRPr="00BD6D86">
        <w:rPr>
          <w:rStyle w:val="Hyperlink"/>
          <w:color w:val="auto"/>
        </w:rPr>
        <w:t xml:space="preserve"> </w:t>
      </w:r>
      <w:r>
        <w:rPr>
          <w:rStyle w:val="Hyperlink"/>
        </w:rPr>
        <w:t xml:space="preserve">SISTEMA SIAG </w:t>
      </w:r>
      <w:r w:rsidRPr="00B669EF">
        <w:rPr>
          <w:rStyle w:val="Hyperlink"/>
        </w:rPr>
        <w:t>(</w:t>
      </w:r>
      <w:hyperlink r:id="rId76" w:history="1">
        <w:r w:rsidR="00B669EF" w:rsidRPr="0084431F">
          <w:rPr>
            <w:rStyle w:val="Hyperlink"/>
          </w:rPr>
          <w:t>http://aquisicoes.seplag.mt.gov.br</w:t>
        </w:r>
      </w:hyperlink>
      <w:r w:rsidRPr="00B669EF">
        <w:rPr>
          <w:rStyle w:val="Hyperlink"/>
          <w:i/>
        </w:rPr>
        <w:t>)</w:t>
      </w:r>
      <w:r w:rsidR="00B669EF">
        <w:t xml:space="preserve">, </w:t>
      </w:r>
      <w:r>
        <w:t>e ficarão disponibilizados durante a vigência da Ata de Registro de Preços.</w:t>
      </w:r>
    </w:p>
    <w:p w14:paraId="0ADB7E9C" w14:textId="77777777" w:rsidR="00435AFA" w:rsidRDefault="00435AFA" w:rsidP="00435AFA">
      <w:pPr>
        <w:pStyle w:val="01-Titulo"/>
      </w:pPr>
      <w:bookmarkStart w:id="98" w:name="_Toc22733913"/>
      <w:bookmarkStart w:id="99" w:name="_Toc75183034"/>
      <w:bookmarkStart w:id="100" w:name="_Toc115339570"/>
      <w:r w:rsidRPr="003B7965">
        <w:t>DA EFICÁCIA</w:t>
      </w:r>
      <w:bookmarkEnd w:id="98"/>
      <w:bookmarkEnd w:id="99"/>
      <w:bookmarkEnd w:id="100"/>
    </w:p>
    <w:p w14:paraId="2194CF49" w14:textId="4A2C0248" w:rsidR="00435AFA" w:rsidRDefault="00435AFA" w:rsidP="006548AF">
      <w:pPr>
        <w:pStyle w:val="11-Numerao1"/>
      </w:pPr>
      <w:r w:rsidRPr="003B7965">
        <w:t>O presente Registro de Preços somente terá eficácia após publicação do respectivo extrato no Diário Oficial do Estado de Mato Grosso, na forma preconizada do parágrafo único do Art. 61, da Lei Federal n. 8666/93</w:t>
      </w:r>
      <w:r>
        <w:t>.</w:t>
      </w:r>
    </w:p>
    <w:p w14:paraId="1560536F" w14:textId="77777777" w:rsidR="00410C31" w:rsidRDefault="00410C31" w:rsidP="00410C31">
      <w:pPr>
        <w:pStyle w:val="11-Numerao1"/>
        <w:numPr>
          <w:ilvl w:val="0"/>
          <w:numId w:val="0"/>
        </w:numPr>
      </w:pPr>
    </w:p>
    <w:p w14:paraId="64E0E83A" w14:textId="77777777" w:rsidR="00435AFA" w:rsidRDefault="00435AFA" w:rsidP="00435AFA">
      <w:pPr>
        <w:pStyle w:val="01-Titulo"/>
      </w:pPr>
      <w:bookmarkStart w:id="101" w:name="_Toc506991765"/>
      <w:bookmarkStart w:id="102" w:name="_Toc22733914"/>
      <w:bookmarkStart w:id="103" w:name="_Toc75183035"/>
      <w:bookmarkStart w:id="104" w:name="_Toc115339571"/>
      <w:r w:rsidRPr="003B7965">
        <w:t>DAS REVISÕES DOS PREÇOS REGISTRADOS</w:t>
      </w:r>
      <w:bookmarkEnd w:id="101"/>
      <w:bookmarkEnd w:id="102"/>
      <w:bookmarkEnd w:id="103"/>
      <w:bookmarkEnd w:id="104"/>
    </w:p>
    <w:p w14:paraId="2339E891" w14:textId="77777777" w:rsidR="00435AFA" w:rsidRDefault="00435AFA" w:rsidP="006548AF">
      <w:pPr>
        <w:pStyle w:val="11-Numerao1"/>
      </w:pPr>
      <w:r w:rsidRPr="003B7965">
        <w:t xml:space="preserve">A Ata de Registro de Preços poderá ser alterada nas hipóteses do art. </w:t>
      </w:r>
      <w:r>
        <w:t>89</w:t>
      </w:r>
      <w:r w:rsidRPr="003B7965">
        <w:t xml:space="preserve"> do Decreto Estadual n. 840/2017</w:t>
      </w:r>
      <w:r>
        <w:t>.</w:t>
      </w:r>
    </w:p>
    <w:p w14:paraId="7F9BC0F0" w14:textId="77777777" w:rsidR="00435AFA" w:rsidRDefault="00435AFA" w:rsidP="006548AF">
      <w:pPr>
        <w:pStyle w:val="11-Numerao1"/>
      </w:pPr>
      <w:r w:rsidRPr="003B7965">
        <w:t>Durante a vigência da Ata de Registro de Preços, a fornecedora poderá solicitar a revisão ou repactuação dos preços para manter o equilíbrio econômico-financeiro obtido na licitação, mediante a comprovação dos fatos previstos no art. 65, inciso I</w:t>
      </w:r>
      <w:r>
        <w:t>I, alínea “</w:t>
      </w:r>
      <w:r w:rsidRPr="003B7965">
        <w:t>d</w:t>
      </w:r>
      <w:r>
        <w:t>”</w:t>
      </w:r>
      <w:r w:rsidRPr="003B7965">
        <w:t>, da Lei n</w:t>
      </w:r>
      <w:r>
        <w:t>º</w:t>
      </w:r>
      <w:r w:rsidRPr="003B7965">
        <w:t>. 8.666/1993, inclusive com demonstração em planilhas de custos</w:t>
      </w:r>
      <w:r>
        <w:t>.</w:t>
      </w:r>
    </w:p>
    <w:p w14:paraId="1545B538" w14:textId="0AC2FC4A" w:rsidR="00435AFA" w:rsidRDefault="00435AFA" w:rsidP="006548AF">
      <w:pPr>
        <w:pStyle w:val="11-Numerao1"/>
      </w:pPr>
      <w:r w:rsidRPr="003B7965">
        <w:t>Os pedidos de reequilíbrio econômico-financeiro ou reajuste dos preços regis</w:t>
      </w:r>
      <w:r>
        <w:t xml:space="preserve">trados, de que tratam os itens </w:t>
      </w:r>
      <w:r w:rsidR="00C77C30">
        <w:t>9</w:t>
      </w:r>
      <w:r w:rsidRPr="003B7965">
        <w:t>.</w:t>
      </w:r>
      <w:r>
        <w:t xml:space="preserve">1 e </w:t>
      </w:r>
      <w:r w:rsidR="00C77C30">
        <w:t>9</w:t>
      </w:r>
      <w:r w:rsidRPr="003B7965">
        <w:t>.</w:t>
      </w:r>
      <w:r>
        <w:t>2</w:t>
      </w:r>
      <w:r w:rsidRPr="003B7965">
        <w:t xml:space="preserve">, passarão por análise contábil e jurídica, </w:t>
      </w:r>
      <w:r w:rsidRPr="00412D5C">
        <w:t>cabendo à autoridade competente para a homologação da licitação para registro de preços a decisão sobre o pedido</w:t>
      </w:r>
      <w:r w:rsidR="009803B7">
        <w:t>;</w:t>
      </w:r>
    </w:p>
    <w:p w14:paraId="2E45ECE7" w14:textId="77777777" w:rsidR="00435AFA" w:rsidRDefault="00435AFA" w:rsidP="00435AFA">
      <w:pPr>
        <w:pStyle w:val="111-Numerao2"/>
      </w:pPr>
      <w:r w:rsidRPr="00412D5C">
        <w:t>Deferido o pedido pela autoridade competente, o reequilíbrio econômico-financeiro será registrado por aditamento à Ata de Registro de Preços</w:t>
      </w:r>
      <w:r>
        <w:t>.</w:t>
      </w:r>
    </w:p>
    <w:p w14:paraId="4B9E1F4D" w14:textId="77777777" w:rsidR="00435AFA" w:rsidRDefault="00435AFA" w:rsidP="00435AFA">
      <w:pPr>
        <w:pStyle w:val="11-Numerao1"/>
      </w:pPr>
      <w:r w:rsidRPr="003B7965">
        <w:t>Os preços registrados que sofrerem revisão não poderão ultrapassar os preços praticados no mercado, mantendo-se a diferença percentual apurada entre o valor originalmente constante da proposta e aquele vigente no mercado à época do registro</w:t>
      </w:r>
      <w:r>
        <w:t>.</w:t>
      </w:r>
    </w:p>
    <w:p w14:paraId="0C23AE75" w14:textId="77777777" w:rsidR="00435AFA" w:rsidRDefault="00435AFA" w:rsidP="00435AFA">
      <w:pPr>
        <w:pStyle w:val="11-Numerao1"/>
      </w:pPr>
      <w:r w:rsidRPr="003B7965">
        <w:t>Caso o preço registrado seja superior à média dos preços de mercado, a SECRETARIA DE ESTADO DE SAÚDE solicitará formalmente a fornecedora à redução do preço registrado, de forma a adequá-lo ao praticado no mercado</w:t>
      </w:r>
      <w:r>
        <w:t>.</w:t>
      </w:r>
    </w:p>
    <w:p w14:paraId="4FE87E0B" w14:textId="77777777" w:rsidR="00435AFA" w:rsidRDefault="00435AFA" w:rsidP="00435AFA">
      <w:pPr>
        <w:pStyle w:val="11-Numerao1"/>
      </w:pPr>
      <w:r w:rsidRPr="003B7965">
        <w:t>Fracassada a negociação com o primeiro colocado, a SECRETARIA DE ESTADO DE SAÚDE poderá rescindir esta Ata e convocar, nos termos da legislação vigente e pelo preço do 1º (primeiro) colocado, as demais empresas classificadas, de acordo com a ordem de classificação obtida no certame, cabendo rescisão desta Ata de Registro de Preços e nova licitação em caso de fracasso na negociação</w:t>
      </w:r>
      <w:r>
        <w:t>.</w:t>
      </w:r>
    </w:p>
    <w:p w14:paraId="25384709" w14:textId="77777777" w:rsidR="00435AFA" w:rsidRDefault="00435AFA" w:rsidP="00435AFA">
      <w:pPr>
        <w:pStyle w:val="11-Numerao1"/>
      </w:pPr>
      <w:r w:rsidRPr="003B7965">
        <w:t>Serão considerados compatíveis com os de mercado os preços registrados que forem iguais ou inferiores à média daqueles apurados pelo setor competente, na pesquisa de estimativa de preços</w:t>
      </w:r>
      <w:r>
        <w:t>.</w:t>
      </w:r>
    </w:p>
    <w:p w14:paraId="7B09F257" w14:textId="77777777" w:rsidR="00435AFA" w:rsidRDefault="00435AFA" w:rsidP="00435AFA">
      <w:pPr>
        <w:pStyle w:val="11-Numerao1"/>
      </w:pPr>
      <w:r w:rsidRPr="003B7965">
        <w:t>Alterados os preços registrados, oriundos de revisão ou reajuste, os órgãos e entidades que utilizaram ou aderiram à Ata de Registro de Preços serão comunicados para que apliquem a revisão em seus contratos</w:t>
      </w:r>
      <w:r>
        <w:t>.</w:t>
      </w:r>
    </w:p>
    <w:p w14:paraId="47A2FE26" w14:textId="77777777" w:rsidR="00435AFA" w:rsidRDefault="00435AFA" w:rsidP="00435AFA">
      <w:pPr>
        <w:pStyle w:val="11-Numerao1"/>
      </w:pPr>
      <w:r w:rsidRPr="003B7965">
        <w:t>Nos preços registrados estão incluídas todas as despesas relativas ao objeto contratado (tributos, seguros, encargos sociais, etc.).</w:t>
      </w:r>
    </w:p>
    <w:p w14:paraId="52FCCC19" w14:textId="77777777" w:rsidR="00435AFA" w:rsidRDefault="00435AFA" w:rsidP="00435AFA">
      <w:pPr>
        <w:pStyle w:val="11-Numerao1"/>
      </w:pPr>
      <w:r w:rsidRPr="003B7965">
        <w:t>Os preços alterados oriundos de revisão ou reajuste deverão ser publicados no Diário Oficial do Estado de Mato Grosso</w:t>
      </w:r>
      <w:r>
        <w:t>.</w:t>
      </w:r>
    </w:p>
    <w:p w14:paraId="472EC22F" w14:textId="77777777" w:rsidR="00435AFA" w:rsidRDefault="00E92E3B" w:rsidP="00435AFA">
      <w:pPr>
        <w:pStyle w:val="01-Titulo"/>
      </w:pPr>
      <w:bookmarkStart w:id="105" w:name="_Toc75938320"/>
      <w:bookmarkStart w:id="106" w:name="_Toc22733915"/>
      <w:bookmarkStart w:id="107" w:name="_Toc506991766"/>
      <w:bookmarkStart w:id="108" w:name="_Toc115339572"/>
      <w:r>
        <w:t>DO CANCELAMENTO OU SUSPENSÃO DO REGISTRO DE PREÇOS</w:t>
      </w:r>
      <w:bookmarkEnd w:id="105"/>
      <w:bookmarkEnd w:id="106"/>
      <w:bookmarkEnd w:id="107"/>
      <w:bookmarkEnd w:id="108"/>
    </w:p>
    <w:p w14:paraId="67DC5C83" w14:textId="77777777" w:rsidR="00435AFA" w:rsidRPr="00E92E3B" w:rsidRDefault="00E92E3B" w:rsidP="007C6BFB">
      <w:pPr>
        <w:pStyle w:val="11-Numerao1"/>
      </w:pPr>
      <w:r>
        <w:rPr>
          <w:lang w:val="pt-PT"/>
        </w:rPr>
        <w:t>A Ata de Registro de Preços poderá ser cancelada de pleno direito, nas seguintes situações:</w:t>
      </w:r>
    </w:p>
    <w:p w14:paraId="0BD60CD2" w14:textId="77777777" w:rsidR="00E92E3B" w:rsidRPr="00E92E3B" w:rsidRDefault="00E92E3B" w:rsidP="008B1FE1">
      <w:pPr>
        <w:pStyle w:val="PargrafodaLista"/>
        <w:numPr>
          <w:ilvl w:val="0"/>
          <w:numId w:val="30"/>
        </w:numPr>
        <w:jc w:val="both"/>
      </w:pPr>
      <w:r>
        <w:rPr>
          <w:rFonts w:eastAsia="Calibri"/>
          <w:lang w:val="pt-PT"/>
        </w:rPr>
        <w:t xml:space="preserve">Os </w:t>
      </w:r>
      <w:r>
        <w:rPr>
          <w:rFonts w:eastAsia="Calibri"/>
        </w:rPr>
        <w:t>preços registrados se apresentarem superiores aos praticados no mercado e a empresa se recusar a adequá-los;</w:t>
      </w:r>
    </w:p>
    <w:p w14:paraId="2DB6981A" w14:textId="77777777" w:rsidR="00E92E3B" w:rsidRPr="00E92E3B" w:rsidRDefault="00E92E3B" w:rsidP="008B1FE1">
      <w:pPr>
        <w:pStyle w:val="PargrafodaLista"/>
        <w:numPr>
          <w:ilvl w:val="0"/>
          <w:numId w:val="30"/>
        </w:numPr>
        <w:jc w:val="both"/>
      </w:pPr>
      <w:r>
        <w:rPr>
          <w:rFonts w:eastAsia="Calibri"/>
        </w:rPr>
        <w:t>Por razões de interesse público devidamente demonstradas e justificadas;</w:t>
      </w:r>
    </w:p>
    <w:p w14:paraId="50F5DFAE" w14:textId="77777777" w:rsidR="00E92E3B" w:rsidRPr="00E92E3B" w:rsidRDefault="00E92E3B" w:rsidP="008B1FE1">
      <w:pPr>
        <w:pStyle w:val="PargrafodaLista"/>
        <w:numPr>
          <w:ilvl w:val="0"/>
          <w:numId w:val="30"/>
        </w:numPr>
        <w:jc w:val="both"/>
      </w:pPr>
      <w:r>
        <w:rPr>
          <w:rFonts w:eastAsia="Calibri"/>
        </w:rPr>
        <w:t>Se a fornecedora perder qualquer condição de habilitação ou qualificação técnica exigida no processo licitatório;</w:t>
      </w:r>
    </w:p>
    <w:p w14:paraId="039305EF" w14:textId="77777777" w:rsidR="00E92E3B" w:rsidRDefault="00E92E3B" w:rsidP="008B1FE1">
      <w:pPr>
        <w:pStyle w:val="PargrafodaLista"/>
        <w:numPr>
          <w:ilvl w:val="0"/>
          <w:numId w:val="30"/>
        </w:numPr>
        <w:jc w:val="both"/>
      </w:pPr>
      <w:r>
        <w:rPr>
          <w:rFonts w:eastAsia="Calibri"/>
        </w:rPr>
        <w:t xml:space="preserve">Quando a fornecedora sofrer sanção prevista nos </w:t>
      </w:r>
      <w:hyperlink r:id="rId77" w:anchor="art87iii" w:history="1">
        <w:r>
          <w:rPr>
            <w:rStyle w:val="Hyperlink"/>
          </w:rPr>
          <w:t>incisos III ou IV do caput do art. 87 da Lei nº 8.666, de 1993</w:t>
        </w:r>
      </w:hyperlink>
      <w:r>
        <w:rPr>
          <w:rFonts w:eastAsia="Calibri"/>
        </w:rPr>
        <w:t xml:space="preserve">, ou no </w:t>
      </w:r>
      <w:hyperlink r:id="rId78" w:anchor="art7" w:history="1">
        <w:r>
          <w:rPr>
            <w:rStyle w:val="Hyperlink"/>
          </w:rPr>
          <w:t>art. 7º da Lei nº 10.520, de 2002</w:t>
        </w:r>
      </w:hyperlink>
      <w:r>
        <w:t>;</w:t>
      </w:r>
    </w:p>
    <w:p w14:paraId="3A574EA2" w14:textId="77777777" w:rsidR="00E92E3B" w:rsidRPr="00E92E3B" w:rsidRDefault="00E92E3B" w:rsidP="008B1FE1">
      <w:pPr>
        <w:pStyle w:val="PargrafodaLista"/>
        <w:numPr>
          <w:ilvl w:val="0"/>
          <w:numId w:val="30"/>
        </w:numPr>
        <w:jc w:val="both"/>
      </w:pPr>
      <w:r>
        <w:rPr>
          <w:rFonts w:eastAsia="Calibri"/>
        </w:rPr>
        <w:t>Quando a fornecedora requerer, desde que mediante justificativa comprovada e aceita pela Administração;</w:t>
      </w:r>
    </w:p>
    <w:p w14:paraId="42706828" w14:textId="77777777" w:rsidR="00E92E3B" w:rsidRPr="00E92E3B" w:rsidRDefault="00E92E3B" w:rsidP="008B1FE1">
      <w:pPr>
        <w:pStyle w:val="PargrafodaLista"/>
        <w:numPr>
          <w:ilvl w:val="0"/>
          <w:numId w:val="30"/>
        </w:numPr>
        <w:jc w:val="both"/>
      </w:pPr>
      <w:r>
        <w:rPr>
          <w:rFonts w:eastAsia="Calibri"/>
        </w:rPr>
        <w:t xml:space="preserve">Os demais casos previstos no artigo 96 e 97 </w:t>
      </w:r>
      <w:r w:rsidR="00147B01">
        <w:rPr>
          <w:rFonts w:eastAsia="Calibri"/>
        </w:rPr>
        <w:t>do Decreto Estadual 840 de 2017.</w:t>
      </w:r>
    </w:p>
    <w:p w14:paraId="6D588F0F" w14:textId="77777777" w:rsidR="00E92E3B" w:rsidRDefault="00E92E3B" w:rsidP="00435AFA">
      <w:pPr>
        <w:pStyle w:val="11-Numerao1"/>
      </w:pPr>
      <w:r>
        <w:t>O cancelamento do registro nas hipóteses previstas, assegurado o contraditório e a ampla defesa, será formalizado por decisão da SECRETARIA DE ESTADO DE SAÚDE.</w:t>
      </w:r>
    </w:p>
    <w:p w14:paraId="79752C0E" w14:textId="77777777" w:rsidR="00E92E3B" w:rsidRDefault="00E92E3B" w:rsidP="00435AFA">
      <w:pPr>
        <w:pStyle w:val="11-Numerao1"/>
      </w:pPr>
      <w:r>
        <w:rPr>
          <w:lang w:val="pt-PT"/>
        </w:rPr>
        <w:t xml:space="preserve">Ocorrendo cancelamento do preço registrado, a Fornecedora será informado formalmente, mediante </w:t>
      </w:r>
      <w:r>
        <w:t>publicação no Diário Oficial do Estado de Mato Grosso.</w:t>
      </w:r>
    </w:p>
    <w:p w14:paraId="1F280DCC" w14:textId="77777777" w:rsidR="00E92E3B" w:rsidRPr="00E92E3B" w:rsidRDefault="00E92E3B" w:rsidP="00435AFA">
      <w:pPr>
        <w:pStyle w:val="11-Numerao1"/>
      </w:pPr>
      <w:r>
        <w:rPr>
          <w:lang w:val="pt-PT"/>
        </w:rPr>
        <w:t>A solicitação da Fornecedora para cancelamento dos preços registrados será analisado pela SECRETARIA DE ESTADO DE SAÚDE.</w:t>
      </w:r>
    </w:p>
    <w:p w14:paraId="5EA61690" w14:textId="77777777" w:rsidR="00E92E3B" w:rsidRDefault="00E92E3B" w:rsidP="00435AFA">
      <w:pPr>
        <w:pStyle w:val="11-Numerao1"/>
      </w:pPr>
      <w:r>
        <w:t>Havendo o cancelamento do preço registrado, permanecerá o compromisso da garantia e assistência técnica dos itens entregues/serviços executados, anteriormente ao cancelamento.</w:t>
      </w:r>
    </w:p>
    <w:p w14:paraId="24BC68C8" w14:textId="77777777" w:rsidR="00E92E3B" w:rsidRPr="00E92E3B" w:rsidRDefault="00E92E3B" w:rsidP="00435AFA">
      <w:pPr>
        <w:pStyle w:val="11-Numerao1"/>
      </w:pPr>
      <w:r>
        <w:rPr>
          <w:lang w:val="pt-PT"/>
        </w:rPr>
        <w:t>Caso a SECRETARIA DE ESTADO DE SAÚDE não se utilize da prerrogativa de cancelar a Ata de Registro de Preços, a seu exclusivo critério, poderá suspender a sua execução e/ou sustar o pagamento das faturas, até que a Fornecedora cumpra integralmente a condição contratual infringida.</w:t>
      </w:r>
    </w:p>
    <w:p w14:paraId="6B0C8BA8" w14:textId="77777777" w:rsidR="00E92E3B" w:rsidRDefault="00E92E3B" w:rsidP="00435AFA">
      <w:pPr>
        <w:pStyle w:val="11-Numerao1"/>
      </w:pPr>
      <w:r>
        <w:t>O cancelamento do registro de preços será comunicado aos órgãos e entidades que o utilizaram.</w:t>
      </w:r>
    </w:p>
    <w:p w14:paraId="5B56A56A" w14:textId="77777777" w:rsidR="00E92E3B" w:rsidRDefault="00E92E3B" w:rsidP="00E92E3B">
      <w:pPr>
        <w:pStyle w:val="01-Titulo"/>
      </w:pPr>
      <w:bookmarkStart w:id="109" w:name="_Toc75938321"/>
      <w:bookmarkStart w:id="110" w:name="_Toc22733916"/>
      <w:bookmarkStart w:id="111" w:name="_Toc506991767"/>
      <w:bookmarkStart w:id="112" w:name="_Toc115339573"/>
      <w:r>
        <w:t>DISPOSIÇÕES DO CONTRATO ADMINISTRATIVO</w:t>
      </w:r>
      <w:bookmarkEnd w:id="109"/>
      <w:bookmarkEnd w:id="110"/>
      <w:bookmarkEnd w:id="111"/>
      <w:bookmarkEnd w:id="112"/>
    </w:p>
    <w:p w14:paraId="2614B73D" w14:textId="77777777" w:rsidR="00E92E3B" w:rsidRDefault="00E92E3B" w:rsidP="00435AFA">
      <w:pPr>
        <w:pStyle w:val="11-Numerao1"/>
      </w:pPr>
      <w:r>
        <w:t>As contratações serão formalizadas pelos órgãos e entidades participantes, conforme disposto no artigo 62, da Lei 8.666/93;</w:t>
      </w:r>
    </w:p>
    <w:p w14:paraId="03C66FF0" w14:textId="77777777" w:rsidR="00E92E3B" w:rsidRDefault="00E92E3B" w:rsidP="00435AFA">
      <w:pPr>
        <w:pStyle w:val="11-Numerao1"/>
      </w:pPr>
      <w:r>
        <w:t>Por tratar-se de Registro de Preços, os recursos financeiros para fazer face às despesas da contratação correrão por conta dos órgãos e entidade aderentes, cujo elemento de despesas e nota de empenho constarão nos respectivos contratos, observado as condições estabelecidas nesta Ata de Registro de Preço.</w:t>
      </w:r>
    </w:p>
    <w:p w14:paraId="6EC0F651" w14:textId="278F9A4C" w:rsidR="00E92E3B" w:rsidRDefault="007C6BFB" w:rsidP="00435AFA">
      <w:pPr>
        <w:pStyle w:val="11-Numerao1"/>
      </w:pPr>
      <w:r>
        <w:t>A fornecedora se obrigada a c</w:t>
      </w:r>
      <w:r w:rsidR="00E92E3B" w:rsidRPr="00764223">
        <w:t>omparecer quando convocad</w:t>
      </w:r>
      <w:r>
        <w:t>a</w:t>
      </w:r>
      <w:r w:rsidR="00E92E3B" w:rsidRPr="00764223">
        <w:t xml:space="preserve"> no prazo máximo de </w:t>
      </w:r>
      <w:r w:rsidR="00E92E3B" w:rsidRPr="00764223">
        <w:rPr>
          <w:b/>
        </w:rPr>
        <w:t>03 (três) dias úteis</w:t>
      </w:r>
      <w:r w:rsidR="00E92E3B" w:rsidRPr="00764223">
        <w:t>, contados a partir da data de sua convocação, para assinar o Termo de Contrato ou aceitar o instrumento equivalente, conforme o caso, sob pena de decair do direito à contratação, sem prejuízo das sanções previstas nesta Ata.</w:t>
      </w:r>
    </w:p>
    <w:p w14:paraId="68AC20AE" w14:textId="6DC9EFB0" w:rsidR="007C6BFB" w:rsidRDefault="007C6BFB" w:rsidP="00435AFA">
      <w:pPr>
        <w:pStyle w:val="11-Numerao1"/>
      </w:pPr>
      <w:r>
        <w:t xml:space="preserve">Os </w:t>
      </w:r>
      <w:r w:rsidRPr="00575B75">
        <w:t xml:space="preserve">contratos decorrentes na modalidade </w:t>
      </w:r>
      <w:r>
        <w:t>Registro de Preço</w:t>
      </w:r>
      <w:r w:rsidRPr="00575B75">
        <w:t xml:space="preserve"> terão sua vigência de 1</w:t>
      </w:r>
      <w:r>
        <w:t>2</w:t>
      </w:r>
      <w:r w:rsidRPr="00575B75">
        <w:t xml:space="preserve"> (</w:t>
      </w:r>
      <w:r>
        <w:t>doze</w:t>
      </w:r>
      <w:r w:rsidRPr="00575B75">
        <w:t xml:space="preserve">) </w:t>
      </w:r>
      <w:r>
        <w:t>meses</w:t>
      </w:r>
      <w:r w:rsidRPr="00575B75">
        <w:t>, contados a partir da sua assinatura, conforme as disposições contidas nos respectivos instrumentos</w:t>
      </w:r>
      <w:r>
        <w:t>.</w:t>
      </w:r>
    </w:p>
    <w:p w14:paraId="76FD2ECA" w14:textId="6C4079C7" w:rsidR="001F2D43" w:rsidRPr="00764223" w:rsidRDefault="001F2D43" w:rsidP="00435AFA">
      <w:pPr>
        <w:pStyle w:val="11-Numerao1"/>
      </w:pPr>
      <w:r w:rsidRPr="00BB3F82">
        <w:t>Posteriormente</w:t>
      </w:r>
      <w:r>
        <w:t>,</w:t>
      </w:r>
      <w:r w:rsidRPr="00BB3F82">
        <w:t xml:space="preserve"> retirar a Nota de Empenho para execução do objeto no prazo não superior a 0</w:t>
      </w:r>
      <w:r>
        <w:t>3</w:t>
      </w:r>
      <w:r w:rsidRPr="00BB3F82">
        <w:t xml:space="preserve"> (</w:t>
      </w:r>
      <w:r>
        <w:t>três</w:t>
      </w:r>
      <w:r w:rsidRPr="00BB3F82">
        <w:t>) dias úteis, contados do recebimento da convocação formal</w:t>
      </w:r>
      <w:r>
        <w:t>.</w:t>
      </w:r>
    </w:p>
    <w:p w14:paraId="7BB6811A" w14:textId="77777777" w:rsidR="00E92E3B" w:rsidRDefault="00E92E3B" w:rsidP="00435AFA">
      <w:pPr>
        <w:pStyle w:val="11-Numerao1"/>
      </w:pPr>
      <w:r>
        <w:t>Os valores dos contratos deverão ser autorizados pela Coordenadoria de Aquisições da SECRETARIA DE ESTADO DE SAÚDE, via SIAG, por meio de Ordem de Utilização da Ata, até o limite do valor registrado na Ata de Registro de Preço para o Órgão/Entidade Contratante.</w:t>
      </w:r>
    </w:p>
    <w:p w14:paraId="2383B011" w14:textId="77777777" w:rsidR="00E92E3B" w:rsidRDefault="00E92E3B" w:rsidP="00E92E3B">
      <w:pPr>
        <w:pStyle w:val="01-Titulo"/>
      </w:pPr>
      <w:bookmarkStart w:id="113" w:name="_Toc75938322"/>
      <w:bookmarkStart w:id="114" w:name="_Toc22733917"/>
      <w:bookmarkStart w:id="115" w:name="_Toc506991768"/>
      <w:bookmarkStart w:id="116" w:name="_Toc115339574"/>
      <w:r>
        <w:t>DAS VEDAÇÕES</w:t>
      </w:r>
      <w:bookmarkEnd w:id="113"/>
      <w:bookmarkEnd w:id="114"/>
      <w:bookmarkEnd w:id="115"/>
      <w:bookmarkEnd w:id="116"/>
    </w:p>
    <w:p w14:paraId="0E064C21" w14:textId="77777777" w:rsidR="00E92E3B" w:rsidRDefault="00E92E3B" w:rsidP="00435AFA">
      <w:pPr>
        <w:pStyle w:val="11-Numerao1"/>
      </w:pPr>
      <w:r>
        <w:t>É vedado caucionar ou utilizar a ata decorrente do registro de preços para qualquer operação financeira sem a prévia e expressa autorização da SECRETARIA DE ESTADO DE SAÚDE.</w:t>
      </w:r>
    </w:p>
    <w:p w14:paraId="22A33A33" w14:textId="77777777" w:rsidR="00E92E3B" w:rsidRDefault="00E92E3B" w:rsidP="00435AFA">
      <w:pPr>
        <w:pStyle w:val="11-Numerao1"/>
      </w:pPr>
      <w:r>
        <w:t>É vedado efetuar acréscimos nos quantitativos fixados nesta ata de registro de preços, inclusive o acréscimo de que trata o §1º do art. 65 da Lei nº 8.666/93.</w:t>
      </w:r>
    </w:p>
    <w:p w14:paraId="6AFC7072" w14:textId="21609DB9" w:rsidR="00E92E3B" w:rsidRDefault="00E92E3B" w:rsidP="00435AFA">
      <w:pPr>
        <w:pStyle w:val="11-Numerao1"/>
      </w:pPr>
      <w:r>
        <w:t>É vedada a prorrogação da Ata de Registro de Preços, além do limite de vigência legalmente estabelecido.</w:t>
      </w:r>
    </w:p>
    <w:p w14:paraId="128F7CA7" w14:textId="004AA744" w:rsidR="00F1391C" w:rsidRPr="00B122AE" w:rsidRDefault="00F1391C" w:rsidP="00435AFA">
      <w:pPr>
        <w:pStyle w:val="11-Numerao1"/>
      </w:pPr>
      <w:r w:rsidRPr="00B122AE">
        <w:t>É vedado a possibilidade de aquisição individual de itens registrados para os quais a licitante vencedora não apresentou o menor preço (TCU – Acórdão n. 343/2014, Plenário) e artigo 19, Decreto n° 840/2017).</w:t>
      </w:r>
    </w:p>
    <w:p w14:paraId="7172AEE9" w14:textId="77777777" w:rsidR="00E92E3B" w:rsidRDefault="00E92E3B" w:rsidP="00E92E3B">
      <w:pPr>
        <w:pStyle w:val="01-Titulo"/>
      </w:pPr>
      <w:bookmarkStart w:id="117" w:name="_Toc75938323"/>
      <w:bookmarkStart w:id="118" w:name="_Toc22733918"/>
      <w:bookmarkStart w:id="119" w:name="_Toc506991769"/>
      <w:bookmarkStart w:id="120" w:name="_Toc115339575"/>
      <w:r>
        <w:t>DAS DISPOSIÇÕES FINAIS</w:t>
      </w:r>
      <w:bookmarkEnd w:id="117"/>
      <w:bookmarkEnd w:id="118"/>
      <w:bookmarkEnd w:id="119"/>
      <w:bookmarkEnd w:id="120"/>
    </w:p>
    <w:p w14:paraId="57AD1741" w14:textId="77777777" w:rsidR="00E92E3B" w:rsidRDefault="00E92E3B" w:rsidP="00435AFA">
      <w:pPr>
        <w:pStyle w:val="11-Numerao1"/>
      </w:pPr>
      <w:r>
        <w:t>As condições gerais do fornecimento, tais como os prazos para entrega e local de recebimento do objeto, as obrigações da Administração e do fornecedor registrado, penalidades e demais condições do ajuste, encontram-se definidos no Termo de Refe</w:t>
      </w:r>
      <w:r w:rsidR="00147B01">
        <w:t>rência, ANEXO AO EDITAL e demais ANEXOS</w:t>
      </w:r>
      <w:r>
        <w:t>.</w:t>
      </w:r>
    </w:p>
    <w:p w14:paraId="26620722" w14:textId="77777777" w:rsidR="00E92E3B" w:rsidRDefault="00E92E3B" w:rsidP="00435AFA">
      <w:pPr>
        <w:pStyle w:val="11-Numerao1"/>
      </w:pPr>
      <w:r>
        <w:t>Mediante decisão escrita e devidamente fundamentada, está Ata de Registro de Preços será anulada se ocorrer ilegalidade em seu processamento ou nas fases que lhe deu origem, e suspensa ou revogada por razões de interesse público decorrente de fato superveniente devidamente comprovado, pertinente e suficiente para justificar tal conduta.</w:t>
      </w:r>
    </w:p>
    <w:p w14:paraId="19B87A1F" w14:textId="77777777" w:rsidR="00E92E3B" w:rsidRDefault="00E92E3B" w:rsidP="00E92E3B">
      <w:pPr>
        <w:pStyle w:val="111-Numerao2"/>
      </w:pPr>
      <w:r>
        <w:t>A anulação do procedimento licitatório afetará a Ata de Registro de Preços e o Contrato decorrente.</w:t>
      </w:r>
    </w:p>
    <w:p w14:paraId="5531B7C6" w14:textId="77777777" w:rsidR="00E92E3B" w:rsidRDefault="00E92E3B" w:rsidP="00E92E3B">
      <w:pPr>
        <w:pStyle w:val="11-Numerao1"/>
      </w:pPr>
      <w:r>
        <w:t>As condições desta Ata de Registro de Preços somam-se às obrigações das partes previstas no Edital e seus anexos, disponível no site Portal de Aquisições, no mesmo link onde é retirado o Edital.</w:t>
      </w:r>
    </w:p>
    <w:p w14:paraId="6F640FD4" w14:textId="77777777" w:rsidR="00E92E3B" w:rsidRDefault="00E92E3B" w:rsidP="00E92E3B">
      <w:pPr>
        <w:pStyle w:val="11-Numerao1"/>
      </w:pPr>
      <w:r>
        <w:t>Aos casos omissos aplicam-se as disposições constantes da Lei Federal n° 10.520/2002, da Lei n° 8.666/93 e do Decreto Estadual n° 840/2017.</w:t>
      </w:r>
    </w:p>
    <w:p w14:paraId="6CC01D3E" w14:textId="77777777" w:rsidR="00E92E3B" w:rsidRDefault="00E92E3B" w:rsidP="00E92E3B">
      <w:pPr>
        <w:pStyle w:val="01-Titulo"/>
      </w:pPr>
      <w:bookmarkStart w:id="121" w:name="_Toc75938324"/>
      <w:bookmarkStart w:id="122" w:name="_Toc115339576"/>
      <w:r>
        <w:t>DO FORO</w:t>
      </w:r>
      <w:bookmarkEnd w:id="121"/>
      <w:bookmarkEnd w:id="122"/>
    </w:p>
    <w:p w14:paraId="212EBCA6" w14:textId="77777777" w:rsidR="00E92E3B" w:rsidRDefault="00E92E3B" w:rsidP="00E92E3B">
      <w:pPr>
        <w:pStyle w:val="11-Numerao1"/>
      </w:pPr>
      <w:r>
        <w:t>Para firmeza e validade do pactuado, a presente Ata foi lavrada em 02 (duas) vias de igual teor, que, depois de lida e achada em ordem, será assinada pelas partes;</w:t>
      </w:r>
    </w:p>
    <w:p w14:paraId="19080027" w14:textId="77777777" w:rsidR="00E92E3B" w:rsidRDefault="00E92E3B" w:rsidP="008B1FE1">
      <w:pPr>
        <w:pStyle w:val="11-Numerao1"/>
        <w:numPr>
          <w:ilvl w:val="1"/>
          <w:numId w:val="21"/>
        </w:numPr>
        <w:rPr>
          <w:u w:val="single"/>
        </w:rPr>
      </w:pPr>
      <w:r>
        <w:t>As partes contratantes elegem o foro de Cuiabá-MT como competente para dirimir quaisquer questões oriundas da presente Ata de Registro de Preço, inclusive os casos omissos, que não puderem ser resolvidos pela via administrativa, renunciando a qualquer outro, por mais privilegiado que seja.</w:t>
      </w:r>
      <w:r w:rsidRPr="00E92E3B">
        <w:rPr>
          <w:u w:val="single"/>
        </w:rPr>
        <w:t xml:space="preserve"> </w:t>
      </w:r>
    </w:p>
    <w:p w14:paraId="62FA9575" w14:textId="77777777" w:rsidR="00E92E3B" w:rsidRDefault="000616BD" w:rsidP="00E92E3B">
      <w:pPr>
        <w:autoSpaceDE w:val="0"/>
        <w:autoSpaceDN w:val="0"/>
        <w:adjustRightInd w:val="0"/>
        <w:ind w:right="27"/>
        <w:jc w:val="right"/>
        <w:outlineLvl w:val="0"/>
        <w:rPr>
          <w:rFonts w:eastAsia="Calibri"/>
        </w:rPr>
      </w:pPr>
      <w:r>
        <w:rPr>
          <w:rFonts w:eastAsia="Calibri"/>
        </w:rPr>
        <w:t>Cuiabá-MT, __ de ______ de 2022</w:t>
      </w:r>
      <w:r w:rsidR="00E92E3B">
        <w:rPr>
          <w:rFonts w:eastAsia="Calibri"/>
        </w:rPr>
        <w:t>.</w:t>
      </w:r>
    </w:p>
    <w:p w14:paraId="424499AC" w14:textId="77777777" w:rsidR="00E92E3B" w:rsidRDefault="00E92E3B" w:rsidP="00E92E3B">
      <w:pPr>
        <w:autoSpaceDE w:val="0"/>
        <w:autoSpaceDN w:val="0"/>
        <w:adjustRightInd w:val="0"/>
        <w:ind w:right="27"/>
        <w:jc w:val="right"/>
        <w:outlineLvl w:val="0"/>
        <w:rPr>
          <w:rFonts w:eastAsia="Calibri"/>
        </w:rPr>
      </w:pPr>
    </w:p>
    <w:p w14:paraId="5CC8321A" w14:textId="77777777" w:rsidR="00E92E3B" w:rsidRDefault="00E92E3B" w:rsidP="00E92E3B">
      <w:pPr>
        <w:autoSpaceDE w:val="0"/>
        <w:autoSpaceDN w:val="0"/>
        <w:adjustRightInd w:val="0"/>
        <w:ind w:right="27"/>
        <w:jc w:val="right"/>
        <w:outlineLvl w:val="0"/>
        <w:rPr>
          <w:rFonts w:eastAsia="Calibri"/>
        </w:rPr>
      </w:pPr>
    </w:p>
    <w:p w14:paraId="6C180F97" w14:textId="77777777" w:rsidR="00E92E3B" w:rsidRDefault="00E92E3B" w:rsidP="00E92E3B">
      <w:pPr>
        <w:autoSpaceDE w:val="0"/>
        <w:autoSpaceDN w:val="0"/>
        <w:adjustRightInd w:val="0"/>
        <w:ind w:right="27"/>
        <w:jc w:val="center"/>
        <w:outlineLvl w:val="0"/>
        <w:rPr>
          <w:b/>
        </w:rPr>
      </w:pPr>
      <w:r>
        <w:rPr>
          <w:b/>
        </w:rPr>
        <w:t>_________________________________</w:t>
      </w:r>
    </w:p>
    <w:p w14:paraId="721B09DD" w14:textId="77777777" w:rsidR="00E92E3B" w:rsidRDefault="00E92E3B" w:rsidP="00E92E3B">
      <w:pPr>
        <w:autoSpaceDE w:val="0"/>
        <w:autoSpaceDN w:val="0"/>
        <w:adjustRightInd w:val="0"/>
        <w:ind w:right="27"/>
        <w:jc w:val="center"/>
        <w:outlineLvl w:val="0"/>
      </w:pPr>
      <w:r>
        <w:t>Representante legal do órgão gerenciador</w:t>
      </w:r>
    </w:p>
    <w:p w14:paraId="125666CA" w14:textId="77777777" w:rsidR="00E92E3B" w:rsidRDefault="00E92E3B" w:rsidP="00E92E3B">
      <w:pPr>
        <w:autoSpaceDE w:val="0"/>
        <w:autoSpaceDN w:val="0"/>
        <w:adjustRightInd w:val="0"/>
        <w:ind w:right="27"/>
        <w:jc w:val="center"/>
        <w:outlineLvl w:val="0"/>
      </w:pPr>
    </w:p>
    <w:p w14:paraId="17B1FE78" w14:textId="77777777" w:rsidR="00E92E3B" w:rsidRDefault="00E92E3B" w:rsidP="00E92E3B">
      <w:pPr>
        <w:autoSpaceDE w:val="0"/>
        <w:autoSpaceDN w:val="0"/>
        <w:adjustRightInd w:val="0"/>
        <w:ind w:right="27"/>
        <w:jc w:val="center"/>
        <w:outlineLvl w:val="0"/>
      </w:pPr>
    </w:p>
    <w:p w14:paraId="227C0615" w14:textId="77777777" w:rsidR="00E92E3B" w:rsidRDefault="00E92E3B" w:rsidP="00E92E3B">
      <w:pPr>
        <w:autoSpaceDE w:val="0"/>
        <w:autoSpaceDN w:val="0"/>
        <w:adjustRightInd w:val="0"/>
        <w:ind w:right="27"/>
        <w:jc w:val="center"/>
        <w:outlineLvl w:val="0"/>
      </w:pPr>
    </w:p>
    <w:p w14:paraId="0B0207DC" w14:textId="77777777" w:rsidR="00E92E3B" w:rsidRDefault="00E92E3B" w:rsidP="00E92E3B">
      <w:pPr>
        <w:autoSpaceDE w:val="0"/>
        <w:autoSpaceDN w:val="0"/>
        <w:adjustRightInd w:val="0"/>
        <w:ind w:right="27"/>
        <w:jc w:val="center"/>
        <w:outlineLvl w:val="0"/>
      </w:pPr>
    </w:p>
    <w:p w14:paraId="67F4272F" w14:textId="77777777" w:rsidR="00E92E3B" w:rsidRDefault="00E92E3B" w:rsidP="00E92E3B">
      <w:pPr>
        <w:autoSpaceDE w:val="0"/>
        <w:autoSpaceDN w:val="0"/>
        <w:adjustRightInd w:val="0"/>
        <w:ind w:right="27"/>
        <w:jc w:val="center"/>
        <w:outlineLvl w:val="0"/>
      </w:pPr>
      <w:r>
        <w:t>________________________________________________</w:t>
      </w:r>
    </w:p>
    <w:p w14:paraId="1C9032FB" w14:textId="77777777" w:rsidR="00E92E3B" w:rsidRPr="00E92E3B" w:rsidRDefault="00E92E3B" w:rsidP="00E92E3B">
      <w:pPr>
        <w:autoSpaceDE w:val="0"/>
        <w:autoSpaceDN w:val="0"/>
        <w:adjustRightInd w:val="0"/>
        <w:ind w:right="27"/>
        <w:jc w:val="center"/>
        <w:outlineLvl w:val="0"/>
        <w:rPr>
          <w:b/>
        </w:rPr>
      </w:pPr>
      <w:r>
        <w:t xml:space="preserve"> Representante(s) legal(is) do(s) fornecedor(s) registrado(s)</w:t>
      </w:r>
    </w:p>
    <w:p w14:paraId="63009927" w14:textId="77777777" w:rsidR="00E92E3B" w:rsidRPr="00E92E3B" w:rsidRDefault="00E92E3B" w:rsidP="00E92E3B"/>
    <w:p w14:paraId="2900626F" w14:textId="77777777" w:rsidR="00300F42" w:rsidRPr="006548AF" w:rsidRDefault="00300F42" w:rsidP="006548AF">
      <w:pPr>
        <w:jc w:val="both"/>
      </w:pPr>
      <w:r>
        <w:br w:type="page"/>
      </w:r>
    </w:p>
    <w:p w14:paraId="0ECCFA12" w14:textId="61FF16E5" w:rsidR="006F753E" w:rsidRPr="006F753E" w:rsidRDefault="006F753E" w:rsidP="00EE2085">
      <w:pPr>
        <w:pStyle w:val="00Teste"/>
      </w:pPr>
      <w:bookmarkStart w:id="123" w:name="_Toc115339577"/>
      <w:r w:rsidRPr="006F753E">
        <w:t xml:space="preserve">ANEXO </w:t>
      </w:r>
      <w:r w:rsidR="00EE3E2C">
        <w:t>X</w:t>
      </w:r>
      <w:r w:rsidRPr="006F753E">
        <w:t xml:space="preserve"> - MINUTA DE CONTRATO</w:t>
      </w:r>
      <w:bookmarkEnd w:id="73"/>
      <w:bookmarkEnd w:id="74"/>
      <w:bookmarkEnd w:id="75"/>
      <w:bookmarkEnd w:id="76"/>
      <w:bookmarkEnd w:id="123"/>
    </w:p>
    <w:p w14:paraId="68A22B6D" w14:textId="77777777" w:rsidR="006F753E" w:rsidRPr="006F753E" w:rsidRDefault="006F753E" w:rsidP="006F753E">
      <w:pPr>
        <w:autoSpaceDE w:val="0"/>
        <w:autoSpaceDN w:val="0"/>
        <w:adjustRightInd w:val="0"/>
        <w:ind w:right="27"/>
        <w:jc w:val="center"/>
        <w:rPr>
          <w:b/>
          <w:bCs/>
        </w:rPr>
      </w:pPr>
    </w:p>
    <w:p w14:paraId="3068D8DA" w14:textId="77777777" w:rsidR="006F753E" w:rsidRPr="006F753E" w:rsidRDefault="006F753E" w:rsidP="006F753E">
      <w:pPr>
        <w:ind w:right="27"/>
        <w:rPr>
          <w:b/>
          <w:bCs/>
        </w:rPr>
      </w:pPr>
      <w:r w:rsidRPr="006F753E">
        <w:rPr>
          <w:b/>
          <w:bCs/>
        </w:rPr>
        <w:t>CONTRATO N°. ___/</w:t>
      </w:r>
      <w:r w:rsidR="00447FDD">
        <w:rPr>
          <w:b/>
          <w:bCs/>
        </w:rPr>
        <w:t>202</w:t>
      </w:r>
      <w:r w:rsidR="000616BD">
        <w:rPr>
          <w:b/>
          <w:bCs/>
        </w:rPr>
        <w:t>2</w:t>
      </w:r>
      <w:r w:rsidR="00FD70F2">
        <w:rPr>
          <w:b/>
          <w:bCs/>
        </w:rPr>
        <w:t>/</w:t>
      </w:r>
      <w:r w:rsidRPr="006F753E">
        <w:rPr>
          <w:b/>
          <w:bCs/>
        </w:rPr>
        <w:t>SES/MT</w:t>
      </w:r>
    </w:p>
    <w:p w14:paraId="4153FE62" w14:textId="08FBAD47" w:rsidR="006F753E" w:rsidRPr="006F753E" w:rsidRDefault="006F753E" w:rsidP="006F753E">
      <w:pPr>
        <w:ind w:right="27"/>
        <w:rPr>
          <w:b/>
          <w:bCs/>
        </w:rPr>
      </w:pPr>
      <w:r w:rsidRPr="006F753E">
        <w:rPr>
          <w:b/>
          <w:bCs/>
        </w:rPr>
        <w:t>ORIGEM: PREGÃO ELETRÔNICO</w:t>
      </w:r>
      <w:r w:rsidR="00E92E3B">
        <w:rPr>
          <w:b/>
          <w:bCs/>
        </w:rPr>
        <w:t>/SRP</w:t>
      </w:r>
      <w:r w:rsidRPr="006F753E">
        <w:rPr>
          <w:b/>
          <w:bCs/>
        </w:rPr>
        <w:t xml:space="preserve"> N°. </w:t>
      </w:r>
      <w:r w:rsidR="00CA15B9">
        <w:rPr>
          <w:b/>
          <w:bCs/>
        </w:rPr>
        <w:t>072</w:t>
      </w:r>
      <w:r w:rsidRPr="006F753E">
        <w:rPr>
          <w:b/>
          <w:bCs/>
        </w:rPr>
        <w:t>/</w:t>
      </w:r>
      <w:r w:rsidR="00447FDD">
        <w:rPr>
          <w:b/>
          <w:bCs/>
        </w:rPr>
        <w:t>202</w:t>
      </w:r>
      <w:r w:rsidR="000616BD">
        <w:rPr>
          <w:b/>
          <w:bCs/>
        </w:rPr>
        <w:t>2</w:t>
      </w:r>
    </w:p>
    <w:p w14:paraId="4E52D19D" w14:textId="6EFB7CE6" w:rsidR="006F753E" w:rsidRPr="006F753E" w:rsidRDefault="006F753E" w:rsidP="006F753E">
      <w:pPr>
        <w:ind w:right="27"/>
        <w:rPr>
          <w:b/>
          <w:bCs/>
        </w:rPr>
      </w:pPr>
      <w:r w:rsidRPr="006F753E">
        <w:rPr>
          <w:b/>
          <w:bCs/>
        </w:rPr>
        <w:t xml:space="preserve">PROCESSO ADMINISTRATIVO N° </w:t>
      </w:r>
      <w:r w:rsidR="001158D5" w:rsidRPr="001158D5">
        <w:rPr>
          <w:b/>
          <w:bCs/>
        </w:rPr>
        <w:t>SES-PRO-2022/</w:t>
      </w:r>
      <w:r w:rsidR="001629EA">
        <w:rPr>
          <w:b/>
          <w:bCs/>
        </w:rPr>
        <w:t>30113</w:t>
      </w:r>
      <w:r w:rsidR="00C747B8">
        <w:rPr>
          <w:b/>
          <w:bCs/>
        </w:rPr>
        <w:t>.</w:t>
      </w:r>
    </w:p>
    <w:p w14:paraId="5A404FF9" w14:textId="77777777" w:rsidR="00451E87" w:rsidRDefault="00451E87" w:rsidP="006F753E">
      <w:pPr>
        <w:ind w:left="2268"/>
        <w:jc w:val="both"/>
        <w:rPr>
          <w:sz w:val="22"/>
          <w:szCs w:val="22"/>
        </w:rPr>
      </w:pPr>
    </w:p>
    <w:p w14:paraId="5148606A" w14:textId="77777777" w:rsidR="00357924" w:rsidRDefault="00357924" w:rsidP="006F753E">
      <w:pPr>
        <w:ind w:left="2268"/>
        <w:jc w:val="both"/>
        <w:rPr>
          <w:sz w:val="20"/>
          <w:szCs w:val="20"/>
        </w:rPr>
      </w:pPr>
    </w:p>
    <w:p w14:paraId="19FA8A70" w14:textId="77777777" w:rsidR="00357924" w:rsidRDefault="00357924" w:rsidP="006F753E">
      <w:pPr>
        <w:ind w:left="2268"/>
        <w:jc w:val="both"/>
        <w:rPr>
          <w:sz w:val="20"/>
          <w:szCs w:val="20"/>
        </w:rPr>
      </w:pPr>
    </w:p>
    <w:p w14:paraId="7048D86C" w14:textId="60A7A1E4" w:rsidR="006F753E" w:rsidRPr="00357924" w:rsidRDefault="00926B24" w:rsidP="006F753E">
      <w:pPr>
        <w:ind w:left="2268"/>
        <w:jc w:val="both"/>
        <w:rPr>
          <w:sz w:val="20"/>
          <w:szCs w:val="20"/>
        </w:rPr>
      </w:pPr>
      <w:r w:rsidRPr="00357924">
        <w:rPr>
          <w:sz w:val="20"/>
          <w:szCs w:val="20"/>
        </w:rPr>
        <w:t xml:space="preserve">O PRESENTE </w:t>
      </w:r>
      <w:r w:rsidR="00C747B8" w:rsidRPr="00357924">
        <w:rPr>
          <w:sz w:val="20"/>
          <w:szCs w:val="20"/>
        </w:rPr>
        <w:t xml:space="preserve">CONTRATO CONSISTE NA CONTRATAÇÃO DE EMPRESAS ESPECIALIZADAS EM PRESTAÇÃO DE SERVIÇOS DE ENFERMAGEM E TÉCNICO DE ENFERMAGEM, POR MEIO DE PROFISSIONAIS QUALIFICADOS, NO ÂMBITO DAS UNIDADES HOSPITALARES SOB A GESTÃO DIRETA DA SECRETARIA DE ESTADO DE SAÚDE DE MATO GROSSO, SOB </w:t>
      </w:r>
      <w:r w:rsidR="001158D5" w:rsidRPr="00357924">
        <w:rPr>
          <w:sz w:val="20"/>
          <w:szCs w:val="20"/>
        </w:rPr>
        <w:t>GESTÃO DA SECRETARIA DE ESTADO DE SAÚDE DE MATO GROSSO, POR UM PERÍODO DE 12 (DOZE) MESES</w:t>
      </w:r>
      <w:r w:rsidR="001158D5" w:rsidRPr="00357924">
        <w:rPr>
          <w:color w:val="000000"/>
          <w:sz w:val="20"/>
          <w:szCs w:val="20"/>
          <w:lang w:eastAsia="en-US"/>
        </w:rPr>
        <w:t>,</w:t>
      </w:r>
      <w:r w:rsidR="001158D5" w:rsidRPr="00357924">
        <w:rPr>
          <w:sz w:val="20"/>
          <w:szCs w:val="20"/>
        </w:rPr>
        <w:t xml:space="preserve"> </w:t>
      </w:r>
      <w:r w:rsidRPr="00357924">
        <w:rPr>
          <w:sz w:val="20"/>
          <w:szCs w:val="20"/>
        </w:rPr>
        <w:t xml:space="preserve">QUE FAZEM ENTRE SI </w:t>
      </w:r>
      <w:r w:rsidR="002D2B6F" w:rsidRPr="00357924">
        <w:rPr>
          <w:sz w:val="20"/>
          <w:szCs w:val="20"/>
        </w:rPr>
        <w:t xml:space="preserve">A </w:t>
      </w:r>
      <w:r w:rsidRPr="00357924">
        <w:rPr>
          <w:sz w:val="20"/>
          <w:szCs w:val="20"/>
        </w:rPr>
        <w:t xml:space="preserve">SECRETARIA ESTADUAL DE SAÚDE/FUNDO ESTADUAL DE SAÚDE E A EMPRESA </w:t>
      </w:r>
      <w:r w:rsidR="000A5313" w:rsidRPr="00357924">
        <w:rPr>
          <w:sz w:val="20"/>
          <w:szCs w:val="20"/>
        </w:rPr>
        <w:t>...................</w:t>
      </w:r>
      <w:r w:rsidR="005929F7" w:rsidRPr="00357924">
        <w:rPr>
          <w:sz w:val="20"/>
          <w:szCs w:val="20"/>
        </w:rPr>
        <w:t>...............................................</w:t>
      </w:r>
      <w:r w:rsidR="000A5313" w:rsidRPr="00357924">
        <w:rPr>
          <w:sz w:val="20"/>
          <w:szCs w:val="20"/>
        </w:rPr>
        <w:t>.........</w:t>
      </w:r>
    </w:p>
    <w:p w14:paraId="35A3A6B0" w14:textId="77777777" w:rsidR="00451E87" w:rsidRPr="006F753E" w:rsidRDefault="00451E87" w:rsidP="006F753E"/>
    <w:p w14:paraId="66791E40" w14:textId="77777777" w:rsidR="00357924" w:rsidRDefault="00357924" w:rsidP="002D2B6F">
      <w:pPr>
        <w:jc w:val="both"/>
        <w:rPr>
          <w:b/>
          <w:bCs/>
        </w:rPr>
      </w:pPr>
    </w:p>
    <w:p w14:paraId="33D3BEFE" w14:textId="637AA0CB" w:rsidR="00357924" w:rsidRDefault="00357924" w:rsidP="002D2B6F">
      <w:pPr>
        <w:jc w:val="both"/>
        <w:rPr>
          <w:b/>
          <w:bCs/>
        </w:rPr>
      </w:pPr>
    </w:p>
    <w:p w14:paraId="6CA087D7" w14:textId="77777777" w:rsidR="00357924" w:rsidRDefault="00357924" w:rsidP="002D2B6F">
      <w:pPr>
        <w:jc w:val="both"/>
        <w:rPr>
          <w:b/>
          <w:bCs/>
        </w:rPr>
      </w:pPr>
    </w:p>
    <w:p w14:paraId="30EBF110" w14:textId="57716244" w:rsidR="005D7E81" w:rsidRPr="005D7E81" w:rsidRDefault="006F753E" w:rsidP="002D2B6F">
      <w:pPr>
        <w:jc w:val="both"/>
      </w:pPr>
      <w:r w:rsidRPr="006F753E">
        <w:rPr>
          <w:b/>
          <w:bCs/>
        </w:rPr>
        <w:t xml:space="preserve">CONTRATANTE: O ESTADO DE MATO GROSSO </w:t>
      </w:r>
      <w:r w:rsidRPr="006F753E">
        <w:t xml:space="preserve">por meio da </w:t>
      </w:r>
      <w:r w:rsidRPr="006F753E">
        <w:rPr>
          <w:b/>
          <w:bCs/>
        </w:rPr>
        <w:t>SECRETARIA ESTADUAL DE SAÚDE/FUNDO ESTADUAL DE SAÚDE,</w:t>
      </w:r>
      <w:r w:rsidRPr="006F753E">
        <w:t xml:space="preserve"> com sede no Centro Político Administrativo, bloco 05, Cuiabá/MT, inscrita no CNPJ sob n. 04.441.389/0001-61, neste ato representad</w:t>
      </w:r>
      <w:r w:rsidR="00916E41">
        <w:t>a</w:t>
      </w:r>
      <w:r w:rsidRPr="006F753E">
        <w:t xml:space="preserve"> pel</w:t>
      </w:r>
      <w:r w:rsidR="00916E41">
        <w:t>a</w:t>
      </w:r>
      <w:r w:rsidRPr="006F753E">
        <w:t xml:space="preserve"> Secretári</w:t>
      </w:r>
      <w:r w:rsidR="00916E41">
        <w:t>a</w:t>
      </w:r>
      <w:r w:rsidRPr="006F753E">
        <w:t xml:space="preserve"> de Estado de Saúde</w:t>
      </w:r>
      <w:r w:rsidR="002D2B6F">
        <w:t>,</w:t>
      </w:r>
      <w:r w:rsidRPr="006F753E">
        <w:t xml:space="preserve"> </w:t>
      </w:r>
      <w:r w:rsidRPr="006F753E">
        <w:rPr>
          <w:b/>
        </w:rPr>
        <w:t>Sr</w:t>
      </w:r>
      <w:r w:rsidR="00916E41">
        <w:rPr>
          <w:b/>
        </w:rPr>
        <w:t>a</w:t>
      </w:r>
      <w:r w:rsidRPr="006F753E">
        <w:rPr>
          <w:b/>
        </w:rPr>
        <w:t>.</w:t>
      </w:r>
      <w:r w:rsidRPr="006F753E">
        <w:t xml:space="preserve"> </w:t>
      </w:r>
      <w:r w:rsidR="00916E41">
        <w:rPr>
          <w:b/>
        </w:rPr>
        <w:t>Kelluby de Oliveira Silva</w:t>
      </w:r>
      <w:r w:rsidRPr="006F753E">
        <w:t xml:space="preserve">, </w:t>
      </w:r>
      <w:r w:rsidR="002D2B6F">
        <w:t>solteira, portadora da cédula de identidade RG nº 13480553 SSP/MT, inscrita no CPF nº</w:t>
      </w:r>
      <w:r w:rsidR="005D7E81">
        <w:t xml:space="preserve"> ____________.</w:t>
      </w:r>
    </w:p>
    <w:p w14:paraId="4EB5835C" w14:textId="77777777" w:rsidR="005D7E81" w:rsidRDefault="005D7E81" w:rsidP="006F753E">
      <w:pPr>
        <w:ind w:right="27"/>
        <w:jc w:val="both"/>
        <w:rPr>
          <w:b/>
        </w:rPr>
      </w:pPr>
    </w:p>
    <w:p w14:paraId="4BCA48A6" w14:textId="51694629" w:rsidR="006F753E" w:rsidRPr="00451E87" w:rsidRDefault="006F753E" w:rsidP="006F753E">
      <w:pPr>
        <w:ind w:right="27"/>
        <w:jc w:val="both"/>
      </w:pPr>
      <w:r w:rsidRPr="006F753E">
        <w:rPr>
          <w:b/>
        </w:rPr>
        <w:t xml:space="preserve">CONTRATADA: </w:t>
      </w:r>
      <w:r w:rsidRPr="006F753E">
        <w:t xml:space="preserve">A empresa </w:t>
      </w:r>
      <w:r w:rsidRPr="006F753E">
        <w:rPr>
          <w:b/>
        </w:rPr>
        <w:t>________</w:t>
      </w:r>
      <w:r w:rsidR="005929F7">
        <w:rPr>
          <w:b/>
        </w:rPr>
        <w:t>__</w:t>
      </w:r>
      <w:r w:rsidRPr="006F753E">
        <w:rPr>
          <w:b/>
        </w:rPr>
        <w:t xml:space="preserve">_____________, </w:t>
      </w:r>
      <w:r w:rsidRPr="006F753E">
        <w:t xml:space="preserve">inscrita no cadastro </w:t>
      </w:r>
      <w:r w:rsidRPr="006F753E">
        <w:rPr>
          <w:b/>
        </w:rPr>
        <w:t xml:space="preserve">do CNPJ sob o nº </w:t>
      </w:r>
      <w:r w:rsidRPr="00451E87">
        <w:t>_______/_____, localizada sito à Rua ___________________ nº ____ Quadra ____ Lote ____ Bairro _________ em Cidade ________ /UF - CEP _______ telefone (xx) ____-____ e e-mail ___________________, neste ato representado por ______________</w:t>
      </w:r>
      <w:r w:rsidR="005929F7">
        <w:t>___</w:t>
      </w:r>
      <w:r w:rsidRPr="00451E87">
        <w:t>_____, portador da Cédula de Identidade nº _________/__ e Cadastrado no CPF nº _______________.</w:t>
      </w:r>
    </w:p>
    <w:p w14:paraId="2A51F7A6" w14:textId="77777777" w:rsidR="006F753E" w:rsidRPr="006F753E" w:rsidRDefault="006F753E" w:rsidP="006F753E">
      <w:pPr>
        <w:ind w:right="27"/>
        <w:jc w:val="both"/>
      </w:pPr>
    </w:p>
    <w:p w14:paraId="25967200" w14:textId="474BDC7B" w:rsidR="006F753E" w:rsidRDefault="00E92E3B" w:rsidP="006F753E">
      <w:pPr>
        <w:jc w:val="both"/>
      </w:pPr>
      <w:r>
        <w:rPr>
          <w:b/>
        </w:rPr>
        <w:t>Firmam o presente contrato:</w:t>
      </w:r>
      <w:r>
        <w:t xml:space="preserve"> Considerando os documentos que instruem o processo administrativo n°</w:t>
      </w:r>
      <w:r w:rsidR="006A4994">
        <w:rPr>
          <w:b/>
        </w:rPr>
        <w:t xml:space="preserve"> </w:t>
      </w:r>
      <w:r w:rsidR="00634F10" w:rsidRPr="00634F10">
        <w:rPr>
          <w:b/>
        </w:rPr>
        <w:t>SES-PRO-2022/</w:t>
      </w:r>
      <w:r w:rsidR="001629EA">
        <w:rPr>
          <w:b/>
        </w:rPr>
        <w:t>30113</w:t>
      </w:r>
      <w:r>
        <w:rPr>
          <w:bCs/>
        </w:rPr>
        <w:t>,</w:t>
      </w:r>
      <w:r>
        <w:rPr>
          <w:b/>
          <w:bCs/>
        </w:rPr>
        <w:t xml:space="preserve"> </w:t>
      </w:r>
      <w:r>
        <w:rPr>
          <w:bCs/>
        </w:rPr>
        <w:t xml:space="preserve">no(s) item(ns) descriminado(s) na tabela abaixo, </w:t>
      </w:r>
      <w:r>
        <w:t xml:space="preserve">procedentes </w:t>
      </w:r>
      <w:r>
        <w:rPr>
          <w:bCs/>
        </w:rPr>
        <w:t>da Ata d</w:t>
      </w:r>
      <w:r w:rsidR="000616BD">
        <w:rPr>
          <w:bCs/>
        </w:rPr>
        <w:t>e Registro de Preços nº ___/2022</w:t>
      </w:r>
      <w:r>
        <w:rPr>
          <w:bCs/>
        </w:rPr>
        <w:t xml:space="preserve">/SES/MT, </w:t>
      </w:r>
      <w:r>
        <w:t xml:space="preserve">oriundo do </w:t>
      </w:r>
      <w:r>
        <w:rPr>
          <w:b/>
          <w:bCs/>
        </w:rPr>
        <w:t xml:space="preserve">PE/RP nº </w:t>
      </w:r>
      <w:r w:rsidR="00CA15B9">
        <w:rPr>
          <w:b/>
          <w:bCs/>
        </w:rPr>
        <w:t>072/</w:t>
      </w:r>
      <w:r>
        <w:rPr>
          <w:b/>
          <w:bCs/>
        </w:rPr>
        <w:t>202</w:t>
      </w:r>
      <w:r w:rsidR="000616BD">
        <w:rPr>
          <w:b/>
          <w:bCs/>
        </w:rPr>
        <w:t>2</w:t>
      </w:r>
      <w:r>
        <w:rPr>
          <w:bCs/>
        </w:rPr>
        <w:t xml:space="preserve">, resolvem celebrar o presente Termo de </w:t>
      </w:r>
      <w:r>
        <w:rPr>
          <w:b/>
          <w:bCs/>
        </w:rPr>
        <w:t>CONTRATO</w:t>
      </w:r>
      <w:r>
        <w:rPr>
          <w:bCs/>
        </w:rPr>
        <w:t>,</w:t>
      </w:r>
      <w:r>
        <w:t xml:space="preserve"> que será regido pela Lei n. 8.666 de 21/06/1993, e suas alterações, Lei Federal nº 10.520/02, Decretos Federais: nº 5.450/2005 e nº 7.892/2013, Decreto nº 10.024, de 20 de setembro de 2019, Decretos Estaduais: n° 840/2017, n° 7.218/2006, e nº 8.199/2006, Leis Complementares: nº 10.442/2016, n° 123/2006 e nº 605/2018; nas Leis nº 5.764 de 1971 e </w:t>
      </w:r>
      <w:r>
        <w:rPr>
          <w:iCs/>
        </w:rPr>
        <w:t>nº 11.488 de 2007</w:t>
      </w:r>
      <w:r w:rsidR="00352910">
        <w:rPr>
          <w:iCs/>
        </w:rPr>
        <w:t>, IN SEPLAG N. 01/2020</w:t>
      </w:r>
      <w:r>
        <w:t>, supletivamente, pelos princípios da teoria geral dos contratos, ainda, pelas cláusulas e condições a seguir enunciadas:</w:t>
      </w:r>
    </w:p>
    <w:p w14:paraId="17A0238C" w14:textId="77777777" w:rsidR="00E92E3B" w:rsidRPr="006F753E" w:rsidRDefault="005929F7" w:rsidP="006F753E">
      <w:pPr>
        <w:jc w:val="both"/>
      </w:pPr>
      <w:r>
        <w:t xml:space="preserve">                       </w:t>
      </w:r>
    </w:p>
    <w:p w14:paraId="75807884" w14:textId="77777777" w:rsidR="006F753E" w:rsidRPr="006F753E" w:rsidRDefault="006F753E" w:rsidP="008B1FE1">
      <w:pPr>
        <w:pStyle w:val="01-Titulo"/>
        <w:numPr>
          <w:ilvl w:val="0"/>
          <w:numId w:val="28"/>
        </w:numPr>
      </w:pPr>
      <w:bookmarkStart w:id="124" w:name="_Toc415733358"/>
      <w:bookmarkStart w:id="125" w:name="_Toc417977252"/>
      <w:bookmarkStart w:id="126" w:name="_Toc419730206"/>
      <w:bookmarkStart w:id="127" w:name="_Toc421888553"/>
      <w:bookmarkStart w:id="128" w:name="_Toc115339578"/>
      <w:r w:rsidRPr="006F753E">
        <w:t>CLÁUSULA PRIMEIRA – DO OBJETO</w:t>
      </w:r>
      <w:bookmarkEnd w:id="124"/>
      <w:bookmarkEnd w:id="125"/>
      <w:bookmarkEnd w:id="126"/>
      <w:bookmarkEnd w:id="127"/>
      <w:bookmarkEnd w:id="128"/>
    </w:p>
    <w:p w14:paraId="5C9C44CE" w14:textId="33A06D30" w:rsidR="006F753E" w:rsidRDefault="006F753E" w:rsidP="007262FE">
      <w:pPr>
        <w:pStyle w:val="11-Numerao1"/>
      </w:pPr>
      <w:r w:rsidRPr="006F753E">
        <w:t>O presente contrato tem como objeto</w:t>
      </w:r>
      <w:r w:rsidR="00F04928">
        <w:t xml:space="preserve"> </w:t>
      </w:r>
      <w:r w:rsidR="00C747B8">
        <w:t>a</w:t>
      </w:r>
      <w:r w:rsidR="00F04928">
        <w:t xml:space="preserve"> </w:t>
      </w:r>
      <w:r w:rsidR="00F04928" w:rsidRPr="00F04928">
        <w:rPr>
          <w:b/>
          <w:bCs w:val="0"/>
          <w:i/>
          <w:iCs/>
        </w:rPr>
        <w:t>“</w:t>
      </w:r>
      <w:r w:rsidR="00C747B8" w:rsidRPr="00970162">
        <w:rPr>
          <w:b/>
        </w:rPr>
        <w:t>contratação de empresas especializadas em prestação de serviços de Enfermagem e Técnico de Enfermagem, por meio de profissionais qualificados, no âmbito das unidades hospitalares sob a gestão direta da Secretaria de Estado de Saúde de Mato Grosso</w:t>
      </w:r>
      <w:r w:rsidR="00F04928" w:rsidRPr="00F04928">
        <w:rPr>
          <w:rFonts w:eastAsia="Times New Roman"/>
          <w:b/>
          <w:bCs w:val="0"/>
          <w:i/>
          <w:iCs/>
        </w:rPr>
        <w:t>”</w:t>
      </w:r>
      <w:r w:rsidRPr="006F753E">
        <w:t xml:space="preserve">, conforme especificações e quantitativos estabelecidos no Edital do Pregão identificado no </w:t>
      </w:r>
      <w:r w:rsidR="006B2F43">
        <w:t>preâ</w:t>
      </w:r>
      <w:r w:rsidR="006B2F43" w:rsidRPr="006F753E">
        <w:t>mbulo</w:t>
      </w:r>
      <w:r w:rsidRPr="006F753E">
        <w:t xml:space="preserve"> e na proposta vencedora, os quais integram este instrumento, independente de transcrição.</w:t>
      </w:r>
    </w:p>
    <w:p w14:paraId="72087F8E" w14:textId="27C8FAB3" w:rsidR="006F753E" w:rsidRPr="006F753E" w:rsidRDefault="006F753E" w:rsidP="006548AF">
      <w:pPr>
        <w:pStyle w:val="01-Titulo"/>
      </w:pPr>
      <w:bookmarkStart w:id="129" w:name="_Toc415733361"/>
      <w:bookmarkStart w:id="130" w:name="_Toc417977255"/>
      <w:bookmarkStart w:id="131" w:name="_Toc419730209"/>
      <w:bookmarkStart w:id="132" w:name="_Toc421888556"/>
      <w:bookmarkStart w:id="133" w:name="_Toc115339579"/>
      <w:r w:rsidRPr="006F753E">
        <w:rPr>
          <w:snapToGrid w:val="0"/>
        </w:rPr>
        <w:t xml:space="preserve">CLÁUSULA SEGUNDA – DA VIGÊNCIA </w:t>
      </w:r>
      <w:r w:rsidRPr="006F753E">
        <w:t>DO CONTRATO</w:t>
      </w:r>
      <w:bookmarkEnd w:id="129"/>
      <w:bookmarkEnd w:id="130"/>
      <w:bookmarkEnd w:id="131"/>
      <w:bookmarkEnd w:id="132"/>
      <w:bookmarkEnd w:id="133"/>
    </w:p>
    <w:p w14:paraId="4B1259EE" w14:textId="7FB1E3FC" w:rsidR="00E92E3B" w:rsidRPr="00B835A6" w:rsidRDefault="00E92E3B" w:rsidP="00E92E3B">
      <w:pPr>
        <w:pStyle w:val="11-Numerao1"/>
      </w:pPr>
      <w:r w:rsidRPr="006836A0">
        <w:t xml:space="preserve">O período de vigência do contrato </w:t>
      </w:r>
      <w:r w:rsidRPr="006836A0">
        <w:rPr>
          <w:b/>
        </w:rPr>
        <w:t xml:space="preserve">será de </w:t>
      </w:r>
      <w:r w:rsidR="00C91177" w:rsidRPr="006836A0">
        <w:rPr>
          <w:b/>
        </w:rPr>
        <w:t xml:space="preserve">12 </w:t>
      </w:r>
      <w:r w:rsidRPr="006836A0">
        <w:rPr>
          <w:b/>
        </w:rPr>
        <w:t>(</w:t>
      </w:r>
      <w:r w:rsidR="00C91177" w:rsidRPr="006836A0">
        <w:rPr>
          <w:b/>
        </w:rPr>
        <w:t>doze</w:t>
      </w:r>
      <w:r w:rsidRPr="006836A0">
        <w:rPr>
          <w:b/>
        </w:rPr>
        <w:t xml:space="preserve">) meses, </w:t>
      </w:r>
      <w:r w:rsidRPr="006836A0">
        <w:t xml:space="preserve">tendo início em ___/___/_____ e término em ___/___/_____, </w:t>
      </w:r>
      <w:r w:rsidR="006836A0">
        <w:t>podendo ter sua vigência prorrogada por períodos iguais e sucessivos, até o limite de 60 (sessenta) meses, com vistas à obtenção de preços e condições mais vantajosas para a Administração, mediante Termo Aditivo, na forma prevista no do art. 57, inciso II, da Lei nº 8.666/93 e alterações posteriores</w:t>
      </w:r>
      <w:r w:rsidRPr="00B835A6">
        <w:t>.</w:t>
      </w:r>
    </w:p>
    <w:p w14:paraId="1A10D64E" w14:textId="77777777" w:rsidR="00962B61" w:rsidRPr="00B835A6" w:rsidRDefault="00962B61" w:rsidP="00E92E3B">
      <w:pPr>
        <w:pStyle w:val="11-Numerao1"/>
      </w:pPr>
      <w:r w:rsidRPr="00B835A6">
        <w:t xml:space="preserve">A fornecedora se obriga, nos termos do Edital e no período de vigência da </w:t>
      </w:r>
      <w:r w:rsidRPr="00B835A6">
        <w:rPr>
          <w:b/>
        </w:rPr>
        <w:t>ATA</w:t>
      </w:r>
      <w:r w:rsidRPr="00B835A6">
        <w:t>, a assinar o contrato em até 3 (três) dias úteis, a contar da data do recebimento da convocação, onde passará a ser CONTRATADA.</w:t>
      </w:r>
    </w:p>
    <w:p w14:paraId="12FA35D2" w14:textId="77777777" w:rsidR="006F753E" w:rsidRPr="00B835A6" w:rsidRDefault="006F753E" w:rsidP="006F753E">
      <w:pPr>
        <w:numPr>
          <w:ilvl w:val="1"/>
          <w:numId w:val="11"/>
        </w:numPr>
        <w:spacing w:before="160" w:after="160"/>
        <w:jc w:val="both"/>
        <w:rPr>
          <w:rFonts w:eastAsia="Calibri"/>
          <w:bCs/>
        </w:rPr>
      </w:pPr>
      <w:r w:rsidRPr="00B835A6">
        <w:rPr>
          <w:rFonts w:eastAsia="Calibri"/>
          <w:bCs/>
        </w:rPr>
        <w:t>É vedado caucionar ou utilizar o contrato decorrente do presente instrumento para qualquer operação financeira, sem prévia e expressa autorização da Administração.</w:t>
      </w:r>
    </w:p>
    <w:p w14:paraId="23EF77B5" w14:textId="77777777" w:rsidR="006F753E" w:rsidRPr="006F753E" w:rsidRDefault="006F753E" w:rsidP="006F753E">
      <w:pPr>
        <w:numPr>
          <w:ilvl w:val="1"/>
          <w:numId w:val="11"/>
        </w:numPr>
        <w:spacing w:before="160" w:after="160"/>
        <w:jc w:val="both"/>
        <w:rPr>
          <w:rFonts w:eastAsia="Calibri"/>
          <w:bCs/>
        </w:rPr>
      </w:pPr>
      <w:r w:rsidRPr="00B835A6">
        <w:rPr>
          <w:rFonts w:eastAsia="Calibri"/>
          <w:bCs/>
        </w:rPr>
        <w:t xml:space="preserve">A divulgação do extrato do contrato ocorrerá por publicação no Diário Oficial do Estado no endereço eletrônico </w:t>
      </w:r>
      <w:hyperlink r:id="rId79" w:history="1">
        <w:r w:rsidRPr="00B835A6">
          <w:rPr>
            <w:rFonts w:eastAsia="Calibri"/>
            <w:bCs/>
            <w:color w:val="0000FF"/>
            <w:u w:val="single"/>
          </w:rPr>
          <w:t>https://www.iomat.mt.gov.br/</w:t>
        </w:r>
      </w:hyperlink>
      <w:r w:rsidRPr="006F753E">
        <w:rPr>
          <w:rFonts w:eastAsia="Calibri"/>
          <w:bCs/>
        </w:rPr>
        <w:t xml:space="preserve">. </w:t>
      </w:r>
    </w:p>
    <w:p w14:paraId="34D019FF" w14:textId="00E8B98B" w:rsidR="006F753E" w:rsidRPr="006F753E" w:rsidRDefault="006F753E" w:rsidP="006548AF">
      <w:pPr>
        <w:pStyle w:val="01-Titulo"/>
      </w:pPr>
      <w:bookmarkStart w:id="134" w:name="_Toc115339580"/>
      <w:r w:rsidRPr="006F753E">
        <w:t xml:space="preserve">CLÁUSULA TERCEIRA – DAS ESPECIFICAÇÕES </w:t>
      </w:r>
      <w:r w:rsidR="00C747B8">
        <w:t>e exigências da prestação do serviço</w:t>
      </w:r>
      <w:bookmarkEnd w:id="134"/>
    </w:p>
    <w:p w14:paraId="2E820ACD" w14:textId="77777777" w:rsidR="006F753E" w:rsidRDefault="006F753E" w:rsidP="006F753E">
      <w:pPr>
        <w:numPr>
          <w:ilvl w:val="1"/>
          <w:numId w:val="11"/>
        </w:numPr>
        <w:tabs>
          <w:tab w:val="left" w:pos="1125"/>
          <w:tab w:val="left" w:pos="8325"/>
        </w:tabs>
        <w:spacing w:before="160" w:after="160"/>
        <w:jc w:val="both"/>
        <w:rPr>
          <w:rFonts w:eastAsia="Calibri"/>
          <w:bCs/>
        </w:rPr>
      </w:pPr>
      <w:bookmarkStart w:id="135" w:name="_Toc415733362"/>
      <w:bookmarkStart w:id="136" w:name="_Toc417977256"/>
      <w:bookmarkStart w:id="137" w:name="_Toc419730210"/>
      <w:bookmarkStart w:id="138" w:name="_Toc421888557"/>
      <w:r w:rsidRPr="006F753E">
        <w:rPr>
          <w:rFonts w:eastAsia="Calibri"/>
          <w:bCs/>
        </w:rPr>
        <w:t>Os preços contratados, a especificação, os quantitativos, encontram-se relacionados no presente contrato, a seguir:</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3"/>
        <w:gridCol w:w="4629"/>
        <w:gridCol w:w="643"/>
        <w:gridCol w:w="750"/>
        <w:gridCol w:w="1064"/>
        <w:gridCol w:w="1195"/>
      </w:tblGrid>
      <w:tr w:rsidR="006F753E" w:rsidRPr="006F753E" w14:paraId="6D0A0666" w14:textId="77777777" w:rsidTr="00614413">
        <w:trPr>
          <w:trHeight w:val="20"/>
          <w:jc w:val="center"/>
        </w:trPr>
        <w:tc>
          <w:tcPr>
            <w:tcW w:w="723" w:type="dxa"/>
            <w:shd w:val="clear" w:color="auto" w:fill="BFBFBF" w:themeFill="background1" w:themeFillShade="BF"/>
            <w:vAlign w:val="center"/>
          </w:tcPr>
          <w:p w14:paraId="4DE53908" w14:textId="77777777" w:rsidR="006F753E" w:rsidRPr="006F753E" w:rsidRDefault="00451E87" w:rsidP="006F753E">
            <w:pPr>
              <w:widowControl w:val="0"/>
              <w:jc w:val="center"/>
              <w:rPr>
                <w:b/>
                <w:color w:val="000000"/>
                <w:vertAlign w:val="subscript"/>
              </w:rPr>
            </w:pPr>
            <w:r>
              <w:rPr>
                <w:rFonts w:eastAsia="Calibri"/>
                <w:b/>
                <w:color w:val="000000"/>
                <w:vertAlign w:val="subscript"/>
              </w:rPr>
              <w:t>ITEM</w:t>
            </w:r>
          </w:p>
        </w:tc>
        <w:tc>
          <w:tcPr>
            <w:tcW w:w="4629" w:type="dxa"/>
            <w:shd w:val="clear" w:color="auto" w:fill="BFBFBF" w:themeFill="background1" w:themeFillShade="BF"/>
            <w:vAlign w:val="center"/>
          </w:tcPr>
          <w:p w14:paraId="6DC9CA96" w14:textId="77777777" w:rsidR="006F753E" w:rsidRPr="006F753E" w:rsidRDefault="006F753E" w:rsidP="006F753E">
            <w:pPr>
              <w:widowControl w:val="0"/>
              <w:jc w:val="center"/>
              <w:rPr>
                <w:b/>
                <w:color w:val="000000"/>
                <w:vertAlign w:val="subscript"/>
              </w:rPr>
            </w:pPr>
            <w:r w:rsidRPr="006F753E">
              <w:rPr>
                <w:rFonts w:eastAsia="Calibri"/>
                <w:b/>
                <w:color w:val="000000"/>
                <w:vertAlign w:val="subscript"/>
              </w:rPr>
              <w:t>ESPECIFICAÇÕES</w:t>
            </w:r>
          </w:p>
        </w:tc>
        <w:tc>
          <w:tcPr>
            <w:tcW w:w="643" w:type="dxa"/>
            <w:shd w:val="clear" w:color="auto" w:fill="BFBFBF" w:themeFill="background1" w:themeFillShade="BF"/>
            <w:vAlign w:val="center"/>
          </w:tcPr>
          <w:p w14:paraId="716DBECC" w14:textId="77777777" w:rsidR="006F753E" w:rsidRPr="006F753E" w:rsidRDefault="006F753E" w:rsidP="006F753E">
            <w:pPr>
              <w:widowControl w:val="0"/>
              <w:jc w:val="center"/>
              <w:rPr>
                <w:b/>
                <w:color w:val="000000"/>
                <w:vertAlign w:val="subscript"/>
              </w:rPr>
            </w:pPr>
            <w:r w:rsidRPr="006F753E">
              <w:rPr>
                <w:rFonts w:eastAsia="Calibri"/>
                <w:b/>
                <w:color w:val="000000"/>
                <w:vertAlign w:val="subscript"/>
              </w:rPr>
              <w:t>UND</w:t>
            </w:r>
          </w:p>
        </w:tc>
        <w:tc>
          <w:tcPr>
            <w:tcW w:w="750" w:type="dxa"/>
            <w:shd w:val="clear" w:color="auto" w:fill="BFBFBF" w:themeFill="background1" w:themeFillShade="BF"/>
            <w:vAlign w:val="center"/>
          </w:tcPr>
          <w:p w14:paraId="1A3D7DF1" w14:textId="77777777" w:rsidR="006F753E" w:rsidRPr="006F753E" w:rsidRDefault="006F753E" w:rsidP="006F753E">
            <w:pPr>
              <w:widowControl w:val="0"/>
              <w:jc w:val="center"/>
              <w:rPr>
                <w:b/>
                <w:color w:val="000000"/>
                <w:vertAlign w:val="subscript"/>
              </w:rPr>
            </w:pPr>
            <w:r w:rsidRPr="006F753E">
              <w:rPr>
                <w:rFonts w:eastAsia="Calibri"/>
                <w:b/>
                <w:color w:val="000000"/>
                <w:vertAlign w:val="subscript"/>
              </w:rPr>
              <w:t>QTDE</w:t>
            </w:r>
          </w:p>
        </w:tc>
        <w:tc>
          <w:tcPr>
            <w:tcW w:w="1064" w:type="dxa"/>
            <w:shd w:val="clear" w:color="auto" w:fill="BFBFBF" w:themeFill="background1" w:themeFillShade="BF"/>
          </w:tcPr>
          <w:p w14:paraId="44153455" w14:textId="77777777" w:rsidR="006F753E" w:rsidRPr="006F753E" w:rsidRDefault="006F753E" w:rsidP="006F753E">
            <w:pPr>
              <w:widowControl w:val="0"/>
              <w:jc w:val="center"/>
              <w:rPr>
                <w:b/>
                <w:color w:val="000000"/>
                <w:vertAlign w:val="subscript"/>
              </w:rPr>
            </w:pPr>
            <w:r w:rsidRPr="006F753E">
              <w:rPr>
                <w:rFonts w:eastAsia="Calibri"/>
                <w:b/>
                <w:color w:val="000000"/>
                <w:vertAlign w:val="subscript"/>
              </w:rPr>
              <w:t xml:space="preserve">VALOR </w:t>
            </w:r>
          </w:p>
          <w:p w14:paraId="7C857A0A" w14:textId="77777777" w:rsidR="006F753E" w:rsidRPr="006F753E" w:rsidRDefault="006F753E" w:rsidP="006F753E">
            <w:pPr>
              <w:widowControl w:val="0"/>
              <w:jc w:val="center"/>
              <w:rPr>
                <w:b/>
                <w:color w:val="000000"/>
                <w:vertAlign w:val="subscript"/>
              </w:rPr>
            </w:pPr>
            <w:r w:rsidRPr="006F753E">
              <w:rPr>
                <w:rFonts w:eastAsia="Calibri"/>
                <w:b/>
                <w:color w:val="000000"/>
                <w:vertAlign w:val="subscript"/>
              </w:rPr>
              <w:t>UNITÁRIO</w:t>
            </w:r>
          </w:p>
        </w:tc>
        <w:tc>
          <w:tcPr>
            <w:tcW w:w="1195" w:type="dxa"/>
            <w:shd w:val="clear" w:color="auto" w:fill="BFBFBF" w:themeFill="background1" w:themeFillShade="BF"/>
          </w:tcPr>
          <w:p w14:paraId="27A7D7AE" w14:textId="77777777" w:rsidR="006F753E" w:rsidRPr="006F753E" w:rsidRDefault="006F753E" w:rsidP="006F753E">
            <w:pPr>
              <w:widowControl w:val="0"/>
              <w:jc w:val="center"/>
              <w:rPr>
                <w:rFonts w:eastAsia="Calibri"/>
                <w:b/>
                <w:color w:val="000000"/>
                <w:vertAlign w:val="subscript"/>
              </w:rPr>
            </w:pPr>
            <w:r w:rsidRPr="006F753E">
              <w:rPr>
                <w:rFonts w:eastAsia="Calibri"/>
                <w:b/>
                <w:color w:val="000000"/>
                <w:vertAlign w:val="subscript"/>
              </w:rPr>
              <w:t>VALOR TOTAL</w:t>
            </w:r>
          </w:p>
        </w:tc>
      </w:tr>
      <w:tr w:rsidR="006F753E" w:rsidRPr="006F753E" w14:paraId="0C65FD2B" w14:textId="77777777" w:rsidTr="00614413">
        <w:trPr>
          <w:trHeight w:val="20"/>
          <w:jc w:val="center"/>
        </w:trPr>
        <w:tc>
          <w:tcPr>
            <w:tcW w:w="723" w:type="dxa"/>
            <w:vAlign w:val="center"/>
          </w:tcPr>
          <w:p w14:paraId="34A46F3E" w14:textId="77777777" w:rsidR="006F753E" w:rsidRPr="006F753E" w:rsidRDefault="006F753E" w:rsidP="006F753E">
            <w:pPr>
              <w:widowControl w:val="0"/>
              <w:jc w:val="center"/>
              <w:rPr>
                <w:color w:val="000000"/>
                <w:vertAlign w:val="subscript"/>
              </w:rPr>
            </w:pPr>
          </w:p>
        </w:tc>
        <w:tc>
          <w:tcPr>
            <w:tcW w:w="4629" w:type="dxa"/>
            <w:vAlign w:val="center"/>
          </w:tcPr>
          <w:p w14:paraId="234C5E7D" w14:textId="77777777" w:rsidR="006F753E" w:rsidRPr="006F753E" w:rsidRDefault="006F753E" w:rsidP="006F753E">
            <w:pPr>
              <w:widowControl w:val="0"/>
              <w:jc w:val="both"/>
              <w:rPr>
                <w:color w:val="000000"/>
                <w:vertAlign w:val="subscript"/>
              </w:rPr>
            </w:pPr>
          </w:p>
        </w:tc>
        <w:tc>
          <w:tcPr>
            <w:tcW w:w="643" w:type="dxa"/>
            <w:vAlign w:val="center"/>
          </w:tcPr>
          <w:p w14:paraId="43D1A765" w14:textId="77777777" w:rsidR="006F753E" w:rsidRPr="006F753E" w:rsidRDefault="006F753E" w:rsidP="006F753E">
            <w:pPr>
              <w:widowControl w:val="0"/>
              <w:jc w:val="center"/>
              <w:rPr>
                <w:color w:val="000000"/>
                <w:vertAlign w:val="subscript"/>
              </w:rPr>
            </w:pPr>
          </w:p>
        </w:tc>
        <w:tc>
          <w:tcPr>
            <w:tcW w:w="750" w:type="dxa"/>
            <w:vAlign w:val="center"/>
          </w:tcPr>
          <w:p w14:paraId="5D0F9A31" w14:textId="77777777" w:rsidR="006F753E" w:rsidRPr="006F753E" w:rsidRDefault="006F753E" w:rsidP="006F753E">
            <w:pPr>
              <w:widowControl w:val="0"/>
              <w:jc w:val="center"/>
              <w:rPr>
                <w:color w:val="000000"/>
                <w:vertAlign w:val="subscript"/>
              </w:rPr>
            </w:pPr>
          </w:p>
        </w:tc>
        <w:tc>
          <w:tcPr>
            <w:tcW w:w="1064" w:type="dxa"/>
            <w:vAlign w:val="center"/>
          </w:tcPr>
          <w:p w14:paraId="3A9B3519" w14:textId="77777777" w:rsidR="006F753E" w:rsidRPr="006F753E" w:rsidRDefault="006F753E" w:rsidP="006F753E">
            <w:pPr>
              <w:widowControl w:val="0"/>
              <w:jc w:val="center"/>
              <w:rPr>
                <w:color w:val="000000"/>
                <w:vertAlign w:val="subscript"/>
              </w:rPr>
            </w:pPr>
          </w:p>
        </w:tc>
        <w:tc>
          <w:tcPr>
            <w:tcW w:w="1195" w:type="dxa"/>
          </w:tcPr>
          <w:p w14:paraId="6F50DE1D" w14:textId="77777777" w:rsidR="006F753E" w:rsidRPr="006F753E" w:rsidRDefault="006F753E" w:rsidP="006F753E">
            <w:pPr>
              <w:widowControl w:val="0"/>
              <w:jc w:val="center"/>
              <w:rPr>
                <w:color w:val="000000"/>
                <w:vertAlign w:val="subscript"/>
              </w:rPr>
            </w:pPr>
          </w:p>
        </w:tc>
      </w:tr>
      <w:tr w:rsidR="00116123" w:rsidRPr="006F753E" w14:paraId="494AB6FC" w14:textId="77777777" w:rsidTr="00614413">
        <w:trPr>
          <w:trHeight w:val="20"/>
          <w:jc w:val="center"/>
        </w:trPr>
        <w:tc>
          <w:tcPr>
            <w:tcW w:w="723" w:type="dxa"/>
            <w:vAlign w:val="center"/>
          </w:tcPr>
          <w:p w14:paraId="3FAE0D33" w14:textId="77777777" w:rsidR="00116123" w:rsidRPr="006F753E" w:rsidRDefault="00116123" w:rsidP="006F753E">
            <w:pPr>
              <w:widowControl w:val="0"/>
              <w:jc w:val="center"/>
              <w:rPr>
                <w:color w:val="000000"/>
                <w:vertAlign w:val="subscript"/>
              </w:rPr>
            </w:pPr>
          </w:p>
        </w:tc>
        <w:tc>
          <w:tcPr>
            <w:tcW w:w="4629" w:type="dxa"/>
            <w:vAlign w:val="center"/>
          </w:tcPr>
          <w:p w14:paraId="133D284F" w14:textId="77777777" w:rsidR="00116123" w:rsidRPr="006F753E" w:rsidRDefault="00116123" w:rsidP="006F753E">
            <w:pPr>
              <w:widowControl w:val="0"/>
              <w:jc w:val="both"/>
              <w:rPr>
                <w:color w:val="000000"/>
                <w:vertAlign w:val="subscript"/>
              </w:rPr>
            </w:pPr>
          </w:p>
        </w:tc>
        <w:tc>
          <w:tcPr>
            <w:tcW w:w="643" w:type="dxa"/>
            <w:vAlign w:val="center"/>
          </w:tcPr>
          <w:p w14:paraId="2C401CD1" w14:textId="77777777" w:rsidR="00116123" w:rsidRPr="006F753E" w:rsidRDefault="00116123" w:rsidP="006F753E">
            <w:pPr>
              <w:widowControl w:val="0"/>
              <w:jc w:val="center"/>
              <w:rPr>
                <w:color w:val="000000"/>
                <w:vertAlign w:val="subscript"/>
              </w:rPr>
            </w:pPr>
          </w:p>
        </w:tc>
        <w:tc>
          <w:tcPr>
            <w:tcW w:w="750" w:type="dxa"/>
            <w:vAlign w:val="center"/>
          </w:tcPr>
          <w:p w14:paraId="329E47A8" w14:textId="77777777" w:rsidR="00116123" w:rsidRPr="006F753E" w:rsidRDefault="00116123" w:rsidP="006F753E">
            <w:pPr>
              <w:widowControl w:val="0"/>
              <w:jc w:val="center"/>
              <w:rPr>
                <w:color w:val="000000"/>
                <w:vertAlign w:val="subscript"/>
              </w:rPr>
            </w:pPr>
          </w:p>
        </w:tc>
        <w:tc>
          <w:tcPr>
            <w:tcW w:w="1064" w:type="dxa"/>
            <w:vAlign w:val="center"/>
          </w:tcPr>
          <w:p w14:paraId="7D2FC7AD" w14:textId="77777777" w:rsidR="00116123" w:rsidRPr="006F753E" w:rsidRDefault="00116123" w:rsidP="006F753E">
            <w:pPr>
              <w:widowControl w:val="0"/>
              <w:jc w:val="center"/>
              <w:rPr>
                <w:color w:val="000000"/>
                <w:vertAlign w:val="subscript"/>
              </w:rPr>
            </w:pPr>
          </w:p>
        </w:tc>
        <w:tc>
          <w:tcPr>
            <w:tcW w:w="1195" w:type="dxa"/>
          </w:tcPr>
          <w:p w14:paraId="2D0C3B46" w14:textId="77777777" w:rsidR="00116123" w:rsidRPr="006F753E" w:rsidRDefault="00116123" w:rsidP="006F753E">
            <w:pPr>
              <w:widowControl w:val="0"/>
              <w:jc w:val="center"/>
              <w:rPr>
                <w:color w:val="000000"/>
                <w:vertAlign w:val="subscript"/>
              </w:rPr>
            </w:pPr>
          </w:p>
        </w:tc>
      </w:tr>
    </w:tbl>
    <w:p w14:paraId="40BE5095" w14:textId="77777777" w:rsidR="006F753E" w:rsidRPr="006836A0" w:rsidRDefault="006F753E" w:rsidP="006F753E">
      <w:pPr>
        <w:numPr>
          <w:ilvl w:val="1"/>
          <w:numId w:val="11"/>
        </w:numPr>
        <w:tabs>
          <w:tab w:val="left" w:pos="1125"/>
          <w:tab w:val="left" w:pos="8325"/>
        </w:tabs>
        <w:spacing w:before="160" w:after="160"/>
        <w:jc w:val="both"/>
        <w:rPr>
          <w:rFonts w:eastAsia="Calibri"/>
          <w:bCs/>
        </w:rPr>
      </w:pPr>
      <w:r w:rsidRPr="006F753E">
        <w:rPr>
          <w:rFonts w:eastAsia="Calibri"/>
          <w:bCs/>
        </w:rPr>
        <w:t xml:space="preserve">O </w:t>
      </w:r>
      <w:r w:rsidRPr="006836A0">
        <w:rPr>
          <w:rFonts w:eastAsia="Calibri"/>
          <w:bCs/>
        </w:rPr>
        <w:t>valor do presente Termo de Contrato é de R$ ............ (...............).</w:t>
      </w:r>
    </w:p>
    <w:p w14:paraId="60263666" w14:textId="4DE190F8" w:rsidR="006F753E" w:rsidRPr="006836A0" w:rsidRDefault="006F753E" w:rsidP="006F753E">
      <w:pPr>
        <w:numPr>
          <w:ilvl w:val="1"/>
          <w:numId w:val="11"/>
        </w:numPr>
        <w:tabs>
          <w:tab w:val="left" w:pos="1125"/>
          <w:tab w:val="left" w:pos="8325"/>
        </w:tabs>
        <w:spacing w:before="160" w:after="160"/>
        <w:jc w:val="both"/>
        <w:rPr>
          <w:rFonts w:eastAsia="Calibri"/>
          <w:bCs/>
        </w:rPr>
      </w:pPr>
      <w:r w:rsidRPr="006836A0">
        <w:rPr>
          <w:rFonts w:eastAsia="Calibri"/>
          <w:bCs/>
        </w:rPr>
        <w:t>O valor acima deverá contemplar todas as despesas que o compõem, todos os encargos (obrigações sociais, impostos, tributos, tarifas, taxas, etc.), e quaisquer outras necessárias ao cumprimento integral do objeto da contratação.</w:t>
      </w:r>
    </w:p>
    <w:p w14:paraId="3501D1D4" w14:textId="77777777" w:rsidR="006F753E" w:rsidRPr="006F753E" w:rsidRDefault="006F753E" w:rsidP="006F753E">
      <w:pPr>
        <w:numPr>
          <w:ilvl w:val="1"/>
          <w:numId w:val="11"/>
        </w:numPr>
        <w:tabs>
          <w:tab w:val="left" w:pos="1125"/>
          <w:tab w:val="left" w:pos="8325"/>
        </w:tabs>
        <w:spacing w:before="160" w:after="160"/>
        <w:jc w:val="both"/>
        <w:rPr>
          <w:rFonts w:eastAsia="Calibri"/>
          <w:bCs/>
        </w:rPr>
      </w:pPr>
      <w:r w:rsidRPr="006836A0">
        <w:rPr>
          <w:rFonts w:eastAsia="Calibri"/>
          <w:bCs/>
        </w:rPr>
        <w:t>A prestação dos serviços não gera vínculo empregatício entre os empregados da Contratada e a Contratante</w:t>
      </w:r>
      <w:r w:rsidRPr="006F753E">
        <w:rPr>
          <w:rFonts w:eastAsia="Calibri"/>
          <w:bCs/>
        </w:rPr>
        <w:t>, vedando-se qualquer relação entre estes que caracterize pessoalidade e subordinação direta.</w:t>
      </w:r>
    </w:p>
    <w:p w14:paraId="21DB85A3" w14:textId="41952C07" w:rsidR="00B401A1" w:rsidRDefault="006F753E" w:rsidP="00B401A1">
      <w:pPr>
        <w:numPr>
          <w:ilvl w:val="1"/>
          <w:numId w:val="11"/>
        </w:numPr>
        <w:spacing w:before="160" w:after="160"/>
        <w:jc w:val="both"/>
        <w:rPr>
          <w:rFonts w:eastAsia="Calibri"/>
          <w:bCs/>
        </w:rPr>
      </w:pPr>
      <w:r w:rsidRPr="006F753E">
        <w:rPr>
          <w:rFonts w:eastAsia="Calibri"/>
          <w:bCs/>
        </w:rPr>
        <w:t>Quaisquer tributos ou encargos legais criados, alterados ou extintos, quando ocorridos após a data da celebração deste contrato, ficará a cargo da Contratada, não sendo considerados pleitos de acréscimos, a esse ou qualquer título, devendo o objeto ser entregue sem ônus adicionais, eximindo a Administração de qualquer responsabilidade.</w:t>
      </w:r>
    </w:p>
    <w:p w14:paraId="12C6D51F" w14:textId="00DC446A" w:rsidR="00C747B8" w:rsidRPr="00C747B8" w:rsidRDefault="00C747B8" w:rsidP="00B401A1">
      <w:pPr>
        <w:numPr>
          <w:ilvl w:val="1"/>
          <w:numId w:val="11"/>
        </w:numPr>
        <w:spacing w:before="160" w:after="160"/>
        <w:jc w:val="both"/>
        <w:rPr>
          <w:rFonts w:eastAsia="Calibri"/>
          <w:bCs/>
        </w:rPr>
      </w:pPr>
      <w:r w:rsidRPr="00044C25">
        <w:rPr>
          <w:b/>
          <w:bCs/>
        </w:rPr>
        <w:t>EXIGÊNCIAS</w:t>
      </w:r>
      <w:r>
        <w:rPr>
          <w:b/>
          <w:bCs/>
        </w:rPr>
        <w:t>:</w:t>
      </w:r>
    </w:p>
    <w:p w14:paraId="1D39542D" w14:textId="36A0130A" w:rsidR="00C747B8" w:rsidRPr="00C747B8" w:rsidRDefault="00C747B8" w:rsidP="00B401A1">
      <w:pPr>
        <w:numPr>
          <w:ilvl w:val="1"/>
          <w:numId w:val="11"/>
        </w:numPr>
        <w:spacing w:before="160" w:after="160"/>
        <w:jc w:val="both"/>
        <w:rPr>
          <w:rFonts w:eastAsia="Calibri"/>
          <w:bCs/>
        </w:rPr>
      </w:pPr>
      <w:r w:rsidRPr="00D162C0">
        <w:t>Os profissionais disponibilizados deverão desenvolver atividades nas áreas correspondentes conforme descritas abaixo</w:t>
      </w:r>
      <w:r>
        <w:t>:</w:t>
      </w:r>
    </w:p>
    <w:p w14:paraId="36072E31" w14:textId="42D6E478" w:rsidR="00C747B8" w:rsidRPr="00C747B8" w:rsidRDefault="00C747B8" w:rsidP="00C747B8">
      <w:pPr>
        <w:pStyle w:val="111-Numerao2"/>
      </w:pPr>
      <w:r w:rsidRPr="00C07DF4">
        <w:rPr>
          <w:b/>
        </w:rPr>
        <w:t>ENFERMEIRO:</w:t>
      </w:r>
      <w:r>
        <w:t xml:space="preserve"> </w:t>
      </w:r>
      <w:r w:rsidRPr="00115199">
        <w:rPr>
          <w:rFonts w:eastAsiaTheme="minorHAnsi"/>
        </w:rPr>
        <w:t>Profissional com formação em nível superior em Enfermagem</w:t>
      </w:r>
      <w:r w:rsidR="00D65092">
        <w:rPr>
          <w:rFonts w:eastAsiaTheme="minorHAnsi"/>
        </w:rPr>
        <w:t>,</w:t>
      </w:r>
      <w:r w:rsidRPr="00115199">
        <w:rPr>
          <w:rFonts w:eastAsiaTheme="minorHAnsi"/>
        </w:rPr>
        <w:t xml:space="preserve"> com diploma reconhecido pelo Ministério da Educação (MEC) e inscrição ativa no respectivo conselho de classe</w:t>
      </w:r>
      <w:r>
        <w:rPr>
          <w:rFonts w:eastAsiaTheme="minorHAnsi"/>
        </w:rPr>
        <w:t>.</w:t>
      </w:r>
    </w:p>
    <w:p w14:paraId="3C1335C9" w14:textId="5727D9A4" w:rsidR="00C747B8" w:rsidRPr="00C747B8" w:rsidRDefault="00C747B8" w:rsidP="00C747B8">
      <w:pPr>
        <w:pStyle w:val="111-Numerao2"/>
      </w:pPr>
      <w:r w:rsidRPr="00115199">
        <w:rPr>
          <w:rFonts w:eastAsiaTheme="minorHAnsi"/>
        </w:rPr>
        <w:t>Planejar, organizar, coordenar, executar e avaliar o processo e os serviços de assistência de enfermagem</w:t>
      </w:r>
      <w:r>
        <w:rPr>
          <w:rFonts w:eastAsiaTheme="minorHAnsi"/>
        </w:rPr>
        <w:t>.</w:t>
      </w:r>
    </w:p>
    <w:p w14:paraId="2ED54C4F" w14:textId="0D82CF1C" w:rsidR="00C747B8" w:rsidRPr="00C747B8" w:rsidRDefault="00C747B8" w:rsidP="00C747B8">
      <w:pPr>
        <w:pStyle w:val="111-Numerao2"/>
      </w:pPr>
      <w:r w:rsidRPr="00115199">
        <w:rPr>
          <w:rFonts w:eastAsiaTheme="minorHAnsi"/>
        </w:rPr>
        <w:t>Planejar, organizar, coordenar e avaliar as atividades técnicas de enfermagem nas unidades assistenciais</w:t>
      </w:r>
      <w:r>
        <w:rPr>
          <w:rFonts w:eastAsiaTheme="minorHAnsi"/>
        </w:rPr>
        <w:t>.</w:t>
      </w:r>
    </w:p>
    <w:p w14:paraId="6E502EE6" w14:textId="3EAE3714" w:rsidR="00C747B8" w:rsidRPr="00C747B8" w:rsidRDefault="003B054D" w:rsidP="00C747B8">
      <w:pPr>
        <w:pStyle w:val="111-Numerao2"/>
      </w:pPr>
      <w:r>
        <w:t>Capacitação da equipe de enfermagem em todos os setores de unidade hospitalar e unidade de saúde, de acordo com a execução do serviço, atualizando, orientando tecnicamente no atendimento aos pacientes, conforme planejamento e avaliação de programas de saúde</w:t>
      </w:r>
      <w:r w:rsidR="00C747B8">
        <w:rPr>
          <w:rFonts w:eastAsiaTheme="minorHAnsi"/>
        </w:rPr>
        <w:t>.</w:t>
      </w:r>
    </w:p>
    <w:p w14:paraId="533BE661" w14:textId="036F59B3" w:rsidR="00C747B8" w:rsidRPr="00C747B8" w:rsidRDefault="00C747B8" w:rsidP="00C747B8">
      <w:pPr>
        <w:pStyle w:val="111-Numerao2"/>
      </w:pPr>
      <w:r w:rsidRPr="00115199">
        <w:rPr>
          <w:rFonts w:eastAsiaTheme="minorHAnsi"/>
        </w:rPr>
        <w:t>Implementar ações para a promoção da saúde</w:t>
      </w:r>
      <w:r>
        <w:rPr>
          <w:rFonts w:eastAsiaTheme="minorHAnsi"/>
        </w:rPr>
        <w:t>.</w:t>
      </w:r>
    </w:p>
    <w:p w14:paraId="61D0E012" w14:textId="200B3273" w:rsidR="00C747B8" w:rsidRPr="00C747B8" w:rsidRDefault="00C747B8" w:rsidP="00C747B8">
      <w:pPr>
        <w:pStyle w:val="111-Numerao2"/>
      </w:pPr>
      <w:r w:rsidRPr="00115199">
        <w:rPr>
          <w:rFonts w:eastAsiaTheme="minorHAnsi"/>
        </w:rPr>
        <w:t>Participar da elaboração e execução de planos assistenciais de saúde</w:t>
      </w:r>
      <w:r>
        <w:rPr>
          <w:rFonts w:eastAsiaTheme="minorHAnsi"/>
        </w:rPr>
        <w:t>.</w:t>
      </w:r>
    </w:p>
    <w:p w14:paraId="689B29F6" w14:textId="0DE21E54" w:rsidR="00C747B8" w:rsidRPr="00C747B8" w:rsidRDefault="00C747B8" w:rsidP="00C747B8">
      <w:pPr>
        <w:pStyle w:val="111-Numerao2"/>
      </w:pPr>
      <w:r w:rsidRPr="00115199">
        <w:rPr>
          <w:rFonts w:eastAsiaTheme="minorHAnsi"/>
        </w:rPr>
        <w:t>Prestar assistência direta aos pacientes de maior complexidade técnica, graves com risco de morte e/ou que exijam conhecimentos de base científica e capacidade de tomar decisões imediatas</w:t>
      </w:r>
      <w:r>
        <w:rPr>
          <w:rFonts w:eastAsiaTheme="minorHAnsi"/>
        </w:rPr>
        <w:t>.</w:t>
      </w:r>
    </w:p>
    <w:p w14:paraId="379BF097" w14:textId="4F816C14" w:rsidR="00C747B8" w:rsidRPr="00C747B8" w:rsidRDefault="00C747B8" w:rsidP="00C747B8">
      <w:pPr>
        <w:pStyle w:val="111-Numerao2"/>
      </w:pPr>
      <w:r w:rsidRPr="00115199">
        <w:rPr>
          <w:rFonts w:eastAsiaTheme="minorHAnsi"/>
        </w:rPr>
        <w:t>Participar e atuar nos programas de prevenção e controle sistemático de infecção hospitalar</w:t>
      </w:r>
      <w:r>
        <w:rPr>
          <w:rFonts w:eastAsiaTheme="minorHAnsi"/>
        </w:rPr>
        <w:t>.</w:t>
      </w:r>
    </w:p>
    <w:p w14:paraId="331C1974" w14:textId="1E670B92" w:rsidR="00C747B8" w:rsidRPr="00C747B8" w:rsidRDefault="00C747B8" w:rsidP="00C747B8">
      <w:pPr>
        <w:pStyle w:val="111-Numerao2"/>
      </w:pPr>
      <w:r w:rsidRPr="00115199">
        <w:rPr>
          <w:rFonts w:eastAsiaTheme="minorHAnsi"/>
        </w:rPr>
        <w:t>Realizar e participar da prevenção e controle sistemático de danos que possam ser causadas aos pacientes durante a assistência de enfermagem</w:t>
      </w:r>
      <w:r>
        <w:rPr>
          <w:rFonts w:eastAsiaTheme="minorHAnsi"/>
        </w:rPr>
        <w:t>.</w:t>
      </w:r>
    </w:p>
    <w:p w14:paraId="7233916A" w14:textId="63C69F33" w:rsidR="00C747B8" w:rsidRPr="00C747B8" w:rsidRDefault="00C747B8" w:rsidP="00C747B8">
      <w:pPr>
        <w:pStyle w:val="111-Numerao2"/>
      </w:pPr>
      <w:r w:rsidRPr="00115199">
        <w:rPr>
          <w:rFonts w:eastAsiaTheme="minorHAnsi"/>
        </w:rPr>
        <w:t>Acompanhar, se necessário, paciente em transporte para realização de exames fora da unidade e/ou transferência</w:t>
      </w:r>
      <w:r>
        <w:rPr>
          <w:rFonts w:eastAsiaTheme="minorHAnsi"/>
        </w:rPr>
        <w:t>.</w:t>
      </w:r>
    </w:p>
    <w:p w14:paraId="55D64869" w14:textId="35C2D13F" w:rsidR="00C747B8" w:rsidRPr="00C747B8" w:rsidRDefault="00C747B8" w:rsidP="00C747B8">
      <w:pPr>
        <w:pStyle w:val="111-Numerao2"/>
      </w:pPr>
      <w:r w:rsidRPr="00115199">
        <w:rPr>
          <w:rFonts w:eastAsiaTheme="minorHAnsi"/>
        </w:rPr>
        <w:t>Realizar demais atividades inerentes ao cargo</w:t>
      </w:r>
      <w:r>
        <w:rPr>
          <w:rFonts w:eastAsiaTheme="minorHAnsi"/>
        </w:rPr>
        <w:t>.</w:t>
      </w:r>
    </w:p>
    <w:p w14:paraId="600739CB" w14:textId="04D04814" w:rsidR="00C747B8" w:rsidRPr="00C747B8" w:rsidRDefault="00C747B8" w:rsidP="00B401A1">
      <w:pPr>
        <w:numPr>
          <w:ilvl w:val="1"/>
          <w:numId w:val="11"/>
        </w:numPr>
        <w:spacing w:before="160" w:after="160"/>
        <w:jc w:val="both"/>
        <w:rPr>
          <w:rFonts w:eastAsia="Calibri"/>
          <w:bCs/>
        </w:rPr>
      </w:pPr>
      <w:r w:rsidRPr="00C07DF4">
        <w:rPr>
          <w:rFonts w:eastAsiaTheme="minorHAnsi"/>
          <w:b/>
          <w:bCs/>
        </w:rPr>
        <w:t>TÉCNICO DE ENFERMAGEM:</w:t>
      </w:r>
      <w:r>
        <w:rPr>
          <w:rFonts w:eastAsiaTheme="minorHAnsi"/>
        </w:rPr>
        <w:t xml:space="preserve"> </w:t>
      </w:r>
      <w:r w:rsidRPr="00115199">
        <w:rPr>
          <w:rFonts w:eastAsiaTheme="minorHAnsi"/>
        </w:rPr>
        <w:t>Profissional com formação em nível técnico em Enfermagem com diploma reconhecido pelo Ministério da Educação (MEC) com inscrição ativa no respectivo conselho de classe</w:t>
      </w:r>
      <w:r>
        <w:rPr>
          <w:rFonts w:eastAsiaTheme="minorHAnsi"/>
        </w:rPr>
        <w:t>.</w:t>
      </w:r>
    </w:p>
    <w:p w14:paraId="5E9BE320" w14:textId="27837195" w:rsidR="00C747B8" w:rsidRPr="00C747B8" w:rsidRDefault="00C747B8" w:rsidP="00C747B8">
      <w:pPr>
        <w:pStyle w:val="111-Numerao2"/>
      </w:pPr>
      <w:r w:rsidRPr="00115199">
        <w:rPr>
          <w:rFonts w:eastAsiaTheme="minorHAnsi"/>
        </w:rPr>
        <w:t>Assistir ao Enfermeiro no planejamento, programação e orientação das atividades de enfermagem, na prestação de cuidados diretos de enfermagem em estado grave, na prevenção e no controle sistemático da infecção hospitalar, na prevenção e controle de danos físicos que possam ser causados a pacientes durante a assistência de saúde</w:t>
      </w:r>
      <w:r>
        <w:rPr>
          <w:rFonts w:eastAsiaTheme="minorHAnsi"/>
        </w:rPr>
        <w:t>.</w:t>
      </w:r>
    </w:p>
    <w:p w14:paraId="78A92144" w14:textId="636A1E08" w:rsidR="00C747B8" w:rsidRPr="00C747B8" w:rsidRDefault="00C747B8" w:rsidP="00C747B8">
      <w:pPr>
        <w:pStyle w:val="111-Numerao2"/>
      </w:pPr>
      <w:r w:rsidRPr="00115199">
        <w:rPr>
          <w:rFonts w:eastAsiaTheme="minorHAnsi"/>
        </w:rPr>
        <w:t>Executar atividades de assistência de enfermagem na saúde do idoso, do adulto, da mulher, do adolescente e da criança, excetuadas as privativas do Enfermeiro</w:t>
      </w:r>
      <w:r>
        <w:rPr>
          <w:rFonts w:eastAsiaTheme="minorHAnsi"/>
        </w:rPr>
        <w:t>.</w:t>
      </w:r>
    </w:p>
    <w:p w14:paraId="790EF5E4" w14:textId="1A6BD0BD" w:rsidR="00C747B8" w:rsidRPr="00C747B8" w:rsidRDefault="00C747B8" w:rsidP="00C747B8">
      <w:pPr>
        <w:pStyle w:val="111-Numerao2"/>
      </w:pPr>
      <w:r w:rsidRPr="00115199">
        <w:rPr>
          <w:rFonts w:eastAsiaTheme="minorHAnsi"/>
        </w:rPr>
        <w:t>Prestar cuidados de enfermagem pré e pós-operatórios</w:t>
      </w:r>
      <w:r>
        <w:rPr>
          <w:rFonts w:eastAsiaTheme="minorHAnsi"/>
        </w:rPr>
        <w:t>.</w:t>
      </w:r>
    </w:p>
    <w:p w14:paraId="35339A42" w14:textId="6F5E720C" w:rsidR="00C747B8" w:rsidRPr="00C747B8" w:rsidRDefault="00C747B8" w:rsidP="00C747B8">
      <w:pPr>
        <w:pStyle w:val="111-Numerao2"/>
      </w:pPr>
      <w:r w:rsidRPr="00115199">
        <w:rPr>
          <w:rFonts w:eastAsiaTheme="minorHAnsi"/>
        </w:rPr>
        <w:t>Circular em Sala de cirurgia e instrumentar</w:t>
      </w:r>
      <w:r>
        <w:rPr>
          <w:rFonts w:eastAsiaTheme="minorHAnsi"/>
        </w:rPr>
        <w:t>.</w:t>
      </w:r>
    </w:p>
    <w:p w14:paraId="154A1752" w14:textId="097DEA99" w:rsidR="00C747B8" w:rsidRPr="00C747B8" w:rsidRDefault="00C747B8" w:rsidP="00C747B8">
      <w:pPr>
        <w:pStyle w:val="111-Numerao2"/>
      </w:pPr>
      <w:r w:rsidRPr="00115199">
        <w:rPr>
          <w:rFonts w:eastAsiaTheme="minorHAnsi"/>
        </w:rPr>
        <w:t>Executar atividades de desinfecção e esterilização</w:t>
      </w:r>
      <w:r>
        <w:rPr>
          <w:rFonts w:eastAsiaTheme="minorHAnsi"/>
        </w:rPr>
        <w:t>.</w:t>
      </w:r>
    </w:p>
    <w:p w14:paraId="3E9D9D24" w14:textId="66DCB194" w:rsidR="00C747B8" w:rsidRPr="00C747B8" w:rsidRDefault="00C747B8" w:rsidP="00C747B8">
      <w:pPr>
        <w:pStyle w:val="111-Numerao2"/>
      </w:pPr>
      <w:r w:rsidRPr="00115199">
        <w:rPr>
          <w:rFonts w:eastAsiaTheme="minorHAnsi"/>
        </w:rPr>
        <w:t>Organizar o ambiente de trabalho e dar continuidade aos plantões</w:t>
      </w:r>
      <w:r>
        <w:rPr>
          <w:rFonts w:eastAsiaTheme="minorHAnsi"/>
        </w:rPr>
        <w:t>.</w:t>
      </w:r>
    </w:p>
    <w:p w14:paraId="3B9578B8" w14:textId="4CF05F6D" w:rsidR="00C747B8" w:rsidRPr="00C747B8" w:rsidRDefault="00C747B8" w:rsidP="00C747B8">
      <w:pPr>
        <w:pStyle w:val="111-Numerao2"/>
      </w:pPr>
      <w:r w:rsidRPr="00115199">
        <w:rPr>
          <w:rFonts w:eastAsiaTheme="minorHAnsi"/>
        </w:rPr>
        <w:t>Trabalhar em conformidade às boas práticas, normas e procedimentos de biossegurança</w:t>
      </w:r>
      <w:r>
        <w:rPr>
          <w:rFonts w:eastAsiaTheme="minorHAnsi"/>
        </w:rPr>
        <w:t>.</w:t>
      </w:r>
    </w:p>
    <w:p w14:paraId="3C89AF5D" w14:textId="71C9AEBE" w:rsidR="00C747B8" w:rsidRPr="00C747B8" w:rsidRDefault="00C747B8" w:rsidP="00C747B8">
      <w:pPr>
        <w:pStyle w:val="111-Numerao2"/>
      </w:pPr>
      <w:r w:rsidRPr="00115199">
        <w:rPr>
          <w:rFonts w:eastAsiaTheme="minorHAnsi"/>
        </w:rPr>
        <w:t>Acompanhar, se necessário, paciente em transporte para realização de exames fora da unidade e/ou transferência</w:t>
      </w:r>
      <w:r>
        <w:rPr>
          <w:rFonts w:eastAsiaTheme="minorHAnsi"/>
        </w:rPr>
        <w:t>.</w:t>
      </w:r>
    </w:p>
    <w:p w14:paraId="2838978F" w14:textId="7CF8CEAB" w:rsidR="00C747B8" w:rsidRPr="00C747B8" w:rsidRDefault="00C747B8" w:rsidP="00B401A1">
      <w:pPr>
        <w:numPr>
          <w:ilvl w:val="1"/>
          <w:numId w:val="11"/>
        </w:numPr>
        <w:spacing w:before="160" w:after="160"/>
        <w:jc w:val="both"/>
        <w:rPr>
          <w:rFonts w:eastAsia="Calibri"/>
          <w:bCs/>
        </w:rPr>
      </w:pPr>
      <w:r w:rsidRPr="00483E7B">
        <w:t xml:space="preserve">A </w:t>
      </w:r>
      <w:r>
        <w:t>Contratada</w:t>
      </w:r>
      <w:r w:rsidRPr="00483E7B">
        <w:t xml:space="preserve"> deverá disponibilizar</w:t>
      </w:r>
      <w:r w:rsidRPr="00483E7B">
        <w:rPr>
          <w:shd w:val="clear" w:color="auto" w:fill="FFFFFF"/>
        </w:rPr>
        <w:t xml:space="preserve"> profissionais </w:t>
      </w:r>
      <w:r>
        <w:rPr>
          <w:shd w:val="clear" w:color="auto" w:fill="FFFFFF"/>
        </w:rPr>
        <w:t>em</w:t>
      </w:r>
      <w:r w:rsidRPr="006F2E6D">
        <w:rPr>
          <w:shd w:val="clear" w:color="auto" w:fill="FFFFFF"/>
        </w:rPr>
        <w:t xml:space="preserve"> quantidade e </w:t>
      </w:r>
      <w:r w:rsidR="00F335E4">
        <w:rPr>
          <w:shd w:val="clear" w:color="auto" w:fill="FFFFFF"/>
        </w:rPr>
        <w:t>qualificação</w:t>
      </w:r>
      <w:r w:rsidRPr="006F2E6D">
        <w:rPr>
          <w:shd w:val="clear" w:color="auto" w:fill="FFFFFF"/>
        </w:rPr>
        <w:t xml:space="preserve"> necessárias para o cumprimento das </w:t>
      </w:r>
      <w:r>
        <w:rPr>
          <w:shd w:val="clear" w:color="auto" w:fill="FFFFFF"/>
        </w:rPr>
        <w:t xml:space="preserve">exigências e </w:t>
      </w:r>
      <w:r w:rsidRPr="006F2E6D">
        <w:rPr>
          <w:shd w:val="clear" w:color="auto" w:fill="FFFFFF"/>
        </w:rPr>
        <w:t>obrigações decorrentes d</w:t>
      </w:r>
      <w:r>
        <w:rPr>
          <w:shd w:val="clear" w:color="auto" w:fill="FFFFFF"/>
        </w:rPr>
        <w:t>o</w:t>
      </w:r>
      <w:r w:rsidRPr="006F2E6D">
        <w:rPr>
          <w:shd w:val="clear" w:color="auto" w:fill="FFFFFF"/>
        </w:rPr>
        <w:t xml:space="preserve"> contrato, </w:t>
      </w:r>
      <w:r>
        <w:rPr>
          <w:shd w:val="clear" w:color="auto" w:fill="FFFFFF"/>
        </w:rPr>
        <w:t>atendendo</w:t>
      </w:r>
      <w:r w:rsidRPr="006F2E6D">
        <w:rPr>
          <w:shd w:val="clear" w:color="auto" w:fill="FFFFFF"/>
        </w:rPr>
        <w:t xml:space="preserve"> a necessidade da demanda </w:t>
      </w:r>
      <w:r>
        <w:rPr>
          <w:shd w:val="clear" w:color="auto" w:fill="FFFFFF"/>
        </w:rPr>
        <w:t>da</w:t>
      </w:r>
      <w:r w:rsidRPr="006F2E6D">
        <w:rPr>
          <w:shd w:val="clear" w:color="auto" w:fill="FFFFFF"/>
        </w:rPr>
        <w:t xml:space="preserve"> </w:t>
      </w:r>
      <w:r w:rsidR="009F166F">
        <w:rPr>
          <w:shd w:val="clear" w:color="auto" w:fill="FFFFFF"/>
        </w:rPr>
        <w:t>Contratante</w:t>
      </w:r>
      <w:r>
        <w:rPr>
          <w:shd w:val="clear" w:color="auto" w:fill="FFFFFF"/>
        </w:rPr>
        <w:t>.</w:t>
      </w:r>
    </w:p>
    <w:p w14:paraId="46B145BC" w14:textId="2C6FB622" w:rsidR="00C747B8" w:rsidRPr="00C747B8" w:rsidRDefault="00C747B8" w:rsidP="00B401A1">
      <w:pPr>
        <w:numPr>
          <w:ilvl w:val="1"/>
          <w:numId w:val="11"/>
        </w:numPr>
        <w:spacing w:before="160" w:after="160"/>
        <w:jc w:val="both"/>
        <w:rPr>
          <w:rFonts w:eastAsia="Calibri"/>
          <w:bCs/>
        </w:rPr>
      </w:pPr>
      <w:r w:rsidRPr="006F2E6D">
        <w:t xml:space="preserve">Não transferir a outrem, no todo ou em parte, o objeto do presente Termo de </w:t>
      </w:r>
      <w:r w:rsidR="009F166F">
        <w:t>Contrato</w:t>
      </w:r>
      <w:r>
        <w:t>.</w:t>
      </w:r>
    </w:p>
    <w:p w14:paraId="798DF424" w14:textId="25B55E3A" w:rsidR="00C747B8" w:rsidRPr="00C747B8" w:rsidRDefault="00C747B8" w:rsidP="00B401A1">
      <w:pPr>
        <w:numPr>
          <w:ilvl w:val="1"/>
          <w:numId w:val="11"/>
        </w:numPr>
        <w:spacing w:before="160" w:after="160"/>
        <w:jc w:val="both"/>
        <w:rPr>
          <w:rFonts w:eastAsia="Calibri"/>
          <w:bCs/>
        </w:rPr>
      </w:pPr>
      <w:r w:rsidRPr="006F2E6D">
        <w:t>Preencher, sempre que necessário e solicitado, os protocolos clínicos instituídos por órgãos regulamentadores e pela direção da unidade hospitalar</w:t>
      </w:r>
      <w:r w:rsidR="00F335E4">
        <w:t xml:space="preserve"> e unidades de saúde</w:t>
      </w:r>
      <w:r w:rsidRPr="006F2E6D">
        <w:t>, assim como demais documentos, formulários que se façam necessários para prestação da assistência aos pacientes da Unidade</w:t>
      </w:r>
      <w:r>
        <w:t>.</w:t>
      </w:r>
    </w:p>
    <w:p w14:paraId="40EC7699" w14:textId="69F21057" w:rsidR="00C747B8" w:rsidRPr="00C747B8" w:rsidRDefault="00C747B8" w:rsidP="00B401A1">
      <w:pPr>
        <w:numPr>
          <w:ilvl w:val="1"/>
          <w:numId w:val="11"/>
        </w:numPr>
        <w:spacing w:before="160" w:after="160"/>
        <w:jc w:val="both"/>
        <w:rPr>
          <w:rFonts w:eastAsia="Calibri"/>
          <w:bCs/>
        </w:rPr>
      </w:pPr>
      <w:r w:rsidRPr="006F2E6D">
        <w:t xml:space="preserve">A </w:t>
      </w:r>
      <w:r w:rsidR="009F166F">
        <w:t>Contratada</w:t>
      </w:r>
      <w:r w:rsidR="009F166F" w:rsidRPr="006F2E6D">
        <w:t xml:space="preserve"> </w:t>
      </w:r>
      <w:r w:rsidRPr="006F2E6D">
        <w:t>deve emitir as horas de serviços prestados em relatório mensal, sendo que a carga horária somente será contabilizada se for emitido relatório do profissional</w:t>
      </w:r>
      <w:r>
        <w:t>.</w:t>
      </w:r>
    </w:p>
    <w:p w14:paraId="1385CA56" w14:textId="63841D5F" w:rsidR="00C747B8" w:rsidRPr="00C747B8" w:rsidRDefault="00C747B8" w:rsidP="00B401A1">
      <w:pPr>
        <w:numPr>
          <w:ilvl w:val="1"/>
          <w:numId w:val="11"/>
        </w:numPr>
        <w:spacing w:before="160" w:after="160"/>
        <w:jc w:val="both"/>
        <w:rPr>
          <w:rFonts w:eastAsia="Calibri"/>
          <w:bCs/>
        </w:rPr>
      </w:pPr>
      <w:r w:rsidRPr="0024111B">
        <w:t xml:space="preserve">A escala mensal dos profissionais da </w:t>
      </w:r>
      <w:r w:rsidR="009F166F">
        <w:t>Contratada</w:t>
      </w:r>
      <w:r w:rsidR="009F166F" w:rsidRPr="0024111B">
        <w:t xml:space="preserve"> </w:t>
      </w:r>
      <w:r w:rsidR="00F335E4">
        <w:t xml:space="preserve">obrigatoriamente </w:t>
      </w:r>
      <w:r w:rsidRPr="0024111B">
        <w:t xml:space="preserve">deverá ser </w:t>
      </w:r>
      <w:r>
        <w:t>entregue</w:t>
      </w:r>
      <w:r w:rsidRPr="0024111B">
        <w:t xml:space="preserve"> </w:t>
      </w:r>
      <w:r>
        <w:t>para a</w:t>
      </w:r>
      <w:r w:rsidRPr="0024111B">
        <w:t xml:space="preserve"> </w:t>
      </w:r>
      <w:r>
        <w:t>d</w:t>
      </w:r>
      <w:r w:rsidRPr="0024111B">
        <w:t xml:space="preserve">ireção da unidade antes do início do serviço, para análise aprovação, nas condições estabelecidas neste termo de </w:t>
      </w:r>
      <w:r w:rsidR="009F166F">
        <w:t>contrato</w:t>
      </w:r>
      <w:r>
        <w:t>.</w:t>
      </w:r>
    </w:p>
    <w:p w14:paraId="25411287" w14:textId="1E1DCCEA" w:rsidR="00C747B8" w:rsidRPr="00C747B8" w:rsidRDefault="00C747B8" w:rsidP="00C747B8">
      <w:pPr>
        <w:pStyle w:val="111-Numerao2"/>
      </w:pPr>
      <w:r w:rsidRPr="004F10D3">
        <w:rPr>
          <w:rFonts w:eastAsia="Arial"/>
        </w:rPr>
        <w:t xml:space="preserve">Indicar preposto para representá-la durante a execução do contrato dentro do Hospital </w:t>
      </w:r>
      <w:r w:rsidR="00756D18">
        <w:rPr>
          <w:rFonts w:eastAsia="Arial"/>
        </w:rPr>
        <w:t xml:space="preserve">e nas Unidades de Saúde </w:t>
      </w:r>
      <w:r w:rsidRPr="004F10D3">
        <w:rPr>
          <w:rFonts w:eastAsia="Arial"/>
        </w:rPr>
        <w:t>para atender e sanar qualquer irregularidade</w:t>
      </w:r>
      <w:r>
        <w:rPr>
          <w:rFonts w:eastAsia="Arial"/>
        </w:rPr>
        <w:t>.</w:t>
      </w:r>
    </w:p>
    <w:p w14:paraId="1D4B2D46" w14:textId="222B4775" w:rsidR="00C747B8" w:rsidRDefault="00C747B8" w:rsidP="00C747B8">
      <w:pPr>
        <w:pStyle w:val="111-Numerao2"/>
      </w:pPr>
      <w:r w:rsidRPr="00647F2E">
        <w:t>Os apontamentos serão realizados mensalmente pelo fiscal do contrato e poderão ensejar</w:t>
      </w:r>
      <w:r w:rsidRPr="006F2E6D">
        <w:t xml:space="preserve"> em ajustes no faturamento e pagamento do serviço prestado</w:t>
      </w:r>
      <w:r>
        <w:t>.</w:t>
      </w:r>
    </w:p>
    <w:p w14:paraId="7161191C" w14:textId="11F700F0" w:rsidR="00C747B8" w:rsidRPr="00C747B8" w:rsidRDefault="00C747B8" w:rsidP="00C747B8">
      <w:pPr>
        <w:pStyle w:val="111-Numerao2"/>
      </w:pPr>
      <w:r w:rsidRPr="00172815">
        <w:rPr>
          <w:rFonts w:eastAsia="MLMPJP+TimesNewRoman"/>
        </w:rPr>
        <w:t>Quando houver registro acima de 10 ocorrências em um mês, ou acima de 10 ocorrências acumuladas durante a execução do contrato, será considerado inexecução do serviço contratado, ensejando, inclusive, em solicitação de rescisão unilateral</w:t>
      </w:r>
      <w:r>
        <w:rPr>
          <w:rFonts w:eastAsia="MLMPJP+TimesNewRoman"/>
        </w:rPr>
        <w:t>.</w:t>
      </w:r>
    </w:p>
    <w:p w14:paraId="0F5A6F43" w14:textId="3A2AA6AE" w:rsidR="00C747B8" w:rsidRDefault="00C747B8" w:rsidP="00C747B8">
      <w:pPr>
        <w:pStyle w:val="111-Numerao2"/>
      </w:pPr>
      <w:r w:rsidRPr="00E46207">
        <w:t xml:space="preserve">Todas as dúvidas que porventura venham a surgir e que não estejam previstas nestas especificações, deverão ser comunicadas à Secretaria Estadual de Saúde, </w:t>
      </w:r>
      <w:r w:rsidR="00756D18">
        <w:t>por meio</w:t>
      </w:r>
      <w:r w:rsidRPr="00E46207">
        <w:t xml:space="preserve"> do fiscal </w:t>
      </w:r>
      <w:r w:rsidR="00756D18">
        <w:t>setorial de cada unidade</w:t>
      </w:r>
      <w:r>
        <w:t>.</w:t>
      </w:r>
    </w:p>
    <w:p w14:paraId="58DE5ED6" w14:textId="760933E9" w:rsidR="00C747B8" w:rsidRPr="00C747B8" w:rsidRDefault="00C747B8" w:rsidP="00B401A1">
      <w:pPr>
        <w:numPr>
          <w:ilvl w:val="1"/>
          <w:numId w:val="11"/>
        </w:numPr>
        <w:spacing w:before="160" w:after="160"/>
        <w:jc w:val="both"/>
        <w:rPr>
          <w:rFonts w:eastAsia="Calibri"/>
          <w:bCs/>
        </w:rPr>
      </w:pPr>
      <w:r w:rsidRPr="00756D18">
        <w:rPr>
          <w:b/>
          <w:bCs/>
        </w:rPr>
        <w:t>Das Exigências de Realização dos Plantões</w:t>
      </w:r>
      <w:r>
        <w:t>:</w:t>
      </w:r>
    </w:p>
    <w:p w14:paraId="110635EC" w14:textId="0815501D" w:rsidR="00C747B8" w:rsidRDefault="00C747B8" w:rsidP="00C747B8">
      <w:pPr>
        <w:pStyle w:val="111-Numerao2"/>
      </w:pPr>
      <w:r w:rsidRPr="002B0B02">
        <w:t>Cumprir com pontualidade os horários de chegada aos plantões determinados, diários, inclusive aos</w:t>
      </w:r>
      <w:r w:rsidRPr="002B0B02">
        <w:rPr>
          <w:spacing w:val="1"/>
        </w:rPr>
        <w:t xml:space="preserve"> </w:t>
      </w:r>
      <w:r w:rsidRPr="002B0B02">
        <w:t>sábados, domingos e</w:t>
      </w:r>
      <w:r w:rsidRPr="002B0B02">
        <w:rPr>
          <w:spacing w:val="1"/>
        </w:rPr>
        <w:t xml:space="preserve"> </w:t>
      </w:r>
      <w:r w:rsidRPr="002B0B02">
        <w:t>feriados</w:t>
      </w:r>
      <w:r w:rsidR="00DA0864">
        <w:t>.</w:t>
      </w:r>
    </w:p>
    <w:p w14:paraId="5B2E5DE9" w14:textId="00574A32" w:rsidR="00C747B8" w:rsidRDefault="00C747B8" w:rsidP="00C747B8">
      <w:pPr>
        <w:pStyle w:val="111-Numerao2"/>
      </w:pPr>
      <w:r w:rsidRPr="002B0B02">
        <w:t xml:space="preserve">Os profissionais da </w:t>
      </w:r>
      <w:r w:rsidR="009F166F">
        <w:t>Contratada</w:t>
      </w:r>
      <w:r w:rsidR="009F166F" w:rsidRPr="002B0B02">
        <w:t xml:space="preserve"> </w:t>
      </w:r>
      <w:r w:rsidRPr="002B0B02">
        <w:t>deverão respeitar os procedimentos e protocolos</w:t>
      </w:r>
      <w:r w:rsidRPr="002B0B02">
        <w:rPr>
          <w:spacing w:val="1"/>
        </w:rPr>
        <w:t xml:space="preserve"> </w:t>
      </w:r>
      <w:r w:rsidR="00756D18">
        <w:rPr>
          <w:spacing w:val="1"/>
        </w:rPr>
        <w:t xml:space="preserve">adotados pela </w:t>
      </w:r>
      <w:r w:rsidR="00DA0864">
        <w:t>Contratante</w:t>
      </w:r>
      <w:r>
        <w:t>.</w:t>
      </w:r>
    </w:p>
    <w:p w14:paraId="12EF3847" w14:textId="6F13A220" w:rsidR="00C747B8" w:rsidRDefault="00C747B8" w:rsidP="00C747B8">
      <w:pPr>
        <w:pStyle w:val="111-Numerao2"/>
      </w:pPr>
      <w:r w:rsidRPr="00D74BAE">
        <w:t xml:space="preserve">A prestação dos serviços será efetuada nas dependências da </w:t>
      </w:r>
      <w:r w:rsidR="009F166F">
        <w:t>Contratante</w:t>
      </w:r>
      <w:r w:rsidRPr="00D74BAE">
        <w:t>, conforme Lotes</w:t>
      </w:r>
      <w:r>
        <w:t>.</w:t>
      </w:r>
    </w:p>
    <w:p w14:paraId="7DB4B9FE" w14:textId="07D8122D" w:rsidR="00C747B8" w:rsidRDefault="00C747B8" w:rsidP="00C747B8">
      <w:pPr>
        <w:pStyle w:val="111-Numerao2"/>
      </w:pPr>
      <w:r w:rsidRPr="002B0B02">
        <w:t xml:space="preserve">É de total responsabilidade da </w:t>
      </w:r>
      <w:r w:rsidR="009F166F">
        <w:t>Contratada</w:t>
      </w:r>
      <w:r w:rsidR="009F166F" w:rsidRPr="00D74BAE">
        <w:t xml:space="preserve"> </w:t>
      </w:r>
      <w:r w:rsidRPr="00D74BAE">
        <w:t>o preenchimento</w:t>
      </w:r>
      <w:r w:rsidRPr="002B0B02">
        <w:t xml:space="preserve"> de uma escala de plantões, bem</w:t>
      </w:r>
      <w:r>
        <w:t xml:space="preserve"> </w:t>
      </w:r>
      <w:r w:rsidRPr="002B0B02">
        <w:t>como</w:t>
      </w:r>
      <w:r>
        <w:t>,</w:t>
      </w:r>
      <w:r w:rsidRPr="002B0B02">
        <w:t xml:space="preserve"> prove</w:t>
      </w:r>
      <w:r w:rsidR="00DA0864">
        <w:t>ndo todos os</w:t>
      </w:r>
      <w:r w:rsidRPr="002B0B02">
        <w:t xml:space="preserve"> meios que garantam o cumprimento da mesmas. Cabendo à</w:t>
      </w:r>
      <w:r w:rsidRPr="002B0B02">
        <w:rPr>
          <w:spacing w:val="1"/>
        </w:rPr>
        <w:t xml:space="preserve"> </w:t>
      </w:r>
      <w:r w:rsidR="009F166F">
        <w:t>Contratada</w:t>
      </w:r>
      <w:r w:rsidR="009F166F" w:rsidRPr="002B0B02">
        <w:t xml:space="preserve"> </w:t>
      </w:r>
      <w:r w:rsidRPr="002B0B02">
        <w:t>fornecer profissional para cobrir o plantão no caso de ausências, sejam estas justificadas</w:t>
      </w:r>
      <w:r w:rsidRPr="002B0B02">
        <w:rPr>
          <w:spacing w:val="-1"/>
        </w:rPr>
        <w:t xml:space="preserve"> </w:t>
      </w:r>
      <w:r w:rsidRPr="002B0B02">
        <w:t>ou</w:t>
      </w:r>
      <w:r w:rsidRPr="002B0B02">
        <w:rPr>
          <w:spacing w:val="1"/>
        </w:rPr>
        <w:t xml:space="preserve"> </w:t>
      </w:r>
      <w:r w:rsidRPr="002B0B02">
        <w:t>não</w:t>
      </w:r>
      <w:r>
        <w:t>.</w:t>
      </w:r>
    </w:p>
    <w:p w14:paraId="60D3FB8B" w14:textId="1DD45BC5" w:rsidR="00C747B8" w:rsidRDefault="00C747B8" w:rsidP="00C747B8">
      <w:pPr>
        <w:pStyle w:val="111-Numerao2"/>
      </w:pPr>
      <w:r w:rsidRPr="002B0B02">
        <w:t>Prestar</w:t>
      </w:r>
      <w:r w:rsidRPr="002B0B02">
        <w:rPr>
          <w:spacing w:val="-3"/>
        </w:rPr>
        <w:t xml:space="preserve"> </w:t>
      </w:r>
      <w:r w:rsidRPr="002B0B02">
        <w:t>serviço</w:t>
      </w:r>
      <w:r w:rsidRPr="002B0B02">
        <w:rPr>
          <w:spacing w:val="-3"/>
        </w:rPr>
        <w:t xml:space="preserve"> </w:t>
      </w:r>
      <w:r w:rsidRPr="002B0B02">
        <w:t>em</w:t>
      </w:r>
      <w:r w:rsidRPr="002B0B02">
        <w:rPr>
          <w:spacing w:val="-2"/>
        </w:rPr>
        <w:t xml:space="preserve"> </w:t>
      </w:r>
      <w:r w:rsidRPr="002B0B02">
        <w:t>perfeita</w:t>
      </w:r>
      <w:r w:rsidRPr="002B0B02">
        <w:rPr>
          <w:spacing w:val="-1"/>
        </w:rPr>
        <w:t xml:space="preserve"> </w:t>
      </w:r>
      <w:r w:rsidRPr="002B0B02">
        <w:t>consonância</w:t>
      </w:r>
      <w:r w:rsidRPr="002B0B02">
        <w:rPr>
          <w:spacing w:val="-3"/>
        </w:rPr>
        <w:t xml:space="preserve"> </w:t>
      </w:r>
      <w:r w:rsidRPr="002B0B02">
        <w:t>com</w:t>
      </w:r>
      <w:r w:rsidRPr="002B0B02">
        <w:rPr>
          <w:spacing w:val="-2"/>
        </w:rPr>
        <w:t xml:space="preserve"> </w:t>
      </w:r>
      <w:r w:rsidRPr="002B0B02">
        <w:t>o</w:t>
      </w:r>
      <w:r w:rsidRPr="002B0B02">
        <w:rPr>
          <w:spacing w:val="-3"/>
        </w:rPr>
        <w:t xml:space="preserve"> </w:t>
      </w:r>
      <w:r w:rsidRPr="002B0B02">
        <w:t>Código</w:t>
      </w:r>
      <w:r w:rsidRPr="002B0B02">
        <w:rPr>
          <w:spacing w:val="-1"/>
        </w:rPr>
        <w:t xml:space="preserve"> </w:t>
      </w:r>
      <w:r w:rsidRPr="002B0B02">
        <w:t>de Ética</w:t>
      </w:r>
      <w:r w:rsidRPr="002B0B02">
        <w:rPr>
          <w:spacing w:val="-1"/>
        </w:rPr>
        <w:t xml:space="preserve"> </w:t>
      </w:r>
      <w:r w:rsidRPr="002B0B02">
        <w:t>vigente</w:t>
      </w:r>
    </w:p>
    <w:p w14:paraId="76D14771" w14:textId="03B3CF71" w:rsidR="00C747B8" w:rsidRDefault="00C747B8" w:rsidP="00C747B8">
      <w:pPr>
        <w:pStyle w:val="111-Numerao2"/>
      </w:pPr>
      <w:r w:rsidRPr="002B0B02">
        <w:t>Quaisquer danos a terceiros que venham a ocorrer em virtude de eventual troca de plantão não</w:t>
      </w:r>
      <w:r w:rsidRPr="002B0B02">
        <w:rPr>
          <w:spacing w:val="1"/>
        </w:rPr>
        <w:t xml:space="preserve"> </w:t>
      </w:r>
      <w:r w:rsidRPr="002B0B02">
        <w:t>autorizada, seja o dano originário de culpa concorrente ou não, será de responsabilidade objetiva do</w:t>
      </w:r>
      <w:r w:rsidRPr="002B0B02">
        <w:rPr>
          <w:spacing w:val="1"/>
        </w:rPr>
        <w:t xml:space="preserve"> </w:t>
      </w:r>
      <w:r w:rsidRPr="002B0B02">
        <w:t>membro</w:t>
      </w:r>
      <w:r w:rsidRPr="002B0B02">
        <w:rPr>
          <w:spacing w:val="-2"/>
        </w:rPr>
        <w:t xml:space="preserve"> </w:t>
      </w:r>
      <w:r w:rsidRPr="002B0B02">
        <w:t>do</w:t>
      </w:r>
      <w:r w:rsidRPr="002B0B02">
        <w:rPr>
          <w:spacing w:val="-1"/>
        </w:rPr>
        <w:t xml:space="preserve"> </w:t>
      </w:r>
      <w:r w:rsidRPr="002B0B02">
        <w:t>corpo</w:t>
      </w:r>
      <w:r w:rsidRPr="002B0B02">
        <w:rPr>
          <w:spacing w:val="-1"/>
        </w:rPr>
        <w:t xml:space="preserve"> </w:t>
      </w:r>
      <w:r w:rsidR="00DA0864">
        <w:t>de Enfermagem</w:t>
      </w:r>
      <w:r w:rsidRPr="002B0B02">
        <w:rPr>
          <w:spacing w:val="-2"/>
        </w:rPr>
        <w:t xml:space="preserve"> </w:t>
      </w:r>
      <w:r w:rsidRPr="002B0B02">
        <w:t>que</w:t>
      </w:r>
      <w:r w:rsidRPr="002B0B02">
        <w:rPr>
          <w:spacing w:val="-1"/>
        </w:rPr>
        <w:t xml:space="preserve"> </w:t>
      </w:r>
      <w:r w:rsidRPr="002B0B02">
        <w:t>estava</w:t>
      </w:r>
      <w:r w:rsidRPr="002B0B02">
        <w:rPr>
          <w:spacing w:val="1"/>
        </w:rPr>
        <w:t xml:space="preserve"> </w:t>
      </w:r>
      <w:r w:rsidRPr="002B0B02">
        <w:t>originalmente</w:t>
      </w:r>
      <w:r w:rsidRPr="002B0B02">
        <w:rPr>
          <w:spacing w:val="-1"/>
        </w:rPr>
        <w:t xml:space="preserve"> </w:t>
      </w:r>
      <w:r w:rsidRPr="002B0B02">
        <w:t>designado</w:t>
      </w:r>
      <w:r w:rsidRPr="002B0B02">
        <w:rPr>
          <w:spacing w:val="-2"/>
        </w:rPr>
        <w:t xml:space="preserve"> </w:t>
      </w:r>
      <w:r w:rsidRPr="002B0B02">
        <w:t>na</w:t>
      </w:r>
      <w:r w:rsidRPr="002B0B02">
        <w:rPr>
          <w:spacing w:val="-1"/>
        </w:rPr>
        <w:t xml:space="preserve"> </w:t>
      </w:r>
      <w:r w:rsidRPr="002B0B02">
        <w:t>escala</w:t>
      </w:r>
      <w:r>
        <w:t>.</w:t>
      </w:r>
    </w:p>
    <w:p w14:paraId="53D3FD78" w14:textId="40234715" w:rsidR="00C747B8" w:rsidRDefault="00C747B8" w:rsidP="00C747B8">
      <w:pPr>
        <w:pStyle w:val="111-Numerao2"/>
      </w:pPr>
      <w:r w:rsidRPr="002B0B02">
        <w:t>Tratar</w:t>
      </w:r>
      <w:r w:rsidRPr="002B0B02">
        <w:rPr>
          <w:spacing w:val="1"/>
        </w:rPr>
        <w:t xml:space="preserve"> </w:t>
      </w:r>
      <w:r w:rsidRPr="002B0B02">
        <w:t>com</w:t>
      </w:r>
      <w:r w:rsidRPr="002B0B02">
        <w:rPr>
          <w:spacing w:val="1"/>
        </w:rPr>
        <w:t xml:space="preserve"> </w:t>
      </w:r>
      <w:r w:rsidRPr="002B0B02">
        <w:t>respeito</w:t>
      </w:r>
      <w:r w:rsidR="00DA0864">
        <w:t>, profissionalismo e urbanidade todos os profissionais, e q</w:t>
      </w:r>
      <w:r>
        <w:t>ualquer membro d</w:t>
      </w:r>
      <w:r w:rsidRPr="002B0B02">
        <w:t>a</w:t>
      </w:r>
      <w:r w:rsidRPr="002B0B02">
        <w:rPr>
          <w:spacing w:val="1"/>
        </w:rPr>
        <w:t xml:space="preserve"> </w:t>
      </w:r>
      <w:r w:rsidRPr="002B0B02">
        <w:t>equipe</w:t>
      </w:r>
      <w:r w:rsidR="00DA0864">
        <w:t>.</w:t>
      </w:r>
    </w:p>
    <w:p w14:paraId="15AB4A3C" w14:textId="03EAA59D" w:rsidR="00C747B8" w:rsidRPr="00C747B8" w:rsidRDefault="00C747B8" w:rsidP="00C747B8">
      <w:pPr>
        <w:pStyle w:val="111-Numerao2"/>
      </w:pPr>
      <w:r w:rsidRPr="002B0B02">
        <w:t>Utilizar-se com zelo e cuidado das acomodações, veículos, aparelhos e instrumentos colocados à sua</w:t>
      </w:r>
      <w:r w:rsidRPr="002B0B02">
        <w:rPr>
          <w:spacing w:val="1"/>
        </w:rPr>
        <w:t xml:space="preserve"> </w:t>
      </w:r>
      <w:r w:rsidRPr="002B0B02">
        <w:t>disposição para o exercício da profissão, ajudando na preservação do patrimônio</w:t>
      </w:r>
      <w:r>
        <w:t>.</w:t>
      </w:r>
    </w:p>
    <w:p w14:paraId="228345B7" w14:textId="7341DBB2" w:rsidR="00C747B8" w:rsidRDefault="00C747B8" w:rsidP="00B401A1">
      <w:pPr>
        <w:numPr>
          <w:ilvl w:val="1"/>
          <w:numId w:val="11"/>
        </w:numPr>
        <w:spacing w:before="160" w:after="160"/>
        <w:jc w:val="both"/>
        <w:rPr>
          <w:rFonts w:eastAsia="Calibri"/>
          <w:bCs/>
        </w:rPr>
      </w:pPr>
      <w:r w:rsidRPr="00CD2020">
        <w:t>Os relatórios mensais obrigatórios deverão ser entregues mensalmente até o 5º dia útil do mês subsequente com período compreendido do 1º ao último dia do mês da realização dos serviços para conferência e posterior confirmação para emissão da Nota Fiscal</w:t>
      </w:r>
      <w:r>
        <w:t>.</w:t>
      </w:r>
    </w:p>
    <w:p w14:paraId="5E7FA28F" w14:textId="58CC5664" w:rsidR="006F753E" w:rsidRPr="00E61581" w:rsidRDefault="006F753E" w:rsidP="006548AF">
      <w:pPr>
        <w:pStyle w:val="01-Titulo"/>
      </w:pPr>
      <w:bookmarkStart w:id="139" w:name="_Toc115339581"/>
      <w:r w:rsidRPr="00E61581">
        <w:t>CLÁUSULA QU</w:t>
      </w:r>
      <w:r w:rsidR="00CA149D">
        <w:t>arta</w:t>
      </w:r>
      <w:r w:rsidRPr="00E61581">
        <w:t xml:space="preserve"> –</w:t>
      </w:r>
      <w:bookmarkEnd w:id="135"/>
      <w:bookmarkEnd w:id="136"/>
      <w:bookmarkEnd w:id="137"/>
      <w:bookmarkEnd w:id="138"/>
      <w:r w:rsidRPr="00E61581">
        <w:t xml:space="preserve"> </w:t>
      </w:r>
      <w:r w:rsidR="00AC6811">
        <w:t>DOS LOCAIS E</w:t>
      </w:r>
      <w:r w:rsidR="009F166F">
        <w:t xml:space="preserve"> DOS</w:t>
      </w:r>
      <w:r w:rsidR="00AC6811">
        <w:t xml:space="preserve"> PRAZOS</w:t>
      </w:r>
      <w:bookmarkEnd w:id="139"/>
    </w:p>
    <w:p w14:paraId="58CDCEB6" w14:textId="24F0E8BC" w:rsidR="00BC34CD" w:rsidRPr="00E556C1" w:rsidRDefault="009F166F" w:rsidP="00782AEF">
      <w:pPr>
        <w:pStyle w:val="11-Numerao1"/>
      </w:pPr>
      <w:r w:rsidRPr="00A2500C">
        <w:t xml:space="preserve">Após a celebração do contrato, a </w:t>
      </w:r>
      <w:r>
        <w:t>empresa licitante</w:t>
      </w:r>
      <w:r w:rsidRPr="00A2500C">
        <w:t xml:space="preserve"> deverá manter as mesmas condições de habilitação e retirar a nota de empenho/ordem de </w:t>
      </w:r>
      <w:r w:rsidRPr="00E556C1">
        <w:t>serviço, no prazo de até 3 (três) dias úteis, contados da assinatura do contrato</w:t>
      </w:r>
      <w:r w:rsidR="00BC34CD" w:rsidRPr="00E556C1">
        <w:t>.</w:t>
      </w:r>
    </w:p>
    <w:p w14:paraId="008D03E2" w14:textId="4E34043B" w:rsidR="00BC34CD" w:rsidRDefault="009F166F" w:rsidP="00782AEF">
      <w:pPr>
        <w:pStyle w:val="11-Numerao1"/>
      </w:pPr>
      <w:r w:rsidRPr="00E556C1">
        <w:t xml:space="preserve">A Unidade Hospitalar </w:t>
      </w:r>
      <w:r w:rsidR="00915991" w:rsidRPr="00E556C1">
        <w:t xml:space="preserve">e Unidades de Saúde </w:t>
      </w:r>
      <w:r w:rsidRPr="00E556C1">
        <w:t>dever</w:t>
      </w:r>
      <w:r w:rsidR="00915991" w:rsidRPr="00E556C1">
        <w:t>ão</w:t>
      </w:r>
      <w:r w:rsidRPr="00E556C1">
        <w:t xml:space="preserve"> entrar em contato com a </w:t>
      </w:r>
      <w:r w:rsidR="007442E2" w:rsidRPr="00E556C1">
        <w:t>Contratada</w:t>
      </w:r>
      <w:r w:rsidRPr="00E556C1">
        <w:t xml:space="preserve"> em até 03 (três) dias úteis após o recebimento do cont</w:t>
      </w:r>
      <w:r>
        <w:t>rato assinado, solicitando a documentação necessária para a emissão da ordem de serviço</w:t>
      </w:r>
      <w:r w:rsidR="00BC34CD">
        <w:t>.</w:t>
      </w:r>
    </w:p>
    <w:p w14:paraId="4B8697DB" w14:textId="587869FC" w:rsidR="00BC34CD" w:rsidRDefault="009F166F" w:rsidP="00782AEF">
      <w:pPr>
        <w:pStyle w:val="11-Numerao1"/>
      </w:pPr>
      <w:r>
        <w:t xml:space="preserve">A </w:t>
      </w:r>
      <w:r w:rsidR="007442E2">
        <w:t>O</w:t>
      </w:r>
      <w:r>
        <w:t xml:space="preserve">rdem de </w:t>
      </w:r>
      <w:r w:rsidR="007442E2">
        <w:t>S</w:t>
      </w:r>
      <w:r>
        <w:t xml:space="preserve">erviço será emitida após a análise e aprovação da direção da Unidade Hospitalar </w:t>
      </w:r>
      <w:r w:rsidR="00915991">
        <w:t xml:space="preserve">e Unidades de Saúde de Cuiabá, </w:t>
      </w:r>
      <w:r>
        <w:t>acerca dos seguintes documentos, que deverão ser encaminhados á unidade hospitalar</w:t>
      </w:r>
      <w:r w:rsidR="00915991">
        <w:t xml:space="preserve"> e unidades de Saúde,</w:t>
      </w:r>
      <w:r>
        <w:t xml:space="preserve"> pela </w:t>
      </w:r>
      <w:r w:rsidR="007442E2">
        <w:t>Contratada</w:t>
      </w:r>
      <w:r>
        <w:t xml:space="preserve"> juntamente com a primeira escala mensal de trabalho</w:t>
      </w:r>
      <w:r w:rsidR="00BC34CD">
        <w:t>.</w:t>
      </w:r>
    </w:p>
    <w:p w14:paraId="581B15AE" w14:textId="14D57927" w:rsidR="00BC34CD" w:rsidRDefault="009F166F" w:rsidP="009F166F">
      <w:pPr>
        <w:pStyle w:val="111-Numerao2"/>
      </w:pPr>
      <w:r>
        <w:t>Documentos para os profissionais (de acordo com a exigência da especialidade objeto deste Termo de Contrato), conforme segue</w:t>
      </w:r>
      <w:r w:rsidR="00BC34CD">
        <w:t>:</w:t>
      </w:r>
    </w:p>
    <w:p w14:paraId="7477F72C" w14:textId="18D3A41F" w:rsidR="009F166F" w:rsidRDefault="009F166F" w:rsidP="008B1FE1">
      <w:pPr>
        <w:pStyle w:val="PargrafodaLista"/>
        <w:numPr>
          <w:ilvl w:val="0"/>
          <w:numId w:val="55"/>
        </w:numPr>
        <w:jc w:val="both"/>
      </w:pPr>
      <w:r>
        <w:t>Carteira de Identidade;</w:t>
      </w:r>
    </w:p>
    <w:p w14:paraId="0A4BF9A1" w14:textId="32411AAF" w:rsidR="009F166F" w:rsidRDefault="009F166F" w:rsidP="008B1FE1">
      <w:pPr>
        <w:pStyle w:val="PargrafodaLista"/>
        <w:numPr>
          <w:ilvl w:val="0"/>
          <w:numId w:val="55"/>
        </w:numPr>
        <w:jc w:val="both"/>
      </w:pPr>
      <w:r>
        <w:t>Comprovante de inscrição no CPF;</w:t>
      </w:r>
    </w:p>
    <w:p w14:paraId="3AB85684" w14:textId="389B1819" w:rsidR="009F166F" w:rsidRDefault="009F166F" w:rsidP="008B1FE1">
      <w:pPr>
        <w:pStyle w:val="PargrafodaLista"/>
        <w:numPr>
          <w:ilvl w:val="0"/>
          <w:numId w:val="55"/>
        </w:numPr>
        <w:jc w:val="both"/>
      </w:pPr>
      <w:r>
        <w:t>Certificado de registro junto ao Conselho Profissional competente;</w:t>
      </w:r>
    </w:p>
    <w:p w14:paraId="391FE5BC" w14:textId="524EAA2E" w:rsidR="009F166F" w:rsidRPr="009F166F" w:rsidRDefault="009F166F" w:rsidP="008B1FE1">
      <w:pPr>
        <w:pStyle w:val="PargrafodaLista"/>
        <w:numPr>
          <w:ilvl w:val="0"/>
          <w:numId w:val="55"/>
        </w:numPr>
        <w:jc w:val="both"/>
      </w:pPr>
      <w:r>
        <w:t xml:space="preserve">Cópia do </w:t>
      </w:r>
      <w:r>
        <w:rPr>
          <w:i/>
        </w:rPr>
        <w:t>Curriculum Vitae</w:t>
      </w:r>
      <w:r>
        <w:t xml:space="preserve"> dos profissionais que vierem a desenvolver atividade no âmbito do Hospital</w:t>
      </w:r>
      <w:r w:rsidR="00915991">
        <w:t xml:space="preserve"> e Unidades de Saúde,</w:t>
      </w:r>
      <w:r>
        <w:t xml:space="preserve"> com a finalidade de cumprir com o objeto desse Termo de </w:t>
      </w:r>
      <w:r w:rsidR="00915991">
        <w:t>Contrato</w:t>
      </w:r>
      <w:r>
        <w:t xml:space="preserve">, podendo a </w:t>
      </w:r>
      <w:r w:rsidR="007442E2">
        <w:t>Contratante</w:t>
      </w:r>
      <w:r>
        <w:t xml:space="preserve"> avaliar previamente a qualificação do profissional e, a seu critério, recusar ou ressalvar, por motivo de ordem técnica, a utilização de profissional que não comprove qualificação necessária para a prestação do serviço contratado;</w:t>
      </w:r>
    </w:p>
    <w:p w14:paraId="5D123F20" w14:textId="690C7D62" w:rsidR="009F166F" w:rsidRDefault="009F166F" w:rsidP="009F166F">
      <w:pPr>
        <w:pStyle w:val="111-Numerao2"/>
      </w:pPr>
      <w:r>
        <w:t xml:space="preserve">A escala de serviço dos profissionais que atuarão na unidade, juntamente com os documentos que comprovam a formação exigida e o cadastro dos profissionais no CNES da </w:t>
      </w:r>
      <w:r w:rsidR="007442E2">
        <w:t>C</w:t>
      </w:r>
      <w:r>
        <w:t>ontratada.</w:t>
      </w:r>
    </w:p>
    <w:p w14:paraId="7B9EA4BC" w14:textId="2EE38040" w:rsidR="009F166F" w:rsidRDefault="009F166F" w:rsidP="009F166F">
      <w:pPr>
        <w:pStyle w:val="111-Numerao2"/>
      </w:pPr>
      <w:r>
        <w:t xml:space="preserve">A </w:t>
      </w:r>
      <w:r w:rsidR="007442E2">
        <w:t>Contratada</w:t>
      </w:r>
      <w:r>
        <w:t xml:space="preserve"> deverá apresentar documentação comprobatória do cadastro da empresa no CNES (Cadastro Nacional de Estabelecimentos de Saúde) e dos profissionais que atuarão na unidade, em conformidade com as escalas apresentadas, observando a compatibilidade de carga horária de cada profissional, em conformidade com as disposições do Ministério da Saúde.</w:t>
      </w:r>
    </w:p>
    <w:p w14:paraId="6C8509C0" w14:textId="68BBF369" w:rsidR="009F166F" w:rsidRDefault="009F166F" w:rsidP="009F166F">
      <w:pPr>
        <w:pStyle w:val="111-Numerao2"/>
      </w:pPr>
      <w:r>
        <w:t>Apresentar a carteira de vacinação de todos os profissionais.</w:t>
      </w:r>
    </w:p>
    <w:p w14:paraId="3B924909" w14:textId="31A247A7" w:rsidR="009F166F" w:rsidRPr="009F166F" w:rsidRDefault="009F166F" w:rsidP="009F166F">
      <w:pPr>
        <w:pStyle w:val="111-Numerao2"/>
      </w:pPr>
      <w:r>
        <w:t>A documentação exigida para emissão da ordem de serviço deverá ser encaminhada em até 03 (três) dias úteis após a solicitação feita pela Unidade Hospitalar</w:t>
      </w:r>
      <w:r w:rsidR="0064639D">
        <w:t xml:space="preserve"> e Unidade de Saúde</w:t>
      </w:r>
      <w:r>
        <w:t xml:space="preserve">. </w:t>
      </w:r>
      <w:r>
        <w:rPr>
          <w:rFonts w:eastAsia="MLMPJP+TimesNewRoman"/>
        </w:rPr>
        <w:t xml:space="preserve">Caso a </w:t>
      </w:r>
      <w:r w:rsidR="007442E2">
        <w:t>Contratada</w:t>
      </w:r>
      <w:r>
        <w:rPr>
          <w:rFonts w:eastAsia="MLMPJP+TimesNewRoman"/>
        </w:rPr>
        <w:t xml:space="preserve"> não atenda a essa exigência, ficará sujeita à solicitação de rescisão unilateral do contrato por parte da </w:t>
      </w:r>
      <w:r w:rsidR="007442E2">
        <w:t>Contratante</w:t>
      </w:r>
      <w:r>
        <w:rPr>
          <w:rFonts w:eastAsia="MLMPJP+TimesNewRoman"/>
        </w:rPr>
        <w:t>.</w:t>
      </w:r>
    </w:p>
    <w:p w14:paraId="6D0D3560" w14:textId="653F7201" w:rsidR="009F166F" w:rsidRDefault="009F166F" w:rsidP="009F166F">
      <w:pPr>
        <w:pStyle w:val="111-Numerao2"/>
      </w:pPr>
      <w:r>
        <w:t>A não apresentação da documentação exigida será causa impeditiva da emissão da ordem de serviço e início da prestação do serviço.</w:t>
      </w:r>
    </w:p>
    <w:p w14:paraId="01B7F77A" w14:textId="17B84F1B" w:rsidR="00BC34CD" w:rsidRDefault="009F166F" w:rsidP="00755271">
      <w:pPr>
        <w:pStyle w:val="11-Numerao1"/>
      </w:pPr>
      <w:r>
        <w:t>A C</w:t>
      </w:r>
      <w:r w:rsidR="007442E2">
        <w:t>ontratada</w:t>
      </w:r>
      <w:r>
        <w:t xml:space="preserve"> deverá iniciar os serviços em até 07 (sete) dias corridos após a emissão da ordem de serviço.</w:t>
      </w:r>
    </w:p>
    <w:p w14:paraId="4BBE862A" w14:textId="3D1CBAB2" w:rsidR="009F166F" w:rsidRDefault="009F166F" w:rsidP="00755271">
      <w:pPr>
        <w:pStyle w:val="11-Numerao1"/>
      </w:pPr>
      <w:r>
        <w:t>Poderá ser emitida ordem de serviço parcial, a fim de atender e adequar a quantidade de profissionais às necessidades da unidade hospitalar</w:t>
      </w:r>
      <w:r w:rsidR="0064639D">
        <w:t xml:space="preserve"> e Unidades de Saúde</w:t>
      </w:r>
      <w:r>
        <w:t>.</w:t>
      </w:r>
    </w:p>
    <w:p w14:paraId="2F47ED77" w14:textId="6872B233" w:rsidR="009F166F" w:rsidRDefault="009F166F" w:rsidP="009F166F">
      <w:pPr>
        <w:pStyle w:val="111-Numerao2"/>
      </w:pPr>
      <w:r>
        <w:t xml:space="preserve">O prazo para o início da prestação de serviço poderá ser prorrogado uma vez, por igual período, quando solicitado pela </w:t>
      </w:r>
      <w:r w:rsidR="0064639D">
        <w:t>Contratada</w:t>
      </w:r>
      <w:r>
        <w:t xml:space="preserve"> e desde que ocorra motivo justificado e aceito pela </w:t>
      </w:r>
      <w:r w:rsidR="0064639D">
        <w:t>Contratante</w:t>
      </w:r>
      <w:r>
        <w:t>.</w:t>
      </w:r>
    </w:p>
    <w:p w14:paraId="3E8F3FD3" w14:textId="45520803" w:rsidR="009F166F" w:rsidRDefault="009F166F" w:rsidP="009F166F">
      <w:pPr>
        <w:pStyle w:val="111-Numerao2"/>
      </w:pPr>
      <w:r>
        <w:t>Havendo causa impeditiva para o cumprimento dos prazos, a empresa licitante deverá apresentar justificativa por escrito, que por sua vez analisará e tomará as necessárias providências para a aceitação ou não das justificativas apresentadas.</w:t>
      </w:r>
    </w:p>
    <w:p w14:paraId="770A21E5" w14:textId="2B501F9B" w:rsidR="009F166F" w:rsidRDefault="009F166F" w:rsidP="009F166F">
      <w:pPr>
        <w:pStyle w:val="111-Numerao2"/>
      </w:pPr>
      <w:r>
        <w:t xml:space="preserve">Caso não sejam atendidos os prazos indicados, incluindo os de prorrogação aceitos pelo fiscal, ficará sujeita a </w:t>
      </w:r>
      <w:r w:rsidR="007442E2">
        <w:t>Contratada</w:t>
      </w:r>
      <w:r>
        <w:t xml:space="preserve"> à solicitação de rescisão unilateral do contrato por parte da </w:t>
      </w:r>
      <w:r w:rsidR="007442E2">
        <w:t>Contratante</w:t>
      </w:r>
      <w:r>
        <w:t>.</w:t>
      </w:r>
    </w:p>
    <w:p w14:paraId="03B1B5E9" w14:textId="46AAE47C" w:rsidR="009F166F" w:rsidRDefault="009F166F" w:rsidP="00755271">
      <w:pPr>
        <w:pStyle w:val="11-Numerao1"/>
      </w:pPr>
      <w:r w:rsidRPr="00A75F26">
        <w:t>Os serviços serão realizados no Estado de Mato Grosso, nas dependências do</w:t>
      </w:r>
      <w:r>
        <w:t>:</w:t>
      </w:r>
    </w:p>
    <w:tbl>
      <w:tblPr>
        <w:tblStyle w:val="Tabelacomgrade8"/>
        <w:tblW w:w="8926" w:type="dxa"/>
        <w:tblLayout w:type="fixed"/>
        <w:tblLook w:val="04A0" w:firstRow="1" w:lastRow="0" w:firstColumn="1" w:lastColumn="0" w:noHBand="0" w:noVBand="1"/>
      </w:tblPr>
      <w:tblGrid>
        <w:gridCol w:w="279"/>
        <w:gridCol w:w="4252"/>
        <w:gridCol w:w="4389"/>
        <w:gridCol w:w="6"/>
      </w:tblGrid>
      <w:tr w:rsidR="009F166F" w:rsidRPr="00F10224" w14:paraId="0903C246" w14:textId="77777777" w:rsidTr="004A3420">
        <w:trPr>
          <w:gridAfter w:val="1"/>
          <w:wAfter w:w="6" w:type="dxa"/>
        </w:trPr>
        <w:tc>
          <w:tcPr>
            <w:tcW w:w="4531" w:type="dxa"/>
            <w:gridSpan w:val="2"/>
            <w:shd w:val="clear" w:color="auto" w:fill="D9D9D9" w:themeFill="background1" w:themeFillShade="D9"/>
          </w:tcPr>
          <w:p w14:paraId="77037E33" w14:textId="77777777" w:rsidR="009F166F" w:rsidRPr="00F10224" w:rsidRDefault="009F166F" w:rsidP="004A3420">
            <w:pPr>
              <w:jc w:val="center"/>
              <w:rPr>
                <w:b/>
              </w:rPr>
            </w:pPr>
            <w:r w:rsidRPr="00F10224">
              <w:rPr>
                <w:b/>
              </w:rPr>
              <w:t>UNIDADES HOSPITALARES</w:t>
            </w:r>
          </w:p>
        </w:tc>
        <w:tc>
          <w:tcPr>
            <w:tcW w:w="4389" w:type="dxa"/>
            <w:shd w:val="clear" w:color="auto" w:fill="D9D9D9" w:themeFill="background1" w:themeFillShade="D9"/>
            <w:vAlign w:val="center"/>
          </w:tcPr>
          <w:p w14:paraId="5C0D65B5" w14:textId="77777777" w:rsidR="009F166F" w:rsidRPr="00F10224" w:rsidRDefault="009F166F" w:rsidP="004A3420">
            <w:pPr>
              <w:jc w:val="center"/>
              <w:rPr>
                <w:b/>
              </w:rPr>
            </w:pPr>
            <w:r w:rsidRPr="00F10224">
              <w:rPr>
                <w:b/>
              </w:rPr>
              <w:t>ENDEREÇO</w:t>
            </w:r>
          </w:p>
        </w:tc>
      </w:tr>
      <w:tr w:rsidR="009F166F" w:rsidRPr="00F10224" w14:paraId="03827558" w14:textId="77777777" w:rsidTr="004A3420">
        <w:tc>
          <w:tcPr>
            <w:tcW w:w="279" w:type="dxa"/>
            <w:vAlign w:val="center"/>
          </w:tcPr>
          <w:p w14:paraId="7040B205" w14:textId="77777777" w:rsidR="009F166F" w:rsidRPr="002A2D9A" w:rsidRDefault="009F166F" w:rsidP="004A3420">
            <w:pPr>
              <w:rPr>
                <w:b/>
                <w:bCs/>
                <w:vertAlign w:val="subscript"/>
              </w:rPr>
            </w:pPr>
            <w:r w:rsidRPr="002A2D9A">
              <w:rPr>
                <w:b/>
                <w:bCs/>
                <w:vertAlign w:val="subscript"/>
              </w:rPr>
              <w:t>1</w:t>
            </w:r>
          </w:p>
        </w:tc>
        <w:tc>
          <w:tcPr>
            <w:tcW w:w="4252" w:type="dxa"/>
            <w:vAlign w:val="center"/>
          </w:tcPr>
          <w:p w14:paraId="7CFA6BAA" w14:textId="119C5A7C" w:rsidR="009F166F" w:rsidRPr="007442E2" w:rsidRDefault="009F166F" w:rsidP="004A3420">
            <w:pPr>
              <w:tabs>
                <w:tab w:val="left" w:pos="0"/>
              </w:tabs>
              <w:jc w:val="both"/>
              <w:rPr>
                <w:vertAlign w:val="superscript"/>
              </w:rPr>
            </w:pPr>
            <w:r w:rsidRPr="007442E2">
              <w:rPr>
                <w:vertAlign w:val="superscript"/>
              </w:rPr>
              <w:t>HOSPITAL ESTADUAL SANTA CASA</w:t>
            </w:r>
            <w:r w:rsidR="0064639D">
              <w:rPr>
                <w:vertAlign w:val="superscript"/>
              </w:rPr>
              <w:t>.</w:t>
            </w:r>
          </w:p>
        </w:tc>
        <w:tc>
          <w:tcPr>
            <w:tcW w:w="4395" w:type="dxa"/>
            <w:gridSpan w:val="2"/>
          </w:tcPr>
          <w:p w14:paraId="2E0150B8" w14:textId="77777777" w:rsidR="009F166F" w:rsidRPr="007442E2" w:rsidRDefault="009F166F" w:rsidP="004A3420">
            <w:pPr>
              <w:tabs>
                <w:tab w:val="left" w:pos="0"/>
              </w:tabs>
              <w:jc w:val="both"/>
              <w:rPr>
                <w:vertAlign w:val="superscript"/>
              </w:rPr>
            </w:pPr>
            <w:r w:rsidRPr="007442E2">
              <w:rPr>
                <w:vertAlign w:val="superscript"/>
              </w:rPr>
              <w:t>Praça do Seminário nº 141, bairro Dom Aquino</w:t>
            </w:r>
            <w:r w:rsidRPr="007442E2">
              <w:rPr>
                <w:b/>
                <w:vertAlign w:val="superscript"/>
              </w:rPr>
              <w:t xml:space="preserve">. </w:t>
            </w:r>
            <w:r w:rsidRPr="007442E2">
              <w:rPr>
                <w:vertAlign w:val="superscript"/>
              </w:rPr>
              <w:t>CEP. 78015-325, Cuiabá/MT.</w:t>
            </w:r>
          </w:p>
        </w:tc>
      </w:tr>
      <w:tr w:rsidR="009F166F" w:rsidRPr="00F10224" w14:paraId="49D41068" w14:textId="77777777" w:rsidTr="004A3420">
        <w:tc>
          <w:tcPr>
            <w:tcW w:w="279" w:type="dxa"/>
            <w:vAlign w:val="center"/>
          </w:tcPr>
          <w:p w14:paraId="3EDC63EC" w14:textId="77777777" w:rsidR="009F166F" w:rsidRPr="002A2D9A" w:rsidRDefault="009F166F" w:rsidP="004A3420">
            <w:pPr>
              <w:rPr>
                <w:b/>
                <w:bCs/>
                <w:vertAlign w:val="subscript"/>
              </w:rPr>
            </w:pPr>
            <w:r w:rsidRPr="002A2D9A">
              <w:rPr>
                <w:b/>
                <w:bCs/>
                <w:vertAlign w:val="subscript"/>
              </w:rPr>
              <w:t>2</w:t>
            </w:r>
          </w:p>
        </w:tc>
        <w:tc>
          <w:tcPr>
            <w:tcW w:w="4252" w:type="dxa"/>
            <w:vAlign w:val="center"/>
          </w:tcPr>
          <w:p w14:paraId="27F21BFE" w14:textId="6C251773" w:rsidR="009F166F" w:rsidRPr="007442E2" w:rsidRDefault="009F166F" w:rsidP="004A3420">
            <w:pPr>
              <w:tabs>
                <w:tab w:val="left" w:pos="0"/>
              </w:tabs>
              <w:jc w:val="both"/>
              <w:rPr>
                <w:vertAlign w:val="superscript"/>
              </w:rPr>
            </w:pPr>
            <w:r w:rsidRPr="007442E2">
              <w:rPr>
                <w:vertAlign w:val="superscript"/>
              </w:rPr>
              <w:t>HOSPITAL ESTADUAL “LOUSITE FERREIRA DA SILVA”</w:t>
            </w:r>
            <w:r w:rsidR="0064639D">
              <w:rPr>
                <w:vertAlign w:val="superscript"/>
              </w:rPr>
              <w:t>.</w:t>
            </w:r>
          </w:p>
        </w:tc>
        <w:tc>
          <w:tcPr>
            <w:tcW w:w="4395" w:type="dxa"/>
            <w:gridSpan w:val="2"/>
          </w:tcPr>
          <w:p w14:paraId="0E28AF26" w14:textId="77777777" w:rsidR="009F166F" w:rsidRPr="007442E2" w:rsidRDefault="009F166F" w:rsidP="004A3420">
            <w:pPr>
              <w:tabs>
                <w:tab w:val="left" w:pos="0"/>
              </w:tabs>
              <w:jc w:val="both"/>
              <w:rPr>
                <w:vertAlign w:val="superscript"/>
              </w:rPr>
            </w:pPr>
            <w:r w:rsidRPr="007442E2">
              <w:rPr>
                <w:vertAlign w:val="superscript"/>
              </w:rPr>
              <w:t>Av. Dom Orlando Chaves, S/N – Bairro Cristo Rei. CEP: 78118-000, Várzea Grande/MT.</w:t>
            </w:r>
          </w:p>
        </w:tc>
      </w:tr>
      <w:tr w:rsidR="00EF76D8" w:rsidRPr="00F10224" w14:paraId="7295DE4B" w14:textId="77777777" w:rsidTr="00EF76D8">
        <w:tc>
          <w:tcPr>
            <w:tcW w:w="279" w:type="dxa"/>
            <w:vAlign w:val="center"/>
          </w:tcPr>
          <w:p w14:paraId="67864A2F" w14:textId="77777777" w:rsidR="00EF76D8" w:rsidRPr="002A2D9A" w:rsidRDefault="00EF76D8" w:rsidP="00EF76D8">
            <w:pPr>
              <w:rPr>
                <w:b/>
                <w:bCs/>
                <w:vertAlign w:val="subscript"/>
              </w:rPr>
            </w:pPr>
            <w:r w:rsidRPr="002A2D9A">
              <w:rPr>
                <w:b/>
                <w:bCs/>
                <w:vertAlign w:val="subscript"/>
              </w:rPr>
              <w:t>3</w:t>
            </w:r>
          </w:p>
        </w:tc>
        <w:tc>
          <w:tcPr>
            <w:tcW w:w="4252" w:type="dxa"/>
            <w:vAlign w:val="center"/>
          </w:tcPr>
          <w:p w14:paraId="25D8D633" w14:textId="660180E9" w:rsidR="00EF76D8" w:rsidRPr="007442E2" w:rsidRDefault="00EF76D8" w:rsidP="00EF76D8">
            <w:pPr>
              <w:tabs>
                <w:tab w:val="left" w:pos="0"/>
              </w:tabs>
              <w:jc w:val="both"/>
              <w:rPr>
                <w:vertAlign w:val="superscript"/>
              </w:rPr>
            </w:pPr>
            <w:r w:rsidRPr="006404E9">
              <w:rPr>
                <w:color w:val="000000" w:themeColor="text1"/>
                <w:vertAlign w:val="subscript"/>
              </w:rPr>
              <w:t>UNIDADE ESPECIALIZADA CIAPS I– ADAUTO BOTELHO – CIAPS AB UNIDADE III – CAPS AD - LAR DOCE LAR E CAPS</w:t>
            </w:r>
            <w:r>
              <w:rPr>
                <w:color w:val="000000" w:themeColor="text1"/>
                <w:vertAlign w:val="subscript"/>
              </w:rPr>
              <w:t>.</w:t>
            </w:r>
          </w:p>
        </w:tc>
        <w:tc>
          <w:tcPr>
            <w:tcW w:w="4395" w:type="dxa"/>
            <w:gridSpan w:val="2"/>
            <w:vAlign w:val="center"/>
          </w:tcPr>
          <w:p w14:paraId="0A9E364D" w14:textId="5F537991" w:rsidR="00EF76D8" w:rsidRPr="00F10224" w:rsidRDefault="00EF76D8" w:rsidP="00EF76D8">
            <w:pPr>
              <w:tabs>
                <w:tab w:val="left" w:pos="0"/>
              </w:tabs>
            </w:pPr>
            <w:r w:rsidRPr="006058A5">
              <w:rPr>
                <w:vertAlign w:val="superscript"/>
              </w:rPr>
              <w:t>CIAPS-Rua Adauto Botelho s/n. Coophema CIAPS AB III- Rua Dr. Helio Ribeiro, s/n - Paiaguás Lar Doce Lar- Rua Manoel Ferreira de Mendonça, 369 - Bandeirantes</w:t>
            </w:r>
          </w:p>
        </w:tc>
      </w:tr>
      <w:tr w:rsidR="00EF76D8" w:rsidRPr="00F10224" w14:paraId="63BA947A" w14:textId="77777777" w:rsidTr="00EF76D8">
        <w:tc>
          <w:tcPr>
            <w:tcW w:w="279" w:type="dxa"/>
            <w:vAlign w:val="center"/>
          </w:tcPr>
          <w:p w14:paraId="7A7DD788" w14:textId="77777777" w:rsidR="00EF76D8" w:rsidRPr="002A2D9A" w:rsidRDefault="00EF76D8" w:rsidP="00EF76D8">
            <w:pPr>
              <w:rPr>
                <w:b/>
                <w:bCs/>
                <w:vertAlign w:val="subscript"/>
              </w:rPr>
            </w:pPr>
            <w:r w:rsidRPr="002A2D9A">
              <w:rPr>
                <w:b/>
                <w:bCs/>
                <w:vertAlign w:val="subscript"/>
              </w:rPr>
              <w:t>4</w:t>
            </w:r>
          </w:p>
        </w:tc>
        <w:tc>
          <w:tcPr>
            <w:tcW w:w="4252" w:type="dxa"/>
            <w:vAlign w:val="center"/>
          </w:tcPr>
          <w:p w14:paraId="48C27903" w14:textId="62BB630D" w:rsidR="00EF76D8" w:rsidRDefault="00EF76D8" w:rsidP="00EF76D8">
            <w:pPr>
              <w:tabs>
                <w:tab w:val="left" w:pos="0"/>
              </w:tabs>
              <w:jc w:val="both"/>
            </w:pPr>
            <w:r w:rsidRPr="006404E9">
              <w:rPr>
                <w:color w:val="000000" w:themeColor="text1"/>
                <w:vertAlign w:val="subscript"/>
              </w:rPr>
              <w:t>UNIDADE ESPECIALIZADA – MT-HEMOCENTRO</w:t>
            </w:r>
            <w:r>
              <w:rPr>
                <w:color w:val="000000" w:themeColor="text1"/>
                <w:vertAlign w:val="subscript"/>
              </w:rPr>
              <w:t>.</w:t>
            </w:r>
          </w:p>
        </w:tc>
        <w:tc>
          <w:tcPr>
            <w:tcW w:w="4395" w:type="dxa"/>
            <w:gridSpan w:val="2"/>
            <w:vAlign w:val="center"/>
          </w:tcPr>
          <w:p w14:paraId="67A944A0" w14:textId="59285762" w:rsidR="00EF76D8" w:rsidRPr="00F10224" w:rsidRDefault="00EF76D8" w:rsidP="00EF76D8">
            <w:pPr>
              <w:tabs>
                <w:tab w:val="left" w:pos="0"/>
              </w:tabs>
            </w:pPr>
            <w:r w:rsidRPr="006058A5">
              <w:rPr>
                <w:vertAlign w:val="superscript"/>
              </w:rPr>
              <w:t>Rua 13 de junho, 1055 - Cuiabá - MT</w:t>
            </w:r>
          </w:p>
        </w:tc>
      </w:tr>
      <w:tr w:rsidR="00EF76D8" w:rsidRPr="00F10224" w14:paraId="0D9E2EFA" w14:textId="77777777" w:rsidTr="00EF76D8">
        <w:tc>
          <w:tcPr>
            <w:tcW w:w="279" w:type="dxa"/>
            <w:vAlign w:val="center"/>
          </w:tcPr>
          <w:p w14:paraId="07DEEACF" w14:textId="77777777" w:rsidR="00EF76D8" w:rsidRPr="002A2D9A" w:rsidRDefault="00EF76D8" w:rsidP="00EF76D8">
            <w:pPr>
              <w:rPr>
                <w:b/>
                <w:bCs/>
                <w:vertAlign w:val="subscript"/>
              </w:rPr>
            </w:pPr>
            <w:r w:rsidRPr="002A2D9A">
              <w:rPr>
                <w:b/>
                <w:bCs/>
                <w:vertAlign w:val="subscript"/>
              </w:rPr>
              <w:t>5</w:t>
            </w:r>
          </w:p>
        </w:tc>
        <w:tc>
          <w:tcPr>
            <w:tcW w:w="4252" w:type="dxa"/>
            <w:vAlign w:val="center"/>
          </w:tcPr>
          <w:p w14:paraId="0DE2BC8D" w14:textId="152A44C1" w:rsidR="00EF76D8" w:rsidRDefault="00EF76D8" w:rsidP="00EF76D8">
            <w:pPr>
              <w:tabs>
                <w:tab w:val="left" w:pos="0"/>
              </w:tabs>
              <w:jc w:val="both"/>
            </w:pPr>
            <w:r w:rsidRPr="006404E9">
              <w:rPr>
                <w:color w:val="000000" w:themeColor="text1"/>
                <w:vertAlign w:val="subscript"/>
              </w:rPr>
              <w:t xml:space="preserve">SERVIÇO DE ATENDIMENTO MÓVEL DE URGÊNCIA </w:t>
            </w:r>
            <w:r>
              <w:rPr>
                <w:color w:val="000000" w:themeColor="text1"/>
                <w:vertAlign w:val="subscript"/>
              </w:rPr>
              <w:t>–</w:t>
            </w:r>
            <w:r w:rsidRPr="006404E9">
              <w:rPr>
                <w:color w:val="000000" w:themeColor="text1"/>
                <w:vertAlign w:val="subscript"/>
              </w:rPr>
              <w:t xml:space="preserve"> SAMU</w:t>
            </w:r>
            <w:r>
              <w:rPr>
                <w:color w:val="000000" w:themeColor="text1"/>
                <w:vertAlign w:val="subscript"/>
              </w:rPr>
              <w:t>.</w:t>
            </w:r>
          </w:p>
        </w:tc>
        <w:tc>
          <w:tcPr>
            <w:tcW w:w="4395" w:type="dxa"/>
            <w:gridSpan w:val="2"/>
            <w:vAlign w:val="center"/>
          </w:tcPr>
          <w:p w14:paraId="4E682D49" w14:textId="3C339689" w:rsidR="00EF76D8" w:rsidRPr="00F10224" w:rsidRDefault="00EF76D8" w:rsidP="00EF76D8">
            <w:pPr>
              <w:tabs>
                <w:tab w:val="left" w:pos="0"/>
              </w:tabs>
            </w:pPr>
            <w:r w:rsidRPr="006058A5">
              <w:rPr>
                <w:vertAlign w:val="superscript"/>
              </w:rPr>
              <w:t>Rua Comandante Costa , N°1262 - Cuiabá - MT</w:t>
            </w:r>
          </w:p>
        </w:tc>
      </w:tr>
    </w:tbl>
    <w:p w14:paraId="2ABB2617" w14:textId="07F62F07" w:rsidR="009F166F" w:rsidRDefault="009F166F" w:rsidP="00615FCA">
      <w:pPr>
        <w:pStyle w:val="11-Numerao1"/>
        <w:numPr>
          <w:ilvl w:val="0"/>
          <w:numId w:val="0"/>
        </w:numPr>
        <w:tabs>
          <w:tab w:val="left" w:pos="1440"/>
        </w:tabs>
      </w:pPr>
    </w:p>
    <w:p w14:paraId="4C361E77" w14:textId="75C4D399" w:rsidR="0085582A" w:rsidRDefault="00FF1459" w:rsidP="0085582A">
      <w:pPr>
        <w:pStyle w:val="01-Titulo"/>
      </w:pPr>
      <w:bookmarkStart w:id="140" w:name="_Toc115339582"/>
      <w:r>
        <w:t xml:space="preserve">CLÁUSULA </w:t>
      </w:r>
      <w:r w:rsidR="00CA149D">
        <w:t>QUINTA</w:t>
      </w:r>
      <w:r>
        <w:t xml:space="preserve"> - </w:t>
      </w:r>
      <w:r w:rsidR="0085582A">
        <w:t>DA GARANTIA</w:t>
      </w:r>
      <w:bookmarkEnd w:id="140"/>
    </w:p>
    <w:p w14:paraId="658B8409" w14:textId="34225C79" w:rsidR="0085582A" w:rsidRDefault="00CB627F" w:rsidP="0085582A">
      <w:pPr>
        <w:pStyle w:val="11-Numerao1"/>
      </w:pPr>
      <w:r>
        <w:t>P</w:t>
      </w:r>
      <w:r w:rsidRPr="009278C9">
        <w:t>ara fins de assinatura do contrato oriundo da licitação, e visando garantia de seu fiel cumprimento e adimplemento das obrigações decorrentes</w:t>
      </w:r>
      <w:r w:rsidRPr="009C47BF">
        <w:t xml:space="preserve">, a contratada, </w:t>
      </w:r>
      <w:r w:rsidRPr="009278C9">
        <w:t>sob pena de decair do direito à contratação</w:t>
      </w:r>
      <w:r w:rsidRPr="00EE79A8">
        <w:t>, recolherá a título de garantia do contrato a importância correspondente a 5% (cinco por cento) do valor a ser contratado, por uma das seguintes modalidades de garantia</w:t>
      </w:r>
      <w:r>
        <w:t>:</w:t>
      </w:r>
    </w:p>
    <w:p w14:paraId="368292EA" w14:textId="45157FEF" w:rsidR="00CB627F" w:rsidRDefault="00CB627F" w:rsidP="008B1FE1">
      <w:pPr>
        <w:pStyle w:val="PargrafodaLista"/>
        <w:numPr>
          <w:ilvl w:val="0"/>
          <w:numId w:val="56"/>
        </w:numPr>
        <w:jc w:val="both"/>
      </w:pPr>
      <w:r w:rsidRPr="00EE79A8">
        <w:t>títulos da dívida pública, emitidos sob a forma escritural, mediante registro em sistema centralizado de liquidação e custódia autorizado pelo banco central do brasil e avaliados pelos seus valores econômicos, conforme definido pelo ministério da fazenda</w:t>
      </w:r>
      <w:r>
        <w:t>;</w:t>
      </w:r>
    </w:p>
    <w:p w14:paraId="64D9D155" w14:textId="43459BBC" w:rsidR="00CB627F" w:rsidRDefault="00CB627F" w:rsidP="008B1FE1">
      <w:pPr>
        <w:pStyle w:val="PargrafodaLista"/>
        <w:numPr>
          <w:ilvl w:val="0"/>
          <w:numId w:val="56"/>
        </w:numPr>
        <w:jc w:val="both"/>
      </w:pPr>
      <w:r w:rsidRPr="00EE79A8">
        <w:t>caução em dinheiro, mediante depósito bancário no banco do brasil</w:t>
      </w:r>
      <w:r>
        <w:t>;</w:t>
      </w:r>
    </w:p>
    <w:p w14:paraId="6074482C" w14:textId="2FE55686" w:rsidR="00CB627F" w:rsidRDefault="00CB627F" w:rsidP="008B1FE1">
      <w:pPr>
        <w:pStyle w:val="PargrafodaLista"/>
        <w:numPr>
          <w:ilvl w:val="0"/>
          <w:numId w:val="56"/>
        </w:numPr>
        <w:jc w:val="both"/>
      </w:pPr>
      <w:r w:rsidRPr="00EE79A8">
        <w:t>seguro-garantia</w:t>
      </w:r>
      <w:r>
        <w:t>; e</w:t>
      </w:r>
    </w:p>
    <w:p w14:paraId="0C351CF0" w14:textId="651B0D66" w:rsidR="00CB627F" w:rsidRPr="00CB627F" w:rsidRDefault="00CB627F" w:rsidP="008B1FE1">
      <w:pPr>
        <w:pStyle w:val="PargrafodaLista"/>
        <w:numPr>
          <w:ilvl w:val="0"/>
          <w:numId w:val="56"/>
        </w:numPr>
        <w:jc w:val="both"/>
      </w:pPr>
      <w:r w:rsidRPr="00EE79A8">
        <w:t>fiança bancária, prestada com renúncia expressa pelo fiador aos benefícios do art. 827 do código civil brasileiro</w:t>
      </w:r>
      <w:r>
        <w:t>.</w:t>
      </w:r>
    </w:p>
    <w:p w14:paraId="760FBF95" w14:textId="7EB1B8FF" w:rsidR="0085582A" w:rsidRDefault="00CB627F" w:rsidP="0085582A">
      <w:pPr>
        <w:pStyle w:val="11-Numerao1"/>
      </w:pPr>
      <w:r>
        <w:t>N</w:t>
      </w:r>
      <w:r w:rsidRPr="009278C9">
        <w:t>o caso de caução em dinheiro, depois de efetivado o depósito proceder-se da seguinte forma</w:t>
      </w:r>
      <w:r>
        <w:t>:</w:t>
      </w:r>
    </w:p>
    <w:p w14:paraId="5CB8017F" w14:textId="0A27E2B8" w:rsidR="00CB627F" w:rsidRDefault="00CB627F" w:rsidP="00CB627F">
      <w:pPr>
        <w:pStyle w:val="111-Numerao2"/>
      </w:pPr>
      <w:r>
        <w:t>S</w:t>
      </w:r>
      <w:r w:rsidRPr="009278C9">
        <w:t xml:space="preserve">erá </w:t>
      </w:r>
      <w:r w:rsidRPr="00466C81">
        <w:t>emitido “</w:t>
      </w:r>
      <w:r w:rsidRPr="00F90517">
        <w:rPr>
          <w:iCs/>
        </w:rPr>
        <w:t>termo de depósito</w:t>
      </w:r>
      <w:r w:rsidRPr="00466C81">
        <w:t>”, em duas</w:t>
      </w:r>
      <w:r w:rsidRPr="009278C9">
        <w:t xml:space="preserve"> vias, pela </w:t>
      </w:r>
      <w:r>
        <w:t>SES</w:t>
      </w:r>
      <w:r w:rsidRPr="009278C9">
        <w:t>, no qual constará valor, data, e número de identificação do depósito bancário realizado, e uma das vias deverá integrar o contrato</w:t>
      </w:r>
      <w:r>
        <w:t>.</w:t>
      </w:r>
    </w:p>
    <w:p w14:paraId="17A14727" w14:textId="7ACB5A42" w:rsidR="00CB627F" w:rsidRDefault="00CB627F" w:rsidP="00CB627F">
      <w:pPr>
        <w:pStyle w:val="111-Numerao2"/>
      </w:pPr>
      <w:r>
        <w:t>O</w:t>
      </w:r>
      <w:r w:rsidRPr="009278C9">
        <w:t xml:space="preserve">s valores depositados em favor da </w:t>
      </w:r>
      <w:r>
        <w:t>SES</w:t>
      </w:r>
      <w:r w:rsidRPr="009278C9">
        <w:t>, a título de caução em dinheiro, deverão ser aplicados em conta bancária remunerada de instituição oficial que garanta a atualização monetária das quantias depositadas, para fins de posterior devolução da garantia do contrato, nos termos deste edital</w:t>
      </w:r>
      <w:r w:rsidR="007442E2">
        <w:t>.</w:t>
      </w:r>
    </w:p>
    <w:p w14:paraId="55BEC09C" w14:textId="0A6F07D7" w:rsidR="00CB627F" w:rsidRDefault="00CB627F" w:rsidP="00CB627F">
      <w:pPr>
        <w:pStyle w:val="111-Numerao2"/>
      </w:pPr>
      <w:r>
        <w:t>A</w:t>
      </w:r>
      <w:r w:rsidRPr="009278C9">
        <w:t xml:space="preserve"> caução em dinheiro, também poderá ser realizada por depósito em instituição financeira oficial, aprovada pela </w:t>
      </w:r>
      <w:r>
        <w:t>SES</w:t>
      </w:r>
      <w:r w:rsidRPr="009278C9">
        <w:t xml:space="preserve">, em conta remunerada que poderá ser movimentada somente por ordem da </w:t>
      </w:r>
      <w:r w:rsidR="007442E2">
        <w:t>C</w:t>
      </w:r>
      <w:r w:rsidRPr="009278C9">
        <w:t>ontratante</w:t>
      </w:r>
      <w:r>
        <w:t>.</w:t>
      </w:r>
    </w:p>
    <w:p w14:paraId="1863A676" w14:textId="06140CCB" w:rsidR="00CB627F" w:rsidRDefault="00CB627F" w:rsidP="00CB627F">
      <w:pPr>
        <w:pStyle w:val="11-Numerao1"/>
      </w:pPr>
      <w:r>
        <w:t>N</w:t>
      </w:r>
      <w:r w:rsidRPr="00F90517">
        <w:t>o caso de títulos da dívida pública, deverá ser também apresentado “</w:t>
      </w:r>
      <w:r w:rsidRPr="00F90517">
        <w:rPr>
          <w:iCs/>
        </w:rPr>
        <w:t>laudo de avaliação</w:t>
      </w:r>
      <w:r w:rsidRPr="00F90517">
        <w:t xml:space="preserve">” da secretaria do tesouro nacional – </w:t>
      </w:r>
      <w:r>
        <w:t>STN</w:t>
      </w:r>
      <w:r w:rsidRPr="00F90517">
        <w:t>, no qual devam constar as informações sobre a exequibilidade, valor e prazo de resgate do respectivo título; como também de “</w:t>
      </w:r>
      <w:r w:rsidRPr="00F90517">
        <w:rPr>
          <w:iCs/>
        </w:rPr>
        <w:t>escritura pública de transferência</w:t>
      </w:r>
      <w:r w:rsidRPr="00F90517">
        <w:t xml:space="preserve">” dos títulos à </w:t>
      </w:r>
      <w:r w:rsidR="003E7400">
        <w:t>S</w:t>
      </w:r>
      <w:r w:rsidRPr="00F90517">
        <w:t xml:space="preserve">ecretaria de </w:t>
      </w:r>
      <w:r w:rsidR="003E7400">
        <w:t>E</w:t>
      </w:r>
      <w:r w:rsidRPr="00F90517">
        <w:t xml:space="preserve">stado de </w:t>
      </w:r>
      <w:r w:rsidR="003E7400">
        <w:t>S</w:t>
      </w:r>
      <w:r w:rsidRPr="00F90517">
        <w:t>aúde, pelo período de vigência do contrato</w:t>
      </w:r>
      <w:r>
        <w:t>.</w:t>
      </w:r>
    </w:p>
    <w:p w14:paraId="41F5CEB0" w14:textId="0FC691AD" w:rsidR="00CB627F" w:rsidRDefault="00CB627F" w:rsidP="00CB627F">
      <w:pPr>
        <w:pStyle w:val="11-Numerao1"/>
      </w:pPr>
      <w:r>
        <w:t>N</w:t>
      </w:r>
      <w:r w:rsidRPr="00F90517">
        <w:t xml:space="preserve">o caso de </w:t>
      </w:r>
      <w:r w:rsidR="007442E2">
        <w:t>S</w:t>
      </w:r>
      <w:r w:rsidRPr="00F90517">
        <w:t>eguro-</w:t>
      </w:r>
      <w:r w:rsidR="007442E2">
        <w:t>G</w:t>
      </w:r>
      <w:r w:rsidRPr="00F90517">
        <w:t xml:space="preserve">arantia, deverá ser apresentado o original da apólice em favor da </w:t>
      </w:r>
      <w:r w:rsidR="007442E2">
        <w:t>SES</w:t>
      </w:r>
      <w:r w:rsidRPr="00F90517">
        <w:t>, fornecido pela companhia seguradora, e cuja cobertura deverá conter cláusula de “</w:t>
      </w:r>
      <w:r w:rsidRPr="00F90517">
        <w:rPr>
          <w:iCs/>
        </w:rPr>
        <w:t>não cancelamento</w:t>
      </w:r>
      <w:r w:rsidRPr="00F90517">
        <w:t>”, e ainda contemplar as hipóteses de inadimplemento das obrigações estabelecidas inclusive com destaque para as situações de multas contratuais ou atrasos no prazo de execução d</w:t>
      </w:r>
      <w:r w:rsidR="003E7400">
        <w:t>os serviços</w:t>
      </w:r>
      <w:r w:rsidRPr="00F90517">
        <w:t xml:space="preserve"> por culpa do adjudicatário</w:t>
      </w:r>
      <w:r>
        <w:t>.</w:t>
      </w:r>
    </w:p>
    <w:p w14:paraId="0E071D44" w14:textId="3E61B075" w:rsidR="00CB627F" w:rsidRDefault="00CB627F" w:rsidP="00CB627F">
      <w:pPr>
        <w:pStyle w:val="11-Numerao1"/>
      </w:pPr>
      <w:r>
        <w:t>O</w:t>
      </w:r>
      <w:r w:rsidRPr="009278C9">
        <w:t xml:space="preserve"> montante da garantia do contrato, determinado consoante os parâmetros estabelecidos pelo art. 56, § 3º, da lei n. º 8.666/1993, é devido em razão do volume de recursos financeiros envolvidos no certame, e para que também possa servir para cobrir eventuais multas contratuais, quando não subsistirem créditos a receber por parte da </w:t>
      </w:r>
      <w:r w:rsidR="007442E2">
        <w:t>C</w:t>
      </w:r>
      <w:r w:rsidRPr="009278C9">
        <w:t>ontratada</w:t>
      </w:r>
      <w:r>
        <w:t>.</w:t>
      </w:r>
    </w:p>
    <w:p w14:paraId="71DA65DE" w14:textId="32224CD6" w:rsidR="0085582A" w:rsidRDefault="00CB627F" w:rsidP="00CB627F">
      <w:pPr>
        <w:pStyle w:val="11-Numerao1"/>
      </w:pPr>
      <w:r>
        <w:t>A</w:t>
      </w:r>
      <w:r w:rsidRPr="009278C9">
        <w:t xml:space="preserve"> validade e eficácia da garantia do contrato deverá acompanhar toda a vigência do contrato, inclusive devendo ser prorrogada, quando prestada na forma de </w:t>
      </w:r>
      <w:r w:rsidR="007442E2">
        <w:t>S</w:t>
      </w:r>
      <w:r w:rsidRPr="009278C9">
        <w:t>eguro-</w:t>
      </w:r>
      <w:r w:rsidR="007442E2">
        <w:t>G</w:t>
      </w:r>
      <w:r w:rsidRPr="009278C9">
        <w:t>arantia ou fiança bancária, quando ocorrer prorrogação do prazo do contrato</w:t>
      </w:r>
      <w:r>
        <w:t>.</w:t>
      </w:r>
    </w:p>
    <w:p w14:paraId="2CEC93F0" w14:textId="4FCF539E" w:rsidR="00CB627F" w:rsidRPr="006836A0" w:rsidRDefault="00CB627F" w:rsidP="00CB627F">
      <w:pPr>
        <w:pStyle w:val="111-Numerao2"/>
      </w:pPr>
      <w:r>
        <w:t>A</w:t>
      </w:r>
      <w:r w:rsidRPr="009278C9">
        <w:t xml:space="preserve"> </w:t>
      </w:r>
      <w:r w:rsidR="007442E2">
        <w:t>Contratante</w:t>
      </w:r>
      <w:r w:rsidRPr="009278C9">
        <w:t xml:space="preserve"> poderá, a </w:t>
      </w:r>
      <w:r w:rsidRPr="006836A0">
        <w:t>seu exclusivo critério, perpetrar a rescisão contratual ou a execução da garantia original prestada, na hipótese da garantia do contrato não for prorrogada por idêntico prazo de prorrogação do contrato</w:t>
      </w:r>
      <w:r w:rsidR="003E7400" w:rsidRPr="006836A0">
        <w:t>.</w:t>
      </w:r>
    </w:p>
    <w:p w14:paraId="3D6D7A41" w14:textId="3C03E743" w:rsidR="00CB627F" w:rsidRPr="006836A0" w:rsidRDefault="00CB627F" w:rsidP="00CB627F">
      <w:pPr>
        <w:pStyle w:val="11-Numerao1"/>
      </w:pPr>
      <w:r w:rsidRPr="006836A0">
        <w:t>A garantia do contrato deverá ser reforçada sempre que houver acréscimo ao preço global final pactuado</w:t>
      </w:r>
      <w:r w:rsidR="00D9075B" w:rsidRPr="006836A0">
        <w:t xml:space="preserve"> </w:t>
      </w:r>
      <w:r w:rsidR="00D9075B" w:rsidRPr="006836A0">
        <w:rPr>
          <w:b/>
          <w:bCs w:val="0"/>
          <w:u w:val="single"/>
        </w:rPr>
        <w:t>ou</w:t>
      </w:r>
      <w:r w:rsidR="00D9075B" w:rsidRPr="006836A0">
        <w:t xml:space="preserve"> repactuação</w:t>
      </w:r>
      <w:r w:rsidRPr="006836A0">
        <w:t>, de forma que sua importância se mantenha sempre equivalente a 5% (cinco por cento) do valor vigente contratado.</w:t>
      </w:r>
    </w:p>
    <w:p w14:paraId="2BF7DD3E" w14:textId="57B3249F" w:rsidR="00CB627F" w:rsidRDefault="00CB627F" w:rsidP="00CB627F">
      <w:pPr>
        <w:pStyle w:val="11-Numerao1"/>
      </w:pPr>
      <w:r w:rsidRPr="006836A0">
        <w:t>A garantia do contrato ou o seu respectivo</w:t>
      </w:r>
      <w:r w:rsidRPr="009278C9">
        <w:t xml:space="preserve"> saldo remanescente, se houver, será restituída ou liberada em favor da empresa contratada, uma vez verificada a perfeita execução dos serviços, com o respectivo recebimento final d</w:t>
      </w:r>
      <w:r w:rsidR="003E7400">
        <w:t xml:space="preserve">o </w:t>
      </w:r>
      <w:r w:rsidRPr="009278C9">
        <w:t>objeto desta licitação, na forma do § 4º do art. 56 da lei n. º 8.666/1993</w:t>
      </w:r>
      <w:r>
        <w:t>.</w:t>
      </w:r>
    </w:p>
    <w:p w14:paraId="5EEF4DE4" w14:textId="0601AC18" w:rsidR="00CB627F" w:rsidRDefault="00CB627F" w:rsidP="00CB627F">
      <w:pPr>
        <w:pStyle w:val="11-Numerao1"/>
      </w:pPr>
      <w:r>
        <w:t>N</w:t>
      </w:r>
      <w:r w:rsidRPr="009278C9">
        <w:t>ão haverá qualquer restituição de caução em caso de dissolução contratual, na forma do disposto na cláusula de rescisão, hipótese em que a caução reverterá e s</w:t>
      </w:r>
      <w:r>
        <w:t xml:space="preserve">erá apropriada pela </w:t>
      </w:r>
      <w:r w:rsidR="007442E2">
        <w:t>C</w:t>
      </w:r>
      <w:r>
        <w:t>ontratante.</w:t>
      </w:r>
    </w:p>
    <w:p w14:paraId="2CCC61AD" w14:textId="553C0137" w:rsidR="0085582A" w:rsidRDefault="00CB627F" w:rsidP="00CB627F">
      <w:pPr>
        <w:pStyle w:val="11-Numerao1"/>
      </w:pPr>
      <w:r>
        <w:t>C</w:t>
      </w:r>
      <w:r w:rsidRPr="00AB2424">
        <w:t>onforme disposto no § 2º do art. 48 da lei 8.666/93, para as licitantes classificados na forma do parágrafo anterior cujo valor global da proposta for inferior a 80% (oitenta por cento) do menor valor a que se referem as alíneas "a" e "b", será exigida, para a assinatura do contrato, prestação de garantia adicional, dentre as modalidades previstas no § 1º do art. 56, igual a diferença entre o valor resultante do parágrafo anterior e o valor da correspondente proposta</w:t>
      </w:r>
      <w:r>
        <w:t>.</w:t>
      </w:r>
    </w:p>
    <w:p w14:paraId="7A077C89" w14:textId="17CD5125" w:rsidR="00CA15B9" w:rsidRDefault="00CA15B9" w:rsidP="00CA15B9">
      <w:pPr>
        <w:pStyle w:val="11-Numerao1"/>
        <w:numPr>
          <w:ilvl w:val="0"/>
          <w:numId w:val="0"/>
        </w:numPr>
      </w:pPr>
    </w:p>
    <w:p w14:paraId="3AAEC6BF" w14:textId="0FA21FAF" w:rsidR="00CA15B9" w:rsidRDefault="00CA15B9" w:rsidP="00CA15B9">
      <w:pPr>
        <w:pStyle w:val="11-Numerao1"/>
        <w:numPr>
          <w:ilvl w:val="0"/>
          <w:numId w:val="0"/>
        </w:numPr>
      </w:pPr>
    </w:p>
    <w:p w14:paraId="59A62A34" w14:textId="77777777" w:rsidR="00CA15B9" w:rsidRDefault="00CA15B9" w:rsidP="00CA15B9">
      <w:pPr>
        <w:pStyle w:val="11-Numerao1"/>
        <w:numPr>
          <w:ilvl w:val="0"/>
          <w:numId w:val="0"/>
        </w:numPr>
      </w:pPr>
    </w:p>
    <w:p w14:paraId="1237F2C7" w14:textId="641A950A" w:rsidR="006F753E" w:rsidRPr="006F753E" w:rsidRDefault="001135B8" w:rsidP="003E7400">
      <w:pPr>
        <w:pStyle w:val="01-Titulo"/>
      </w:pPr>
      <w:bookmarkStart w:id="141" w:name="_Toc115339583"/>
      <w:r w:rsidRPr="001D1766">
        <w:t xml:space="preserve">CLÁUSULA </w:t>
      </w:r>
      <w:r w:rsidR="00CA149D">
        <w:t>SEXTA</w:t>
      </w:r>
      <w:r w:rsidRPr="001D1766">
        <w:t xml:space="preserve"> – </w:t>
      </w:r>
      <w:bookmarkStart w:id="142" w:name="_Toc415733363"/>
      <w:bookmarkStart w:id="143" w:name="_Toc417977257"/>
      <w:bookmarkStart w:id="144" w:name="_Toc419730211"/>
      <w:bookmarkStart w:id="145" w:name="_Toc421888558"/>
      <w:r w:rsidR="006F753E" w:rsidRPr="006F753E">
        <w:t>DAS OBRIGAÇÕES DA CONTRATADA</w:t>
      </w:r>
      <w:bookmarkEnd w:id="142"/>
      <w:bookmarkEnd w:id="143"/>
      <w:bookmarkEnd w:id="144"/>
      <w:bookmarkEnd w:id="145"/>
      <w:bookmarkEnd w:id="141"/>
    </w:p>
    <w:p w14:paraId="0769813B" w14:textId="2019E472" w:rsidR="00690CF2" w:rsidRPr="00FA67B2" w:rsidRDefault="00BF5D02" w:rsidP="00BF5D02">
      <w:pPr>
        <w:pStyle w:val="11-Numerao1"/>
      </w:pPr>
      <w:r w:rsidRPr="00BF5D02">
        <w:t>A C</w:t>
      </w:r>
      <w:r w:rsidR="007442E2" w:rsidRPr="007442E2">
        <w:t>ontratada</w:t>
      </w:r>
      <w:r w:rsidRPr="00BF5D02">
        <w:t xml:space="preserve"> </w:t>
      </w:r>
      <w:r w:rsidR="00341A5F">
        <w:t>deve</w:t>
      </w:r>
      <w:r w:rsidRPr="00BF5D02">
        <w:t xml:space="preserve"> cumprir tod</w:t>
      </w:r>
      <w:r w:rsidR="00341A5F">
        <w:t>a</w:t>
      </w:r>
      <w:r w:rsidRPr="00BF5D02">
        <w:t xml:space="preserve">s </w:t>
      </w:r>
      <w:r w:rsidR="00341A5F">
        <w:t>as obrigações constantes no Edital</w:t>
      </w:r>
      <w:r w:rsidRPr="00BF5D02">
        <w:t xml:space="preserve">, seus anexos e sua </w:t>
      </w:r>
      <w:r w:rsidRPr="00FA67B2">
        <w:t>proposta, assumindo exclusivamente os riscos e as despesas decorrentes da boa e perfeita execução do objeto</w:t>
      </w:r>
      <w:r w:rsidR="00341A5F">
        <w:t xml:space="preserve"> e, ainda:</w:t>
      </w:r>
    </w:p>
    <w:p w14:paraId="4F7DDB4F" w14:textId="110CBC12" w:rsidR="00341A5F" w:rsidRPr="00696C38" w:rsidRDefault="00696C38" w:rsidP="00647EF9">
      <w:pPr>
        <w:pStyle w:val="111-Numerao2"/>
      </w:pPr>
      <w:r w:rsidRPr="00904689">
        <w:t>Efetuar a execução do serviço conforme especificações, prazo e local constantes no Edital e seus anexos, em conformidade com as necessidades da demanda da C</w:t>
      </w:r>
      <w:r w:rsidR="00647EF9" w:rsidRPr="00904689">
        <w:t>ontratante</w:t>
      </w:r>
      <w:r>
        <w:t>;</w:t>
      </w:r>
    </w:p>
    <w:p w14:paraId="74681DEA" w14:textId="1AF57D66" w:rsidR="00696C38" w:rsidRDefault="00696C38" w:rsidP="00647EF9">
      <w:pPr>
        <w:pStyle w:val="111-Numerao2"/>
      </w:pPr>
      <w:r w:rsidRPr="00904689">
        <w:t>Fornecer à C</w:t>
      </w:r>
      <w:r w:rsidR="00647EF9" w:rsidRPr="00904689">
        <w:t>ontratante</w:t>
      </w:r>
      <w:r w:rsidRPr="00904689">
        <w:t xml:space="preserve"> todas as informações necessárias à plena execução dos serviços contratados</w:t>
      </w:r>
      <w:r>
        <w:t>.</w:t>
      </w:r>
    </w:p>
    <w:p w14:paraId="56D87B2F" w14:textId="09B7B07E" w:rsidR="007733D8" w:rsidRPr="00696C38" w:rsidRDefault="007733D8" w:rsidP="00647EF9">
      <w:pPr>
        <w:pStyle w:val="111-Numerao2"/>
      </w:pPr>
      <w:r>
        <w:t>Garantir o registro e controle da presença dos profissionais na unidade hospitalar e unidades de saúde, devendo a empresa providenciar a instalação de equipamentos para registro eletrônico de jornada de trabalho dos profissionais.</w:t>
      </w:r>
    </w:p>
    <w:p w14:paraId="64AB24EA" w14:textId="3F7DA7B5" w:rsidR="00696C38" w:rsidRPr="00696C38" w:rsidRDefault="00696C38" w:rsidP="00647EF9">
      <w:pPr>
        <w:pStyle w:val="111-Numerao2"/>
      </w:pPr>
      <w:r w:rsidRPr="00904689">
        <w:t xml:space="preserve">Respeitar e fazer cumprir rigorosamente, por parte dos profissionais disponibilizados na execução do presente </w:t>
      </w:r>
      <w:r w:rsidR="00647EF9">
        <w:t>C</w:t>
      </w:r>
      <w:r w:rsidR="00647EF9" w:rsidRPr="00904689">
        <w:t>ontrato</w:t>
      </w:r>
      <w:r w:rsidRPr="00904689">
        <w:t xml:space="preserve">, as Leis, Portarias e determinações das autoridades públicas competentes com relação aos assuntos pertinentes </w:t>
      </w:r>
      <w:r w:rsidR="00647EF9" w:rsidRPr="00904689">
        <w:t xml:space="preserve">ao objeto </w:t>
      </w:r>
      <w:r w:rsidRPr="00904689">
        <w:t>deste C</w:t>
      </w:r>
      <w:r w:rsidR="00647EF9" w:rsidRPr="00904689">
        <w:t>ontrato</w:t>
      </w:r>
      <w:r w:rsidRPr="00904689">
        <w:t>, como também, quanto ao cumprimento da Legislação Trabalhista aplicável entre a C</w:t>
      </w:r>
      <w:r w:rsidR="00647EF9" w:rsidRPr="00904689">
        <w:t xml:space="preserve">ontratada </w:t>
      </w:r>
      <w:r w:rsidRPr="00904689">
        <w:t>e seus empregados</w:t>
      </w:r>
      <w:r>
        <w:t>;</w:t>
      </w:r>
    </w:p>
    <w:p w14:paraId="473DBD30" w14:textId="5F16D4A2" w:rsidR="00696C38" w:rsidRPr="00696C38" w:rsidRDefault="00696C38" w:rsidP="00647EF9">
      <w:pPr>
        <w:pStyle w:val="111-Numerao2"/>
      </w:pPr>
      <w:r w:rsidRPr="00904689">
        <w:t xml:space="preserve">Realizar os </w:t>
      </w:r>
      <w:r w:rsidR="00647EF9" w:rsidRPr="00904689">
        <w:t>serviços</w:t>
      </w:r>
      <w:r w:rsidRPr="00904689">
        <w:t xml:space="preserve">, conforme preceitua o </w:t>
      </w:r>
      <w:r w:rsidR="00647EF9" w:rsidRPr="00904689">
        <w:t>objeto</w:t>
      </w:r>
      <w:r w:rsidRPr="00904689">
        <w:t xml:space="preserve"> deste C</w:t>
      </w:r>
      <w:r w:rsidR="00647EF9" w:rsidRPr="00904689">
        <w:t>ontrato</w:t>
      </w:r>
      <w:r w:rsidRPr="00904689">
        <w:t>, nos locais e condições que melhor atenderem às necessidades e conveniências da C</w:t>
      </w:r>
      <w:r w:rsidR="00647EF9" w:rsidRPr="00904689">
        <w:t>ontratante</w:t>
      </w:r>
      <w:r w:rsidRPr="00904689">
        <w:t>, aplicando sempre, a melhor técnica profissional existente</w:t>
      </w:r>
      <w:r>
        <w:t>;</w:t>
      </w:r>
    </w:p>
    <w:p w14:paraId="09D4255F" w14:textId="5C48D58F" w:rsidR="00696C38" w:rsidRPr="00696C38" w:rsidRDefault="00696C38" w:rsidP="00647EF9">
      <w:pPr>
        <w:pStyle w:val="111-Numerao2"/>
      </w:pPr>
      <w:r w:rsidRPr="00904689">
        <w:t>Responsabilizar-se por todos os riscos e despesas decorrentes da contratação de funcionários utilizados na execução do presente C</w:t>
      </w:r>
      <w:r w:rsidR="00647EF9" w:rsidRPr="00904689">
        <w:t>ontrato</w:t>
      </w:r>
      <w:r w:rsidRPr="00904689">
        <w:t>, bem como</w:t>
      </w:r>
      <w:r w:rsidR="00647EF9">
        <w:t>,</w:t>
      </w:r>
      <w:r w:rsidRPr="00904689">
        <w:t xml:space="preserve"> se responsabilizando quanto ao comportamento e eficiência dos mesmos, podendo a C</w:t>
      </w:r>
      <w:r w:rsidR="00647EF9" w:rsidRPr="00904689">
        <w:t>ontratante</w:t>
      </w:r>
      <w:r w:rsidRPr="00904689">
        <w:t xml:space="preserve"> exigir a dispensa e/ou substituição imediata de todo e qualquer empregado que considere inconveniente, obrigação que a C</w:t>
      </w:r>
      <w:r w:rsidR="00647EF9" w:rsidRPr="00904689">
        <w:t>ontratada</w:t>
      </w:r>
      <w:r w:rsidRPr="00904689">
        <w:t xml:space="preserve"> deve promover, no prazo máximo de 24 (vinte e quatro) horas para evitar dissabores e a descontinuidade na Prestação de Serviços</w:t>
      </w:r>
      <w:r>
        <w:t>;</w:t>
      </w:r>
    </w:p>
    <w:p w14:paraId="09CB5352" w14:textId="31FDE60A" w:rsidR="00696C38" w:rsidRPr="00696C38" w:rsidRDefault="00696C38" w:rsidP="00647EF9">
      <w:pPr>
        <w:pStyle w:val="111-Numerao2"/>
      </w:pPr>
      <w:r w:rsidRPr="00904689">
        <w:t>Não admitir e nem aliciar qualquer empregado que esteja à disposição do C</w:t>
      </w:r>
      <w:r w:rsidR="00647EF9" w:rsidRPr="00904689">
        <w:t xml:space="preserve">ontratante </w:t>
      </w:r>
      <w:r w:rsidRPr="00904689">
        <w:t>ou que integre o seu quadro de pessoal</w:t>
      </w:r>
      <w:r>
        <w:t>;</w:t>
      </w:r>
    </w:p>
    <w:p w14:paraId="3A7CEFC7" w14:textId="22B78289" w:rsidR="00696C38" w:rsidRPr="00696C38" w:rsidRDefault="00696C38" w:rsidP="00647EF9">
      <w:pPr>
        <w:pStyle w:val="111-Numerao2"/>
      </w:pPr>
      <w:r w:rsidRPr="00904689">
        <w:t>Manter, durante a execução do C</w:t>
      </w:r>
      <w:r w:rsidR="00647EF9" w:rsidRPr="00904689">
        <w:t>ontrato</w:t>
      </w:r>
      <w:r w:rsidRPr="00904689">
        <w:t>, em compatibilidade com as obrigações assumidas pela C</w:t>
      </w:r>
      <w:r w:rsidR="00647EF9" w:rsidRPr="00904689">
        <w:t>ontratada</w:t>
      </w:r>
      <w:r w:rsidRPr="00904689">
        <w:t>, todas as condições de habilitação e qualificação exigidas no momento da assinatura deste C</w:t>
      </w:r>
      <w:r w:rsidR="00647EF9" w:rsidRPr="00904689">
        <w:t>ontrato</w:t>
      </w:r>
      <w:r>
        <w:t>;</w:t>
      </w:r>
    </w:p>
    <w:p w14:paraId="7F8D04E9" w14:textId="0C1F09C9" w:rsidR="00696C38" w:rsidRPr="00696C38" w:rsidRDefault="00696C38" w:rsidP="00647EF9">
      <w:pPr>
        <w:pStyle w:val="111-Numerao2"/>
      </w:pPr>
      <w:r w:rsidRPr="00904689">
        <w:t xml:space="preserve">Executar, dirigir e administrar, através de </w:t>
      </w:r>
      <w:r w:rsidR="00647EF9" w:rsidRPr="00904689">
        <w:t>preposto(s) credenciado(s)</w:t>
      </w:r>
      <w:r w:rsidRPr="00904689">
        <w:t xml:space="preserve"> perante a C</w:t>
      </w:r>
      <w:r w:rsidR="00647EF9" w:rsidRPr="00904689">
        <w:t>ontratante</w:t>
      </w:r>
      <w:r w:rsidRPr="00904689">
        <w:t>, os serviços previstos neste C</w:t>
      </w:r>
      <w:r w:rsidR="00647EF9" w:rsidRPr="00904689">
        <w:t>ontrato</w:t>
      </w:r>
      <w:r w:rsidRPr="00904689">
        <w:t xml:space="preserve"> com a melhor técnica aplicável, zelo, diligência e economia, com observância rigorosa às ordens da C</w:t>
      </w:r>
      <w:r w:rsidR="00647EF9" w:rsidRPr="00904689">
        <w:t>ontratante</w:t>
      </w:r>
      <w:r>
        <w:t>;</w:t>
      </w:r>
    </w:p>
    <w:p w14:paraId="73E1985B" w14:textId="14D84AC8" w:rsidR="00696C38" w:rsidRPr="00696C38" w:rsidRDefault="00696C38" w:rsidP="00647EF9">
      <w:pPr>
        <w:pStyle w:val="111-Numerao2"/>
      </w:pPr>
      <w:r w:rsidRPr="00904689">
        <w:t>Reparar, dentro dos prazos e condições determinadas pela C</w:t>
      </w:r>
      <w:r w:rsidR="00647EF9" w:rsidRPr="00904689">
        <w:t>ontratante</w:t>
      </w:r>
      <w:r w:rsidRPr="00904689">
        <w:t xml:space="preserve">, todas as falhas constatadas nos serviços, </w:t>
      </w:r>
      <w:r w:rsidR="00647EF9" w:rsidRPr="00904689">
        <w:t xml:space="preserve">objeto </w:t>
      </w:r>
      <w:r w:rsidRPr="00904689">
        <w:t>deste C</w:t>
      </w:r>
      <w:r w:rsidR="00647EF9" w:rsidRPr="00904689">
        <w:t>ontrato</w:t>
      </w:r>
      <w:r w:rsidRPr="00904689">
        <w:t>, assumindo integralmente todos os custos decorrentes dos mesmos, desde que, a falha verificada não decorra de ato ou orientação inadequada da C</w:t>
      </w:r>
      <w:r w:rsidR="00647EF9" w:rsidRPr="00904689">
        <w:t>ontratante</w:t>
      </w:r>
      <w:r>
        <w:t>;</w:t>
      </w:r>
    </w:p>
    <w:p w14:paraId="0ED89DFC" w14:textId="6EAE10B7" w:rsidR="00696C38" w:rsidRPr="00696C38" w:rsidRDefault="00696C38" w:rsidP="00647EF9">
      <w:pPr>
        <w:pStyle w:val="111-Numerao2"/>
      </w:pPr>
      <w:r w:rsidRPr="00904689">
        <w:t xml:space="preserve">Manter em condições legais as contribuições trabalhistas e previdenciárias do(s) profissional (is) escolhido(s) para executar os </w:t>
      </w:r>
      <w:r w:rsidR="00647EF9" w:rsidRPr="00904689">
        <w:t>serviços, objeto</w:t>
      </w:r>
      <w:r w:rsidRPr="00904689">
        <w:t xml:space="preserve"> deste C</w:t>
      </w:r>
      <w:r w:rsidR="00647EF9" w:rsidRPr="00904689">
        <w:t>ontrato</w:t>
      </w:r>
      <w:r>
        <w:t>;</w:t>
      </w:r>
    </w:p>
    <w:p w14:paraId="773E7A2E" w14:textId="5427CA67" w:rsidR="00696C38" w:rsidRPr="00696C38" w:rsidRDefault="00696C38" w:rsidP="00647EF9">
      <w:pPr>
        <w:pStyle w:val="111-Numerao2"/>
      </w:pPr>
      <w:r w:rsidRPr="00904689">
        <w:t xml:space="preserve">Arcar com o ônus relativo a qualquer multa e/ou penalidade decorrentes do não cumprimento das obrigações legais ou regulamentares atinentes à Prestação dos Serviços, </w:t>
      </w:r>
      <w:r w:rsidR="00647EF9" w:rsidRPr="00904689">
        <w:t xml:space="preserve">objeto deste </w:t>
      </w:r>
      <w:r w:rsidRPr="00904689">
        <w:t>C</w:t>
      </w:r>
      <w:r w:rsidR="00647EF9" w:rsidRPr="00904689">
        <w:t>ontrato</w:t>
      </w:r>
      <w:r w:rsidRPr="00904689">
        <w:t>, inclusive os pertinentes à aplicação da Legislação Trabalhista</w:t>
      </w:r>
      <w:r>
        <w:t>;</w:t>
      </w:r>
    </w:p>
    <w:p w14:paraId="1CE84C22" w14:textId="5C7EA7DC" w:rsidR="00696C38" w:rsidRPr="00696C38" w:rsidRDefault="00696C38" w:rsidP="00647EF9">
      <w:pPr>
        <w:pStyle w:val="111-Numerao2"/>
      </w:pPr>
      <w:r w:rsidRPr="00904689">
        <w:t>Observar durante a execução dos serviços</w:t>
      </w:r>
      <w:r w:rsidR="00647EF9" w:rsidRPr="00904689">
        <w:t xml:space="preserve">, objeto deste </w:t>
      </w:r>
      <w:r w:rsidRPr="00904689">
        <w:t>C</w:t>
      </w:r>
      <w:r w:rsidR="00647EF9" w:rsidRPr="00904689">
        <w:t>ontrato</w:t>
      </w:r>
      <w:r w:rsidRPr="00904689">
        <w:t>, o fiel cumprimento de todas as Leis Federais, Estaduais e Municipais vigentes ou que venham a vigorar, preenchendo toda a documentação necessária conforme prescrito na legislação, sendo a C</w:t>
      </w:r>
      <w:r w:rsidR="00647EF9" w:rsidRPr="00904689">
        <w:t>ontratada</w:t>
      </w:r>
      <w:r w:rsidRPr="00904689">
        <w:t xml:space="preserve"> a única responsável pelas infrações</w:t>
      </w:r>
      <w:r>
        <w:t>;</w:t>
      </w:r>
    </w:p>
    <w:p w14:paraId="71FB7306" w14:textId="11ACBF40" w:rsidR="00696C38" w:rsidRPr="00696C38" w:rsidRDefault="00696C38" w:rsidP="00647EF9">
      <w:pPr>
        <w:pStyle w:val="111-Numerao2"/>
      </w:pPr>
      <w:r w:rsidRPr="00904689">
        <w:t xml:space="preserve">Assumir inteiramente a condição de única e exclusiva empregadora dos funcionários que contratar para atender o </w:t>
      </w:r>
      <w:r w:rsidR="00647EF9" w:rsidRPr="00904689">
        <w:t xml:space="preserve">objeto deste </w:t>
      </w:r>
      <w:r w:rsidRPr="00904689">
        <w:t>C</w:t>
      </w:r>
      <w:r w:rsidR="00647EF9" w:rsidRPr="00904689">
        <w:t>ontrato</w:t>
      </w:r>
      <w:r w:rsidRPr="00904689">
        <w:t>, excluindo a C</w:t>
      </w:r>
      <w:r w:rsidR="00647EF9" w:rsidRPr="00904689">
        <w:t>ontratante</w:t>
      </w:r>
      <w:r w:rsidRPr="00904689">
        <w:t xml:space="preserve"> de qualquer responsabilidade trabalhista</w:t>
      </w:r>
      <w:r>
        <w:t>;</w:t>
      </w:r>
    </w:p>
    <w:p w14:paraId="1AAE1357" w14:textId="033D2C4B" w:rsidR="00696C38" w:rsidRPr="00696C38" w:rsidRDefault="00696C38" w:rsidP="00647EF9">
      <w:pPr>
        <w:pStyle w:val="111-Numerao2"/>
      </w:pPr>
      <w:r w:rsidRPr="00904689">
        <w:t>Assumir integralmente a responsabilidade por danos causados à C</w:t>
      </w:r>
      <w:r w:rsidR="00647EF9" w:rsidRPr="00904689">
        <w:t>ontratante</w:t>
      </w:r>
      <w:r w:rsidRPr="00904689">
        <w:t xml:space="preserve"> ou a terceiros, decorrentes de negligência, imprudência ou imperícia na execução dos serviços contratados</w:t>
      </w:r>
      <w:r>
        <w:t>;</w:t>
      </w:r>
    </w:p>
    <w:p w14:paraId="69756621" w14:textId="1DC9D5C3" w:rsidR="00696C38" w:rsidRPr="009C469C" w:rsidRDefault="00696C38" w:rsidP="00647EF9">
      <w:pPr>
        <w:pStyle w:val="111-Numerao2"/>
      </w:pPr>
      <w:r w:rsidRPr="00904689">
        <w:t>Obriga-se a C</w:t>
      </w:r>
      <w:r w:rsidR="00647EF9" w:rsidRPr="00904689">
        <w:t>ontratada</w:t>
      </w:r>
      <w:r w:rsidRPr="00904689">
        <w:t>, quando findo ou rescindido o presente contrato, a imediatamente realizar a devolução dos bens e/ou documentos da C</w:t>
      </w:r>
      <w:r w:rsidR="00647EF9" w:rsidRPr="00904689">
        <w:t>ontratante</w:t>
      </w:r>
      <w:r w:rsidRPr="00904689">
        <w:t xml:space="preserve"> que estejam em sua posse, sob </w:t>
      </w:r>
      <w:r w:rsidRPr="009C469C">
        <w:t>pena de busca e apreensão;</w:t>
      </w:r>
    </w:p>
    <w:p w14:paraId="0D941708" w14:textId="582B7382" w:rsidR="00696C38" w:rsidRPr="009C469C" w:rsidRDefault="00696C38" w:rsidP="001F001B">
      <w:pPr>
        <w:pStyle w:val="11-Numerao1"/>
      </w:pPr>
      <w:r w:rsidRPr="009C469C">
        <w:rPr>
          <w:b/>
          <w:bCs w:val="0"/>
          <w:color w:val="000000" w:themeColor="text1"/>
        </w:rPr>
        <w:t xml:space="preserve">Fornecer no ato da assinatura </w:t>
      </w:r>
      <w:r w:rsidR="00366877" w:rsidRPr="009C469C">
        <w:rPr>
          <w:b/>
          <w:bCs w:val="0"/>
          <w:color w:val="000000" w:themeColor="text1"/>
        </w:rPr>
        <w:t>do contrato</w:t>
      </w:r>
      <w:r w:rsidRPr="009C469C">
        <w:rPr>
          <w:b/>
          <w:bCs w:val="0"/>
          <w:color w:val="000000" w:themeColor="text1"/>
        </w:rPr>
        <w:t>,</w:t>
      </w:r>
      <w:r w:rsidR="00366877" w:rsidRPr="009C469C">
        <w:rPr>
          <w:b/>
          <w:bCs w:val="0"/>
          <w:color w:val="000000" w:themeColor="text1"/>
        </w:rPr>
        <w:t xml:space="preserve"> e</w:t>
      </w:r>
      <w:r w:rsidRPr="009C469C">
        <w:rPr>
          <w:b/>
          <w:bCs w:val="0"/>
          <w:color w:val="000000" w:themeColor="text1"/>
        </w:rPr>
        <w:t xml:space="preserve"> manter atualizados os documentos que se segue</w:t>
      </w:r>
      <w:r w:rsidRPr="009C469C">
        <w:rPr>
          <w:color w:val="000000" w:themeColor="text1"/>
        </w:rPr>
        <w:t>:</w:t>
      </w:r>
    </w:p>
    <w:p w14:paraId="1FCB6306" w14:textId="054DA7F8" w:rsidR="00696C38" w:rsidRPr="006836A0" w:rsidRDefault="00696C38" w:rsidP="008B1FE1">
      <w:pPr>
        <w:pStyle w:val="PargrafodaLista"/>
        <w:numPr>
          <w:ilvl w:val="0"/>
          <w:numId w:val="69"/>
        </w:numPr>
        <w:jc w:val="both"/>
      </w:pPr>
      <w:r w:rsidRPr="009C469C">
        <w:rPr>
          <w:color w:val="000000" w:themeColor="text1"/>
        </w:rPr>
        <w:t>Contrato Social e</w:t>
      </w:r>
      <w:r w:rsidRPr="00904689">
        <w:rPr>
          <w:color w:val="000000" w:themeColor="text1"/>
        </w:rPr>
        <w:t xml:space="preserve"> suas </w:t>
      </w:r>
      <w:r w:rsidRPr="006836A0">
        <w:rPr>
          <w:color w:val="000000" w:themeColor="text1"/>
        </w:rPr>
        <w:t>alterações;</w:t>
      </w:r>
    </w:p>
    <w:p w14:paraId="0F318128" w14:textId="47A38104" w:rsidR="00696C38" w:rsidRPr="006836A0" w:rsidRDefault="00696C38" w:rsidP="008B1FE1">
      <w:pPr>
        <w:pStyle w:val="PargrafodaLista"/>
        <w:numPr>
          <w:ilvl w:val="0"/>
          <w:numId w:val="69"/>
        </w:numPr>
        <w:jc w:val="both"/>
      </w:pPr>
      <w:r w:rsidRPr="006836A0">
        <w:rPr>
          <w:color w:val="000000" w:themeColor="text1"/>
        </w:rPr>
        <w:t xml:space="preserve">Certidões de regularidade fiscal que comprovem </w:t>
      </w:r>
      <w:r w:rsidRPr="006836A0">
        <w:rPr>
          <w:i/>
          <w:color w:val="000000" w:themeColor="text1"/>
        </w:rPr>
        <w:t>status</w:t>
      </w:r>
      <w:r w:rsidRPr="006836A0">
        <w:rPr>
          <w:color w:val="000000" w:themeColor="text1"/>
        </w:rPr>
        <w:t xml:space="preserve"> "negativo"</w:t>
      </w:r>
      <w:r w:rsidR="00D9075B" w:rsidRPr="006836A0">
        <w:rPr>
          <w:color w:val="000000" w:themeColor="text1"/>
        </w:rPr>
        <w:t xml:space="preserve"> e as certidões positivas com efeito “negativo”,</w:t>
      </w:r>
      <w:r w:rsidRPr="006836A0">
        <w:rPr>
          <w:color w:val="000000" w:themeColor="text1"/>
        </w:rPr>
        <w:t xml:space="preserve"> junto à Receita Federal, Instituto Nacional de Seguridade Social, Secretarias Municipais de Finanças de Cuiabá e Várzea Grande, neste Estado de Mato Grosso ou da sede da </w:t>
      </w:r>
      <w:r w:rsidRPr="006836A0">
        <w:rPr>
          <w:b/>
          <w:color w:val="000000" w:themeColor="text1"/>
        </w:rPr>
        <w:t>C</w:t>
      </w:r>
      <w:r w:rsidR="00540495" w:rsidRPr="006836A0">
        <w:rPr>
          <w:b/>
          <w:color w:val="000000" w:themeColor="text1"/>
        </w:rPr>
        <w:t>ontratada</w:t>
      </w:r>
      <w:r w:rsidRPr="006836A0">
        <w:rPr>
          <w:b/>
          <w:color w:val="000000" w:themeColor="text1"/>
        </w:rPr>
        <w:t>;</w:t>
      </w:r>
    </w:p>
    <w:p w14:paraId="394DAC34" w14:textId="50C09829" w:rsidR="00696C38" w:rsidRPr="00696C38" w:rsidRDefault="00696C38" w:rsidP="008B1FE1">
      <w:pPr>
        <w:pStyle w:val="PargrafodaLista"/>
        <w:numPr>
          <w:ilvl w:val="0"/>
          <w:numId w:val="69"/>
        </w:numPr>
        <w:jc w:val="both"/>
      </w:pPr>
      <w:r w:rsidRPr="006836A0">
        <w:rPr>
          <w:color w:val="000000" w:themeColor="text1"/>
        </w:rPr>
        <w:t xml:space="preserve">Cópia do </w:t>
      </w:r>
      <w:r w:rsidRPr="006836A0">
        <w:rPr>
          <w:i/>
          <w:color w:val="000000" w:themeColor="text1"/>
        </w:rPr>
        <w:t>Curriculum Vitae</w:t>
      </w:r>
      <w:r w:rsidRPr="006836A0">
        <w:rPr>
          <w:color w:val="000000" w:themeColor="text1"/>
        </w:rPr>
        <w:t xml:space="preserve"> dos profissionais que vierem a desenvolver atividade no âmbito do Hospital e Unidades</w:t>
      </w:r>
      <w:r w:rsidRPr="00904689">
        <w:rPr>
          <w:color w:val="000000" w:themeColor="text1"/>
        </w:rPr>
        <w:t xml:space="preserve"> com a finalidade de cumprir com o objeto desse </w:t>
      </w:r>
      <w:r w:rsidR="00540495" w:rsidRPr="00904689">
        <w:rPr>
          <w:b/>
          <w:color w:val="000000" w:themeColor="text1"/>
        </w:rPr>
        <w:t>contrato</w:t>
      </w:r>
      <w:r w:rsidRPr="00904689">
        <w:rPr>
          <w:color w:val="000000" w:themeColor="text1"/>
        </w:rPr>
        <w:t xml:space="preserve">, podendo a </w:t>
      </w:r>
      <w:r w:rsidRPr="00904689">
        <w:rPr>
          <w:b/>
          <w:color w:val="000000" w:themeColor="text1"/>
        </w:rPr>
        <w:t>C</w:t>
      </w:r>
      <w:r w:rsidR="00540495" w:rsidRPr="00904689">
        <w:rPr>
          <w:b/>
          <w:color w:val="000000" w:themeColor="text1"/>
        </w:rPr>
        <w:t>ontratante</w:t>
      </w:r>
      <w:r w:rsidRPr="00904689">
        <w:rPr>
          <w:color w:val="000000" w:themeColor="text1"/>
        </w:rPr>
        <w:t xml:space="preserve"> avaliar previamente a qualificação dos profissionais e, a seu critério, recusar ou ressalvar, por motivo de ordem técnica, a utilização de profissional que não comprove qualificação para a atividade</w:t>
      </w:r>
      <w:r>
        <w:rPr>
          <w:color w:val="000000" w:themeColor="text1"/>
        </w:rPr>
        <w:t>;</w:t>
      </w:r>
    </w:p>
    <w:p w14:paraId="2D563AEA" w14:textId="1C55372A" w:rsidR="00696C38" w:rsidRPr="00696C38" w:rsidRDefault="00696C38" w:rsidP="001F001B">
      <w:pPr>
        <w:pStyle w:val="11-Numerao1"/>
      </w:pPr>
      <w:r w:rsidRPr="00904689">
        <w:rPr>
          <w:color w:val="000000" w:themeColor="text1"/>
        </w:rPr>
        <w:t>Deverá disponibilizar funcionários em número suficiente para a execução dos serviços, ficando responsável pela pronta substituição do profissional em casos de faltas, férias, atestados, licenças e outros, sem ônus aos Hospitais e Unidades em Cuiabá, não interrompendo os serviços em nenhuma hipótese devido à ausência de funcionários, restando consignado que caso haja interrupção da prestação dos serviços por falta de atendimento ficará sujeita a contratada as penalidades previstas no contrato, além das cominações legais</w:t>
      </w:r>
      <w:r>
        <w:rPr>
          <w:color w:val="000000" w:themeColor="text1"/>
        </w:rPr>
        <w:t>;</w:t>
      </w:r>
    </w:p>
    <w:p w14:paraId="0C3203ED" w14:textId="2712429C" w:rsidR="00696C38" w:rsidRPr="00696C38" w:rsidRDefault="00696C38" w:rsidP="001F001B">
      <w:pPr>
        <w:pStyle w:val="11-Numerao1"/>
      </w:pPr>
      <w:r w:rsidRPr="00904689">
        <w:rPr>
          <w:color w:val="000000" w:themeColor="text1"/>
        </w:rPr>
        <w:t>Cumprir com a Contratante todas as obrigações constantes das Leis nº 8666/1993, nº 10.520/2002 e suas respectivas alterações, assumindo exclusivamente os riscos e as despesas decorrentes da boa e perfeita execução do objeto</w:t>
      </w:r>
      <w:r>
        <w:rPr>
          <w:color w:val="000000" w:themeColor="text1"/>
        </w:rPr>
        <w:t>;</w:t>
      </w:r>
    </w:p>
    <w:p w14:paraId="0292351D" w14:textId="6A99C30B" w:rsidR="00696C38" w:rsidRPr="00696C38" w:rsidRDefault="00696C38" w:rsidP="001F001B">
      <w:pPr>
        <w:pStyle w:val="11-Numerao1"/>
      </w:pPr>
      <w:r w:rsidRPr="00904689">
        <w:rPr>
          <w:color w:val="000000" w:themeColor="text1"/>
        </w:rPr>
        <w:t xml:space="preserve">Em nenhuma hipótese, veicular publicidade ou qualquer outra informação acerca das atividades objeto deste Termo de </w:t>
      </w:r>
      <w:r w:rsidR="00366877">
        <w:rPr>
          <w:color w:val="000000" w:themeColor="text1"/>
        </w:rPr>
        <w:t>Contrato</w:t>
      </w:r>
      <w:r w:rsidRPr="00904689">
        <w:rPr>
          <w:color w:val="000000" w:themeColor="text1"/>
        </w:rPr>
        <w:t>, sem prévia autorização da Contratante</w:t>
      </w:r>
      <w:r>
        <w:rPr>
          <w:color w:val="000000" w:themeColor="text1"/>
        </w:rPr>
        <w:t>;</w:t>
      </w:r>
    </w:p>
    <w:p w14:paraId="230194D8" w14:textId="41EC38A4" w:rsidR="00696C38" w:rsidRPr="00696C38" w:rsidRDefault="00696C38" w:rsidP="001F001B">
      <w:pPr>
        <w:pStyle w:val="11-Numerao1"/>
      </w:pPr>
      <w:r w:rsidRPr="00904689">
        <w:rPr>
          <w:color w:val="000000" w:themeColor="text1"/>
        </w:rPr>
        <w:t xml:space="preserve">A </w:t>
      </w:r>
      <w:r w:rsidR="00065BF0">
        <w:rPr>
          <w:color w:val="000000" w:themeColor="text1"/>
        </w:rPr>
        <w:t>Contratada</w:t>
      </w:r>
      <w:r w:rsidRPr="00904689">
        <w:rPr>
          <w:color w:val="000000" w:themeColor="text1"/>
        </w:rPr>
        <w:t xml:space="preserve"> obriga-se a aceitar os acréscimos ou supressões que a Secretaria Estadual de Saúde realizar, até o limite de 25% (vinte e cinco por cento) do valor inicial do contrato</w:t>
      </w:r>
      <w:r>
        <w:rPr>
          <w:color w:val="000000" w:themeColor="text1"/>
        </w:rPr>
        <w:t>;</w:t>
      </w:r>
    </w:p>
    <w:p w14:paraId="18414512" w14:textId="49FDB31C" w:rsidR="00696C38" w:rsidRPr="00696C38" w:rsidRDefault="00696C38" w:rsidP="001F001B">
      <w:pPr>
        <w:pStyle w:val="11-Numerao1"/>
      </w:pPr>
      <w:r w:rsidRPr="00904689">
        <w:rPr>
          <w:color w:val="000000" w:themeColor="text1"/>
        </w:rPr>
        <w:t>Assumir integral responsabilidade quanto ao objeto contratual, estando sempre de acordo com o estabelecido nas normas deste termo e demais documentos técnicos fornecidos</w:t>
      </w:r>
      <w:r>
        <w:rPr>
          <w:color w:val="000000" w:themeColor="text1"/>
        </w:rPr>
        <w:t>;</w:t>
      </w:r>
    </w:p>
    <w:p w14:paraId="24CD06E0" w14:textId="4A917FB3" w:rsidR="00696C38" w:rsidRPr="00696C38" w:rsidRDefault="00696C38" w:rsidP="001F001B">
      <w:pPr>
        <w:pStyle w:val="11-Numerao1"/>
      </w:pPr>
      <w:r w:rsidRPr="00904689">
        <w:rPr>
          <w:color w:val="000000" w:themeColor="text1"/>
        </w:rPr>
        <w:t xml:space="preserve">Manter, durante toda a execução do contrato, todas as condições de habilitação e qualificação exigidas neste Termo de </w:t>
      </w:r>
      <w:r w:rsidR="00065BF0">
        <w:rPr>
          <w:color w:val="000000" w:themeColor="text1"/>
        </w:rPr>
        <w:t>Contrato</w:t>
      </w:r>
      <w:r>
        <w:rPr>
          <w:color w:val="000000" w:themeColor="text1"/>
        </w:rPr>
        <w:t>;</w:t>
      </w:r>
    </w:p>
    <w:p w14:paraId="2C9C2644" w14:textId="65419BA8" w:rsidR="00696C38" w:rsidRPr="00696C38" w:rsidRDefault="00696C38" w:rsidP="001F001B">
      <w:pPr>
        <w:pStyle w:val="11-Numerao1"/>
      </w:pPr>
      <w:r w:rsidRPr="00904689">
        <w:rPr>
          <w:color w:val="000000" w:themeColor="text1"/>
        </w:rPr>
        <w:t>Entregar todo o serviço, primando pela qualidade dos mesmos, de acordo com as especificações e quantitativos, constantes deste termo</w:t>
      </w:r>
      <w:r>
        <w:rPr>
          <w:color w:val="000000" w:themeColor="text1"/>
        </w:rPr>
        <w:t>;</w:t>
      </w:r>
    </w:p>
    <w:p w14:paraId="20FD60E3" w14:textId="160AD335" w:rsidR="00696C38" w:rsidRPr="00696C38" w:rsidRDefault="00696C38" w:rsidP="001F001B">
      <w:pPr>
        <w:pStyle w:val="11-Numerao1"/>
      </w:pPr>
      <w:r w:rsidRPr="00904689">
        <w:rPr>
          <w:color w:val="000000" w:themeColor="text1"/>
        </w:rPr>
        <w:t>Considerar que as ações de fiscalização da Secretaria de Estado de Saúde não exoneram a C</w:t>
      </w:r>
      <w:r w:rsidR="00065BF0" w:rsidRPr="00904689">
        <w:rPr>
          <w:color w:val="000000" w:themeColor="text1"/>
        </w:rPr>
        <w:t>ontratada</w:t>
      </w:r>
      <w:r w:rsidRPr="00904689">
        <w:rPr>
          <w:color w:val="000000" w:themeColor="text1"/>
        </w:rPr>
        <w:t xml:space="preserve"> de suas responsabilidades contratuais</w:t>
      </w:r>
      <w:r>
        <w:rPr>
          <w:color w:val="000000" w:themeColor="text1"/>
        </w:rPr>
        <w:t>;</w:t>
      </w:r>
    </w:p>
    <w:p w14:paraId="46B0F8F4" w14:textId="089B1DCE" w:rsidR="00696C38" w:rsidRPr="00696C38" w:rsidRDefault="00696C38" w:rsidP="001F001B">
      <w:pPr>
        <w:pStyle w:val="11-Numerao1"/>
      </w:pPr>
      <w:r w:rsidRPr="00904689">
        <w:rPr>
          <w:color w:val="000000" w:themeColor="text1"/>
        </w:rPr>
        <w:t>Acatar as decisões e observações feitas pela fiscalização da Secretaria de Estado de Saúde, por escrito, em duas vias e entregues mediante recibo</w:t>
      </w:r>
      <w:r>
        <w:rPr>
          <w:color w:val="000000" w:themeColor="text1"/>
        </w:rPr>
        <w:t>;</w:t>
      </w:r>
    </w:p>
    <w:p w14:paraId="41D31B29" w14:textId="2E8D4F1B" w:rsidR="00696C38" w:rsidRPr="00696C38" w:rsidRDefault="007733D8" w:rsidP="001F001B">
      <w:pPr>
        <w:pStyle w:val="11-Numerao1"/>
      </w:pPr>
      <w:r>
        <w:t>Considerar vedada a subcontratação dos serviços, sendo exclusivamente de responsabilidades legais e contratuais assumidas</w:t>
      </w:r>
      <w:r w:rsidR="00696C38">
        <w:rPr>
          <w:color w:val="000000" w:themeColor="text1"/>
        </w:rPr>
        <w:t>;</w:t>
      </w:r>
    </w:p>
    <w:p w14:paraId="7E3254E0" w14:textId="3036050D" w:rsidR="00696C38" w:rsidRPr="00696C38" w:rsidRDefault="00696C38" w:rsidP="001F001B">
      <w:pPr>
        <w:pStyle w:val="11-Numerao1"/>
      </w:pPr>
      <w:r w:rsidRPr="00904689">
        <w:rPr>
          <w:color w:val="000000" w:themeColor="text1"/>
        </w:rPr>
        <w:t>Responsabilizar-se pelos danos causados diretamente à Contratante ou a terceiros, decorrentes de culpa ou dolo, relativos à execução da contratada ou em conexão com ele, não excluindo ou reduzindo essa responsabilidade o fato de haver fiscalização ou acompanhamento por parte da Contratante</w:t>
      </w:r>
      <w:r>
        <w:rPr>
          <w:color w:val="000000" w:themeColor="text1"/>
        </w:rPr>
        <w:t>;</w:t>
      </w:r>
    </w:p>
    <w:p w14:paraId="236C9EB0" w14:textId="0463AC12" w:rsidR="00696C38" w:rsidRPr="00696C38" w:rsidRDefault="00696C38" w:rsidP="001F001B">
      <w:pPr>
        <w:pStyle w:val="11-Numerao1"/>
      </w:pPr>
      <w:r w:rsidRPr="00904689">
        <w:rPr>
          <w:color w:val="000000" w:themeColor="text1"/>
        </w:rPr>
        <w:t>Responsabilizar-se por todas as providências e obrigações, em caso de acidentes de trabalho com seus empregados, em virtude da execução da presente contratação ou em conexão com ele, ainda que ocorridos em dependências da Secretaria de Estado de Saúde</w:t>
      </w:r>
      <w:r>
        <w:rPr>
          <w:color w:val="000000" w:themeColor="text1"/>
        </w:rPr>
        <w:t>;</w:t>
      </w:r>
    </w:p>
    <w:p w14:paraId="7ECCD2F3" w14:textId="42045291" w:rsidR="00696C38" w:rsidRPr="00696C38" w:rsidRDefault="00696C38" w:rsidP="001F001B">
      <w:pPr>
        <w:pStyle w:val="11-Numerao1"/>
      </w:pPr>
      <w:r w:rsidRPr="00904689">
        <w:rPr>
          <w:color w:val="000000" w:themeColor="text1"/>
        </w:rPr>
        <w:t>Manter as condições de habilitação e qualificação durante toda execução dos serviços</w:t>
      </w:r>
      <w:r>
        <w:rPr>
          <w:color w:val="000000" w:themeColor="text1"/>
        </w:rPr>
        <w:t>;</w:t>
      </w:r>
    </w:p>
    <w:p w14:paraId="3AE06D20" w14:textId="502FEC1C" w:rsidR="00696C38" w:rsidRPr="00696C38" w:rsidRDefault="00696C38" w:rsidP="001F001B">
      <w:pPr>
        <w:pStyle w:val="11-Numerao1"/>
      </w:pPr>
      <w:r w:rsidRPr="00904689">
        <w:rPr>
          <w:color w:val="000000" w:themeColor="text1"/>
        </w:rPr>
        <w:t>Disponibilizar equipe técnica para repassar as informações e treinamentos necessários para a implantação e funcionamento do serviço</w:t>
      </w:r>
      <w:r>
        <w:rPr>
          <w:color w:val="000000" w:themeColor="text1"/>
        </w:rPr>
        <w:t>;</w:t>
      </w:r>
    </w:p>
    <w:p w14:paraId="5981DE6A" w14:textId="0B3F9E51" w:rsidR="00696C38" w:rsidRPr="00696C38" w:rsidRDefault="00696C38" w:rsidP="001F001B">
      <w:pPr>
        <w:pStyle w:val="11-Numerao1"/>
      </w:pPr>
      <w:r w:rsidRPr="00904689">
        <w:rPr>
          <w:color w:val="000000" w:themeColor="text1"/>
        </w:rPr>
        <w:t>Autorizar a Secretaria de Estado de Saúde, a descontar o valor correspondente aos referidos danos ou prejuízos diretamente das faturas pertinentes aos pagamentos que lhe forem devidos, independentemente de qualquer procedimento judicial ou extrajudicial, assegurada a prévia defesa</w:t>
      </w:r>
      <w:r>
        <w:rPr>
          <w:color w:val="000000" w:themeColor="text1"/>
        </w:rPr>
        <w:t>;</w:t>
      </w:r>
    </w:p>
    <w:p w14:paraId="22A931F7" w14:textId="4DA26A18" w:rsidR="00696C38" w:rsidRPr="00696C38" w:rsidRDefault="00696C38" w:rsidP="001F001B">
      <w:pPr>
        <w:pStyle w:val="11-Numerao1"/>
      </w:pPr>
      <w:r w:rsidRPr="00904689">
        <w:rPr>
          <w:color w:val="000000" w:themeColor="text1"/>
        </w:rPr>
        <w:t xml:space="preserve">A falta de quaisquer da prestação do serviço cujo fornecimento incumbe ao detentor do preço registrado, não poderá ser alegada como motivo de força maior para o atraso, má execução do serviço objeto deste Termo de </w:t>
      </w:r>
      <w:r w:rsidR="006B57A1">
        <w:rPr>
          <w:color w:val="000000" w:themeColor="text1"/>
        </w:rPr>
        <w:t>Contrato</w:t>
      </w:r>
      <w:r w:rsidRPr="00904689">
        <w:rPr>
          <w:color w:val="000000" w:themeColor="text1"/>
        </w:rPr>
        <w:t xml:space="preserve"> e não a eximirá das penalidades a que está sujeita pelo não cumprimento dos prazos e demais condições estabelecidas.  Substituir, reparar ou corrigir, às suas expensas, no prazo fixado neste Termo de </w:t>
      </w:r>
      <w:r w:rsidR="006B57A1">
        <w:rPr>
          <w:color w:val="000000" w:themeColor="text1"/>
        </w:rPr>
        <w:t>Contrato</w:t>
      </w:r>
      <w:r w:rsidRPr="00904689">
        <w:rPr>
          <w:color w:val="000000" w:themeColor="text1"/>
        </w:rPr>
        <w:t>, o objeto com avarias ou defeitos</w:t>
      </w:r>
      <w:r>
        <w:rPr>
          <w:color w:val="000000" w:themeColor="text1"/>
        </w:rPr>
        <w:t>;</w:t>
      </w:r>
    </w:p>
    <w:p w14:paraId="4633CB17" w14:textId="6F120918" w:rsidR="00696C38" w:rsidRPr="00696C38" w:rsidRDefault="00696C38" w:rsidP="001F001B">
      <w:pPr>
        <w:pStyle w:val="11-Numerao1"/>
      </w:pPr>
      <w:r w:rsidRPr="00904689">
        <w:rPr>
          <w:color w:val="000000" w:themeColor="text1"/>
        </w:rPr>
        <w:t>Manter, durante toda a execução do contrato, em compatibilidade com as obrigações assumidas, todas as condições de habilitação e qualificação exigidas na licitação</w:t>
      </w:r>
      <w:r>
        <w:rPr>
          <w:color w:val="000000" w:themeColor="text1"/>
        </w:rPr>
        <w:t>;</w:t>
      </w:r>
    </w:p>
    <w:p w14:paraId="21F3DE5F" w14:textId="02D210FE" w:rsidR="00696C38" w:rsidRPr="00696C38" w:rsidRDefault="00696C38" w:rsidP="001F001B">
      <w:pPr>
        <w:pStyle w:val="11-Numerao1"/>
      </w:pPr>
      <w:r w:rsidRPr="00904689">
        <w:rPr>
          <w:color w:val="000000" w:themeColor="text1"/>
        </w:rPr>
        <w:t>Indicar preposto para representá-la durante a execução do contrato</w:t>
      </w:r>
      <w:r>
        <w:rPr>
          <w:color w:val="000000" w:themeColor="text1"/>
        </w:rPr>
        <w:t>;</w:t>
      </w:r>
    </w:p>
    <w:p w14:paraId="4FE29D57" w14:textId="28E3F996" w:rsidR="00696C38" w:rsidRPr="00696C38" w:rsidRDefault="00696C38" w:rsidP="001F001B">
      <w:pPr>
        <w:pStyle w:val="11-Numerao1"/>
      </w:pPr>
      <w:r w:rsidRPr="00904689">
        <w:rPr>
          <w:color w:val="000000" w:themeColor="text1"/>
        </w:rPr>
        <w:t>Dispor-se a toda e qualquer fiscalização da Contratante, assim como ao cumprimento das obrigações previstas no contrato</w:t>
      </w:r>
      <w:r>
        <w:rPr>
          <w:color w:val="000000" w:themeColor="text1"/>
        </w:rPr>
        <w:t>;</w:t>
      </w:r>
    </w:p>
    <w:p w14:paraId="4CEAC18A" w14:textId="667B6C1E" w:rsidR="00696C38" w:rsidRPr="00696C38" w:rsidRDefault="00696C38" w:rsidP="001F001B">
      <w:pPr>
        <w:pStyle w:val="11-Numerao1"/>
      </w:pPr>
      <w:r w:rsidRPr="00904689">
        <w:rPr>
          <w:color w:val="000000" w:themeColor="text1"/>
        </w:rPr>
        <w:t>Comunicar imediatamente à Contratante qualquer alteração ocorrida no endereço, conta bancária e outros que julgue necessários para recebimento de correspondência</w:t>
      </w:r>
      <w:r>
        <w:rPr>
          <w:color w:val="000000" w:themeColor="text1"/>
        </w:rPr>
        <w:t>;</w:t>
      </w:r>
    </w:p>
    <w:p w14:paraId="27EFAAB1" w14:textId="4840772A" w:rsidR="00696C38" w:rsidRPr="00696C38" w:rsidRDefault="00696C38" w:rsidP="001F001B">
      <w:pPr>
        <w:pStyle w:val="11-Numerao1"/>
      </w:pPr>
      <w:r w:rsidRPr="00904689">
        <w:rPr>
          <w:color w:val="000000" w:themeColor="text1"/>
        </w:rPr>
        <w:t>Prestar os esclarecimentos que forem solicitados pela Contratante, cujas reclamações se obrigam a atender prontamente, bem como, dar ciência à Contratante, imediatamente e por escrito, de qualquer anormalidade que verificar quando da execução do serviço</w:t>
      </w:r>
      <w:r>
        <w:rPr>
          <w:color w:val="000000" w:themeColor="text1"/>
        </w:rPr>
        <w:t>;</w:t>
      </w:r>
    </w:p>
    <w:p w14:paraId="6C28524F" w14:textId="4ECF0CB7" w:rsidR="00696C38" w:rsidRPr="00696C38" w:rsidRDefault="00696C38" w:rsidP="001F001B">
      <w:pPr>
        <w:pStyle w:val="11-Numerao1"/>
      </w:pPr>
      <w:r w:rsidRPr="00904689">
        <w:rPr>
          <w:color w:val="000000" w:themeColor="text1"/>
        </w:rPr>
        <w:t>Todos os impostos e taxas que forem devidos em decorrência das contratações do objeto correrão por conta exclusiva da Contratada</w:t>
      </w:r>
      <w:r>
        <w:rPr>
          <w:color w:val="000000" w:themeColor="text1"/>
        </w:rPr>
        <w:t>;</w:t>
      </w:r>
    </w:p>
    <w:p w14:paraId="7827A098" w14:textId="1F99E23C" w:rsidR="00696C38" w:rsidRPr="00696C38" w:rsidRDefault="00696C38" w:rsidP="001F001B">
      <w:pPr>
        <w:pStyle w:val="11-Numerao1"/>
      </w:pPr>
      <w:r w:rsidRPr="00904689">
        <w:rPr>
          <w:color w:val="000000" w:themeColor="text1"/>
        </w:rPr>
        <w:t>Obriga-se a C</w:t>
      </w:r>
      <w:r w:rsidR="006B57A1" w:rsidRPr="00904689">
        <w:rPr>
          <w:color w:val="000000" w:themeColor="text1"/>
        </w:rPr>
        <w:t>ontratada</w:t>
      </w:r>
      <w:r w:rsidRPr="00904689">
        <w:rPr>
          <w:color w:val="000000" w:themeColor="text1"/>
        </w:rPr>
        <w:t>, quando findo ou rescindido presente contrato, a imediatamente realizar a devolução dos bens e/ou documentos da C</w:t>
      </w:r>
      <w:r w:rsidR="006B57A1" w:rsidRPr="00904689">
        <w:rPr>
          <w:color w:val="000000" w:themeColor="text1"/>
        </w:rPr>
        <w:t>ontratante</w:t>
      </w:r>
      <w:r w:rsidRPr="00904689">
        <w:rPr>
          <w:color w:val="000000" w:themeColor="text1"/>
        </w:rPr>
        <w:t xml:space="preserve"> que estejam em sua posse, sob pena de busca e apreensão e demais medidas judiciais</w:t>
      </w:r>
      <w:r>
        <w:rPr>
          <w:color w:val="000000" w:themeColor="text1"/>
        </w:rPr>
        <w:t>;</w:t>
      </w:r>
    </w:p>
    <w:p w14:paraId="1A777501" w14:textId="318B40D9" w:rsidR="00696C38" w:rsidRPr="00696C38" w:rsidRDefault="00696C38" w:rsidP="001F001B">
      <w:pPr>
        <w:pStyle w:val="11-Numerao1"/>
      </w:pPr>
      <w:r w:rsidRPr="00904689">
        <w:rPr>
          <w:color w:val="000000" w:themeColor="text1"/>
        </w:rPr>
        <w:t>Realizar de forma detida todos os relatórios e esclarecimentos solicitados pela C</w:t>
      </w:r>
      <w:r w:rsidR="006B57A1" w:rsidRPr="00904689">
        <w:rPr>
          <w:color w:val="000000" w:themeColor="text1"/>
        </w:rPr>
        <w:t>ontratante</w:t>
      </w:r>
      <w:r w:rsidRPr="00904689">
        <w:rPr>
          <w:color w:val="000000" w:themeColor="text1"/>
        </w:rPr>
        <w:t xml:space="preserve"> a fim de cumprir determinações judiciais, Ministério Público e/ou qualquer ente público desse jaez</w:t>
      </w:r>
      <w:r>
        <w:rPr>
          <w:color w:val="000000" w:themeColor="text1"/>
        </w:rPr>
        <w:t>;</w:t>
      </w:r>
    </w:p>
    <w:p w14:paraId="3767A023" w14:textId="32791F30" w:rsidR="006F753E" w:rsidRPr="006F753E" w:rsidRDefault="006F753E" w:rsidP="006548AF">
      <w:pPr>
        <w:pStyle w:val="01-Titulo"/>
      </w:pPr>
      <w:bookmarkStart w:id="146" w:name="_Toc415733364"/>
      <w:bookmarkStart w:id="147" w:name="_Toc417977258"/>
      <w:bookmarkStart w:id="148" w:name="_Toc419730212"/>
      <w:bookmarkStart w:id="149" w:name="_Toc421888559"/>
      <w:bookmarkStart w:id="150" w:name="_Toc115339584"/>
      <w:r w:rsidRPr="006F753E">
        <w:t xml:space="preserve">CLÁUSULA </w:t>
      </w:r>
      <w:r w:rsidR="003E7400">
        <w:t>SÉTIMA</w:t>
      </w:r>
      <w:r w:rsidRPr="006F753E">
        <w:t xml:space="preserve"> – DAS OBRIGAÇÕES DA CONTRATANTE</w:t>
      </w:r>
      <w:bookmarkEnd w:id="146"/>
      <w:bookmarkEnd w:id="147"/>
      <w:bookmarkEnd w:id="148"/>
      <w:bookmarkEnd w:id="149"/>
      <w:bookmarkEnd w:id="150"/>
    </w:p>
    <w:p w14:paraId="4502A2F2" w14:textId="21FC7F90" w:rsidR="000F76DD" w:rsidRDefault="000F76DD" w:rsidP="00EF2E09">
      <w:pPr>
        <w:pStyle w:val="11-Numerao1"/>
      </w:pPr>
      <w:r w:rsidRPr="0030702A">
        <w:t>Exigir o cumprimento de todas as obrigações assumidas pela Contratada, de acordo com as cláusulas contratuais e os termos de sua proposta</w:t>
      </w:r>
      <w:r>
        <w:t>.</w:t>
      </w:r>
    </w:p>
    <w:p w14:paraId="209279BA" w14:textId="77777777" w:rsidR="000F76DD" w:rsidRDefault="000F76DD" w:rsidP="000F76DD">
      <w:pPr>
        <w:pStyle w:val="11-Numerao1"/>
      </w:pPr>
      <w:r w:rsidRPr="00DE6059">
        <w:t xml:space="preserve">Convocar a </w:t>
      </w:r>
      <w:r>
        <w:t>Contratada</w:t>
      </w:r>
      <w:r w:rsidRPr="00DE6059">
        <w:t>, em conformidade com o art. 64 da Lei 8.666/93, para retirar a Nota de Empenho/Ordem de Serviço, estabelecendo dia, hora, e demais informações que achar pertinentes para o bom cumprimento do objeto.</w:t>
      </w:r>
    </w:p>
    <w:p w14:paraId="2E54A51F" w14:textId="77777777" w:rsidR="000F76DD" w:rsidRDefault="000F76DD" w:rsidP="000F76DD">
      <w:pPr>
        <w:pStyle w:val="11-Numerao1"/>
      </w:pPr>
      <w:r w:rsidRPr="00DE6059">
        <w:t xml:space="preserve">Prestar as informações e os esclarecimentos que venham a ser solicitados pela </w:t>
      </w:r>
      <w:r>
        <w:t>Contratada</w:t>
      </w:r>
      <w:r w:rsidRPr="00DE6059">
        <w:t>, com relação ao objeto deste Termo.</w:t>
      </w:r>
    </w:p>
    <w:p w14:paraId="004F53DB" w14:textId="4B8A05C3" w:rsidR="000F76DD" w:rsidRDefault="000F76DD" w:rsidP="000F76DD">
      <w:pPr>
        <w:pStyle w:val="11-Numerao1"/>
      </w:pPr>
      <w:r w:rsidRPr="00DE6059">
        <w:t xml:space="preserve">Acompanhar, fiscalizar, conferir e avaliar o serviço objeto deste Termo de </w:t>
      </w:r>
      <w:r w:rsidR="005A0508">
        <w:t>Contrato</w:t>
      </w:r>
      <w:r w:rsidRPr="00DE6059">
        <w:t>, através de seus fiscais (servidores designados).</w:t>
      </w:r>
    </w:p>
    <w:p w14:paraId="7E50B7DF" w14:textId="219300B0" w:rsidR="000F76DD" w:rsidRDefault="000F76DD" w:rsidP="000F76DD">
      <w:pPr>
        <w:pStyle w:val="11-Numerao1"/>
      </w:pPr>
      <w:r w:rsidRPr="00DE6059">
        <w:t xml:space="preserve">Emitir, por intermédio de servidor/fiscal, designado, pareceres/relatório sobre os atos relativos à execução do contrato, em especial, quanto ao descumprimento das condições estabelecidas neste Termo de </w:t>
      </w:r>
      <w:r w:rsidR="005A0508">
        <w:t>Contrato</w:t>
      </w:r>
      <w:r w:rsidRPr="00DE6059">
        <w:t>.</w:t>
      </w:r>
    </w:p>
    <w:p w14:paraId="79AAD282" w14:textId="4FA3082C" w:rsidR="000F76DD" w:rsidRDefault="000F76DD" w:rsidP="000F76DD">
      <w:pPr>
        <w:pStyle w:val="11-Numerao1"/>
      </w:pPr>
      <w:r w:rsidRPr="00DE6059">
        <w:t>Exercer o acompanhamento e a fiscalização dos serviços, por servidor especialmente designado, anotando em registro próprio as falhas detectadas, indicando dia, mês e ano, bem como</w:t>
      </w:r>
      <w:r w:rsidR="006B57A1">
        <w:t>,</w:t>
      </w:r>
      <w:r w:rsidRPr="00DE6059">
        <w:t xml:space="preserve"> o nome dos empregados eventualmente envolvidos, e encaminhando os apontamentos à autoridade competente para as providências cabíveis.</w:t>
      </w:r>
    </w:p>
    <w:p w14:paraId="295AAE0E" w14:textId="77777777" w:rsidR="000F76DD" w:rsidRDefault="000F76DD" w:rsidP="000F76DD">
      <w:pPr>
        <w:pStyle w:val="11-Numerao1"/>
      </w:pPr>
      <w:r w:rsidRPr="00DE6059">
        <w:t>Rejeitar, no todo ou em parte, os serviços em desacordo com as obrigações assumidas pela Contratada.</w:t>
      </w:r>
    </w:p>
    <w:p w14:paraId="16D4070F" w14:textId="77777777" w:rsidR="000F76DD" w:rsidRDefault="000F76DD" w:rsidP="000F76DD">
      <w:pPr>
        <w:pStyle w:val="11-Numerao1"/>
      </w:pPr>
      <w:r w:rsidRPr="00DE6059">
        <w:t>Notificar a Contratada por escrito da ocorrência de eventuais imperfeições no curso da execução dos serviços, fixando prazo para a sua correção.</w:t>
      </w:r>
    </w:p>
    <w:p w14:paraId="5F1F9839" w14:textId="77777777" w:rsidR="000F76DD" w:rsidRDefault="000F76DD" w:rsidP="000F76DD">
      <w:pPr>
        <w:pStyle w:val="11-Numerao1"/>
      </w:pPr>
      <w:r w:rsidRPr="00DE6059">
        <w:t>Emitir nota de empenho/ordem de serviço, estabelecendo dia, hora, quantidade, local e demais informações que achar pertinentes para o bom cumprimento do objeto.</w:t>
      </w:r>
    </w:p>
    <w:p w14:paraId="5A1FB160" w14:textId="77777777" w:rsidR="000F76DD" w:rsidRDefault="000F76DD" w:rsidP="000F76DD">
      <w:pPr>
        <w:pStyle w:val="11-Numerao1"/>
      </w:pPr>
      <w:r w:rsidRPr="00DE6059">
        <w:t>Controlar e documentar as ocorrências havidas.</w:t>
      </w:r>
    </w:p>
    <w:p w14:paraId="0CE49495" w14:textId="5D61B293" w:rsidR="000F76DD" w:rsidRDefault="000F76DD" w:rsidP="000F76DD">
      <w:pPr>
        <w:pStyle w:val="11-Numerao1"/>
      </w:pPr>
      <w:r w:rsidRPr="00DE6059">
        <w:t xml:space="preserve">Fornecer e permitir acesso a todas as informações pertinentes e necessárias ao bom andamento dos serviços a serem desenvolvidos pela </w:t>
      </w:r>
      <w:r>
        <w:t>Contratada</w:t>
      </w:r>
      <w:r w:rsidRPr="00DE6059">
        <w:t>, assim como</w:t>
      </w:r>
      <w:r w:rsidR="00071B88">
        <w:t>,</w:t>
      </w:r>
      <w:r w:rsidRPr="00DE6059">
        <w:t xml:space="preserve"> quaisquer outras informações que tão somente digam respeito às atividades da </w:t>
      </w:r>
      <w:r>
        <w:t>Contratada</w:t>
      </w:r>
      <w:r w:rsidRPr="00DE6059">
        <w:t>.</w:t>
      </w:r>
    </w:p>
    <w:p w14:paraId="3824D067" w14:textId="77777777" w:rsidR="000F76DD" w:rsidRDefault="000F76DD" w:rsidP="000F76DD">
      <w:pPr>
        <w:pStyle w:val="11-Numerao1"/>
      </w:pPr>
      <w:r w:rsidRPr="00DE6059">
        <w:t>Disponibilizar as instalações físicas, necessárias para a execução dos serviços.</w:t>
      </w:r>
    </w:p>
    <w:p w14:paraId="6EB66E88" w14:textId="6B59FB30" w:rsidR="000F76DD" w:rsidRPr="00071B88" w:rsidRDefault="000F76DD" w:rsidP="000F76DD">
      <w:pPr>
        <w:pStyle w:val="11-Numerao1"/>
      </w:pPr>
      <w:r w:rsidRPr="00DE6059">
        <w:t xml:space="preserve">Fornecer treinamento </w:t>
      </w:r>
      <w:r w:rsidRPr="00071B88">
        <w:t>específico para utilização dos sistemas de informação adotados pela administração, sem custo para a Contratada.</w:t>
      </w:r>
    </w:p>
    <w:p w14:paraId="6A2CCDFC" w14:textId="74915F3F" w:rsidR="000F76DD" w:rsidRPr="00071B88" w:rsidRDefault="000F76DD" w:rsidP="000F76DD">
      <w:pPr>
        <w:pStyle w:val="11-Numerao1"/>
      </w:pPr>
      <w:r w:rsidRPr="00071B88">
        <w:t>Fornecer treinamento específico para protocolos, fluxos administrativos, e gerenciais que julgue pertinente fazerem parte do rol de conhecimento do profissional que desenvolva atividades no âmbito do Hospital</w:t>
      </w:r>
      <w:r w:rsidR="00071B88" w:rsidRPr="00071B88">
        <w:t xml:space="preserve"> e unidade de Saúde</w:t>
      </w:r>
      <w:r w:rsidRPr="00071B88">
        <w:t>, sem custo para a Contratada.</w:t>
      </w:r>
    </w:p>
    <w:p w14:paraId="53E73628" w14:textId="43BF1653" w:rsidR="000F76DD" w:rsidRPr="00DE6059" w:rsidRDefault="00071B88" w:rsidP="000F76DD">
      <w:pPr>
        <w:pStyle w:val="11-Numerao1"/>
      </w:pPr>
      <w:r w:rsidRPr="00071B88">
        <w:rPr>
          <w:color w:val="000000" w:themeColor="text1"/>
        </w:rPr>
        <w:t>É obrigatória a permanência física do</w:t>
      </w:r>
      <w:r w:rsidRPr="00904689">
        <w:rPr>
          <w:color w:val="000000" w:themeColor="text1"/>
        </w:rPr>
        <w:t xml:space="preserve"> profissional em regime de plantão, devendo a Contratante fornecer o espaço para o repouso ao profissional,</w:t>
      </w:r>
      <w:r w:rsidRPr="00904689">
        <w:rPr>
          <w:color w:val="000000" w:themeColor="text1"/>
          <w:spacing w:val="1"/>
        </w:rPr>
        <w:t xml:space="preserve"> </w:t>
      </w:r>
      <w:r w:rsidRPr="00904689">
        <w:rPr>
          <w:color w:val="000000" w:themeColor="text1"/>
        </w:rPr>
        <w:t>banheiro,</w:t>
      </w:r>
      <w:r w:rsidRPr="00904689">
        <w:rPr>
          <w:color w:val="000000" w:themeColor="text1"/>
          <w:spacing w:val="-12"/>
        </w:rPr>
        <w:t xml:space="preserve"> </w:t>
      </w:r>
      <w:r w:rsidRPr="00904689">
        <w:rPr>
          <w:color w:val="000000" w:themeColor="text1"/>
        </w:rPr>
        <w:t>refeitório,</w:t>
      </w:r>
      <w:r w:rsidRPr="00904689">
        <w:rPr>
          <w:color w:val="000000" w:themeColor="text1"/>
          <w:spacing w:val="-11"/>
        </w:rPr>
        <w:t xml:space="preserve"> </w:t>
      </w:r>
      <w:r w:rsidRPr="00904689">
        <w:rPr>
          <w:color w:val="000000" w:themeColor="text1"/>
        </w:rPr>
        <w:t>conforme</w:t>
      </w:r>
      <w:r w:rsidRPr="00904689">
        <w:rPr>
          <w:color w:val="000000" w:themeColor="text1"/>
          <w:spacing w:val="-12"/>
        </w:rPr>
        <w:t xml:space="preserve"> </w:t>
      </w:r>
      <w:r w:rsidRPr="00904689">
        <w:rPr>
          <w:color w:val="000000" w:themeColor="text1"/>
        </w:rPr>
        <w:t>estrutura</w:t>
      </w:r>
      <w:r w:rsidRPr="00904689">
        <w:rPr>
          <w:color w:val="000000" w:themeColor="text1"/>
          <w:spacing w:val="-11"/>
        </w:rPr>
        <w:t xml:space="preserve"> </w:t>
      </w:r>
      <w:r w:rsidRPr="00904689">
        <w:rPr>
          <w:color w:val="000000" w:themeColor="text1"/>
        </w:rPr>
        <w:t>disponível</w:t>
      </w:r>
      <w:r w:rsidRPr="00904689">
        <w:rPr>
          <w:color w:val="000000" w:themeColor="text1"/>
          <w:spacing w:val="-11"/>
        </w:rPr>
        <w:t xml:space="preserve"> </w:t>
      </w:r>
      <w:r w:rsidRPr="00904689">
        <w:rPr>
          <w:color w:val="000000" w:themeColor="text1"/>
        </w:rPr>
        <w:t>na</w:t>
      </w:r>
      <w:r w:rsidRPr="00904689">
        <w:rPr>
          <w:color w:val="000000" w:themeColor="text1"/>
          <w:spacing w:val="-11"/>
        </w:rPr>
        <w:t xml:space="preserve"> </w:t>
      </w:r>
      <w:r w:rsidRPr="00904689">
        <w:rPr>
          <w:color w:val="000000" w:themeColor="text1"/>
        </w:rPr>
        <w:t>unidade</w:t>
      </w:r>
      <w:r w:rsidR="000F76DD" w:rsidRPr="00DE6059">
        <w:t>.</w:t>
      </w:r>
    </w:p>
    <w:p w14:paraId="68156ECD" w14:textId="77777777" w:rsidR="000F76DD" w:rsidRDefault="000F76DD" w:rsidP="000F76DD">
      <w:pPr>
        <w:pStyle w:val="11-Numerao1"/>
      </w:pPr>
      <w:r w:rsidRPr="00DE6059">
        <w:t xml:space="preserve">Efetuar o pagamento à </w:t>
      </w:r>
      <w:r>
        <w:t>Contratada</w:t>
      </w:r>
      <w:r w:rsidRPr="00DE6059">
        <w:t xml:space="preserve"> no valor correspondente à execução dos serviços, no prazo e forma estabelecidos neste Termo.</w:t>
      </w:r>
    </w:p>
    <w:p w14:paraId="19489940" w14:textId="77777777" w:rsidR="000F76DD" w:rsidRDefault="000F76DD" w:rsidP="000F76DD">
      <w:pPr>
        <w:pStyle w:val="11-Numerao1"/>
      </w:pPr>
      <w:r w:rsidRPr="00DE6059">
        <w:t>Os protocolos técnicos de atendimentos adotados terão como referência os estabelecidos pelo Ministério da Saúde e pelos gestores estaduais e municipais, assim como os fluxos de encaminhamento.</w:t>
      </w:r>
    </w:p>
    <w:p w14:paraId="026532FE" w14:textId="77777777" w:rsidR="000F76DD" w:rsidRDefault="000F76DD" w:rsidP="000F76DD">
      <w:pPr>
        <w:pStyle w:val="11-Numerao1"/>
      </w:pPr>
      <w:r w:rsidRPr="00DE6059">
        <w:t>Garantir a gratuidade das ações e dos serviços de saúde ao usuário, executados no âmbito do Contrato.</w:t>
      </w:r>
    </w:p>
    <w:p w14:paraId="7F61E966" w14:textId="77777777" w:rsidR="000F76DD" w:rsidRDefault="000F76DD" w:rsidP="000F76DD">
      <w:pPr>
        <w:pStyle w:val="11-Numerao1"/>
      </w:pPr>
      <w:r w:rsidRPr="00DE6059">
        <w:t>Anotar em registro próprio de todas as ocorrências relacionadas com a execução do objeto, que estejam em desacordo com o presente contrato, para que sejam tomadas providências com relação a quaisquer irregularidades, observando-se o disposto no parágrafo 1º e 2º do Art. 67 da Lei nº 8.666/93.</w:t>
      </w:r>
    </w:p>
    <w:p w14:paraId="6A43F7EC" w14:textId="29D955C8" w:rsidR="000F76DD" w:rsidRDefault="000F76DD" w:rsidP="000F76DD">
      <w:pPr>
        <w:pStyle w:val="11-Numerao1"/>
      </w:pPr>
      <w:r w:rsidRPr="00DE6059">
        <w:t xml:space="preserve">Garantir e fiscalizar os registros dos plantões realizados e da presença dos profissionais da </w:t>
      </w:r>
      <w:r>
        <w:t>Contratada</w:t>
      </w:r>
      <w:r w:rsidRPr="00DE6059">
        <w:t xml:space="preserve"> na unidade hospitalar </w:t>
      </w:r>
      <w:r w:rsidR="00071B88">
        <w:t xml:space="preserve">e unidades de saúde </w:t>
      </w:r>
      <w:r w:rsidRPr="00DE6059">
        <w:t xml:space="preserve">de acordo com as exigências deste Termo de </w:t>
      </w:r>
      <w:r w:rsidR="005A0508">
        <w:t>Contrato</w:t>
      </w:r>
      <w:r w:rsidRPr="00DE6059">
        <w:t>, atendendo a legislação vigente sobre o tema, a fim de que seja possível comprovar a prestação do serviço.</w:t>
      </w:r>
    </w:p>
    <w:p w14:paraId="3D94CA86" w14:textId="44661B19" w:rsidR="000F76DD" w:rsidRDefault="000F76DD" w:rsidP="000F76DD">
      <w:pPr>
        <w:pStyle w:val="11-Numerao1"/>
      </w:pPr>
      <w:r w:rsidRPr="00DE6059">
        <w:t xml:space="preserve">Exigir da Contratada a apresentação das escalas de trabalho nos prazos e condições estabelecidas neste Termo, conferindo toda documentação dos profissionais constantes nas escalas mensalmente incluindo nesta conferência a verificação da regularidade da inscrição dos profissionais no Conselho da respectiva categoria, o cadastro do CNES atualizado e a carga horária, conforme normativas do Ministério da Saúde. </w:t>
      </w:r>
    </w:p>
    <w:p w14:paraId="102A5385" w14:textId="707C5EB7" w:rsidR="000F76DD" w:rsidRDefault="00B91D66" w:rsidP="000F76DD">
      <w:pPr>
        <w:pStyle w:val="11-Numerao1"/>
      </w:pPr>
      <w:r w:rsidRPr="00904689">
        <w:rPr>
          <w:color w:val="000000" w:themeColor="text1"/>
        </w:rPr>
        <w:t>Conferir se os profissionais indicados nas escalas de trabalho da Contratada estão cadastrados</w:t>
      </w:r>
      <w:r w:rsidRPr="00904689">
        <w:rPr>
          <w:color w:val="000000" w:themeColor="text1"/>
          <w:spacing w:val="1"/>
        </w:rPr>
        <w:t xml:space="preserve"> </w:t>
      </w:r>
      <w:r w:rsidRPr="00904689">
        <w:rPr>
          <w:color w:val="000000" w:themeColor="text1"/>
        </w:rPr>
        <w:t>no CNES da Contratada, devendo recusar o recebimento das escalas quando identificarem a ausência</w:t>
      </w:r>
      <w:r w:rsidRPr="00904689">
        <w:rPr>
          <w:color w:val="000000" w:themeColor="text1"/>
          <w:spacing w:val="1"/>
        </w:rPr>
        <w:t xml:space="preserve"> </w:t>
      </w:r>
      <w:r w:rsidRPr="00904689">
        <w:rPr>
          <w:color w:val="000000" w:themeColor="text1"/>
        </w:rPr>
        <w:t>desse</w:t>
      </w:r>
      <w:r w:rsidRPr="00904689">
        <w:rPr>
          <w:color w:val="000000" w:themeColor="text1"/>
          <w:spacing w:val="-3"/>
        </w:rPr>
        <w:t xml:space="preserve"> </w:t>
      </w:r>
      <w:r w:rsidRPr="00904689">
        <w:rPr>
          <w:color w:val="000000" w:themeColor="text1"/>
        </w:rPr>
        <w:t>cadastro</w:t>
      </w:r>
      <w:r w:rsidR="000F76DD" w:rsidRPr="00DE6059">
        <w:t>.</w:t>
      </w:r>
    </w:p>
    <w:p w14:paraId="42D2CAD1" w14:textId="589459B9" w:rsidR="000F76DD" w:rsidRDefault="000F76DD" w:rsidP="000F76DD">
      <w:pPr>
        <w:pStyle w:val="11-Numerao1"/>
      </w:pPr>
      <w:r w:rsidRPr="00DE6059">
        <w:t xml:space="preserve">Manter arquivada toda a documentação que comprove a formação exigida neste termo de </w:t>
      </w:r>
      <w:r w:rsidR="00B91D66">
        <w:t>Contrato</w:t>
      </w:r>
      <w:r w:rsidRPr="00DE6059">
        <w:t xml:space="preserve"> para os profissionais da Contratada que atuam na unidade hospitalar</w:t>
      </w:r>
      <w:r w:rsidR="00B91D66">
        <w:t xml:space="preserve"> e unidades de Saúde</w:t>
      </w:r>
      <w:r w:rsidRPr="00DE6059">
        <w:t>.</w:t>
      </w:r>
    </w:p>
    <w:p w14:paraId="2BBB81ED" w14:textId="23BC808E" w:rsidR="000F76DD" w:rsidRDefault="00B91D66" w:rsidP="000F76DD">
      <w:pPr>
        <w:pStyle w:val="11-Numerao1"/>
      </w:pPr>
      <w:r w:rsidRPr="00904689">
        <w:rPr>
          <w:color w:val="000000" w:themeColor="text1"/>
        </w:rPr>
        <w:t>Deverá o fiscal setorial de cada Unidade, fiscalizar</w:t>
      </w:r>
      <w:r w:rsidRPr="00904689">
        <w:rPr>
          <w:color w:val="000000" w:themeColor="text1"/>
          <w:spacing w:val="-10"/>
        </w:rPr>
        <w:t xml:space="preserve"> </w:t>
      </w:r>
      <w:r w:rsidRPr="00904689">
        <w:rPr>
          <w:color w:val="000000" w:themeColor="text1"/>
        </w:rPr>
        <w:t>o</w:t>
      </w:r>
      <w:r w:rsidRPr="00904689">
        <w:rPr>
          <w:color w:val="000000" w:themeColor="text1"/>
          <w:spacing w:val="-10"/>
        </w:rPr>
        <w:t xml:space="preserve"> </w:t>
      </w:r>
      <w:r w:rsidRPr="00904689">
        <w:rPr>
          <w:color w:val="000000" w:themeColor="text1"/>
        </w:rPr>
        <w:t>cumprimento</w:t>
      </w:r>
      <w:r w:rsidRPr="00904689">
        <w:rPr>
          <w:color w:val="000000" w:themeColor="text1"/>
          <w:spacing w:val="-10"/>
        </w:rPr>
        <w:t xml:space="preserve"> </w:t>
      </w:r>
      <w:r w:rsidRPr="00904689">
        <w:rPr>
          <w:color w:val="000000" w:themeColor="text1"/>
        </w:rPr>
        <w:t>das</w:t>
      </w:r>
      <w:r w:rsidRPr="00904689">
        <w:rPr>
          <w:color w:val="000000" w:themeColor="text1"/>
          <w:spacing w:val="-9"/>
        </w:rPr>
        <w:t xml:space="preserve"> </w:t>
      </w:r>
      <w:r w:rsidRPr="00904689">
        <w:rPr>
          <w:color w:val="000000" w:themeColor="text1"/>
        </w:rPr>
        <w:t>jornadas</w:t>
      </w:r>
      <w:r w:rsidRPr="00904689">
        <w:rPr>
          <w:color w:val="000000" w:themeColor="text1"/>
          <w:spacing w:val="-9"/>
        </w:rPr>
        <w:t xml:space="preserve"> </w:t>
      </w:r>
      <w:r w:rsidRPr="00904689">
        <w:rPr>
          <w:color w:val="000000" w:themeColor="text1"/>
        </w:rPr>
        <w:t>de</w:t>
      </w:r>
      <w:r w:rsidRPr="00904689">
        <w:rPr>
          <w:color w:val="000000" w:themeColor="text1"/>
          <w:spacing w:val="-11"/>
        </w:rPr>
        <w:t xml:space="preserve"> </w:t>
      </w:r>
      <w:r w:rsidRPr="00904689">
        <w:rPr>
          <w:color w:val="000000" w:themeColor="text1"/>
        </w:rPr>
        <w:t>trabalho</w:t>
      </w:r>
      <w:r w:rsidRPr="00904689">
        <w:rPr>
          <w:color w:val="000000" w:themeColor="text1"/>
          <w:spacing w:val="-10"/>
        </w:rPr>
        <w:t xml:space="preserve"> </w:t>
      </w:r>
      <w:r w:rsidRPr="00904689">
        <w:rPr>
          <w:color w:val="000000" w:themeColor="text1"/>
        </w:rPr>
        <w:t>e</w:t>
      </w:r>
      <w:r w:rsidRPr="00904689">
        <w:rPr>
          <w:color w:val="000000" w:themeColor="text1"/>
          <w:spacing w:val="-10"/>
        </w:rPr>
        <w:t xml:space="preserve"> </w:t>
      </w:r>
      <w:r w:rsidRPr="00904689">
        <w:rPr>
          <w:color w:val="000000" w:themeColor="text1"/>
        </w:rPr>
        <w:t>dos</w:t>
      </w:r>
      <w:r w:rsidRPr="00904689">
        <w:rPr>
          <w:color w:val="000000" w:themeColor="text1"/>
          <w:spacing w:val="-9"/>
        </w:rPr>
        <w:t xml:space="preserve"> </w:t>
      </w:r>
      <w:r w:rsidRPr="00904689">
        <w:rPr>
          <w:color w:val="000000" w:themeColor="text1"/>
        </w:rPr>
        <w:t>intervalos</w:t>
      </w:r>
      <w:r w:rsidRPr="00904689">
        <w:rPr>
          <w:color w:val="000000" w:themeColor="text1"/>
          <w:spacing w:val="-9"/>
        </w:rPr>
        <w:t xml:space="preserve"> </w:t>
      </w:r>
      <w:r w:rsidRPr="00904689">
        <w:rPr>
          <w:color w:val="000000" w:themeColor="text1"/>
        </w:rPr>
        <w:t>interjornadas</w:t>
      </w:r>
      <w:r w:rsidRPr="00904689">
        <w:rPr>
          <w:color w:val="000000" w:themeColor="text1"/>
          <w:spacing w:val="-9"/>
        </w:rPr>
        <w:t xml:space="preserve"> </w:t>
      </w:r>
      <w:r w:rsidRPr="00904689">
        <w:rPr>
          <w:color w:val="000000" w:themeColor="text1"/>
        </w:rPr>
        <w:t>e</w:t>
      </w:r>
      <w:r w:rsidRPr="00904689">
        <w:rPr>
          <w:color w:val="000000" w:themeColor="text1"/>
          <w:spacing w:val="-12"/>
        </w:rPr>
        <w:t xml:space="preserve"> </w:t>
      </w:r>
      <w:r w:rsidRPr="00904689">
        <w:rPr>
          <w:color w:val="000000" w:themeColor="text1"/>
        </w:rPr>
        <w:t>intrajornadas,</w:t>
      </w:r>
      <w:r w:rsidRPr="00904689">
        <w:rPr>
          <w:color w:val="000000" w:themeColor="text1"/>
          <w:spacing w:val="-52"/>
        </w:rPr>
        <w:t xml:space="preserve"> </w:t>
      </w:r>
      <w:r w:rsidRPr="00904689">
        <w:rPr>
          <w:color w:val="000000" w:themeColor="text1"/>
        </w:rPr>
        <w:t>conforme</w:t>
      </w:r>
      <w:r w:rsidRPr="00904689">
        <w:rPr>
          <w:color w:val="000000" w:themeColor="text1"/>
          <w:spacing w:val="-1"/>
        </w:rPr>
        <w:t xml:space="preserve"> </w:t>
      </w:r>
      <w:r w:rsidRPr="00904689">
        <w:rPr>
          <w:color w:val="000000" w:themeColor="text1"/>
        </w:rPr>
        <w:t>exigências deste termo de</w:t>
      </w:r>
      <w:r w:rsidR="000F76DD" w:rsidRPr="00DE6059">
        <w:t xml:space="preserve"> </w:t>
      </w:r>
      <w:r w:rsidR="005A0508">
        <w:t>Contrato</w:t>
      </w:r>
      <w:r w:rsidR="000F76DD" w:rsidRPr="00DE6059">
        <w:t>.</w:t>
      </w:r>
    </w:p>
    <w:p w14:paraId="2D87350B" w14:textId="77777777" w:rsidR="000F76DD" w:rsidRDefault="000F76DD" w:rsidP="000F76DD">
      <w:pPr>
        <w:pStyle w:val="11-Numerao1"/>
      </w:pPr>
      <w:r w:rsidRPr="00DE6059">
        <w:t>Gerenciar periódica e rotineiramente as atividades e prestação de serviço pela Contratada, com a devida verificação do cumprimento do objeto do contrato, as exigências e obrigações, por meio do fiscal do contrato, evitando que apontamentos e orientações se acumulem ao final da competência em que houve a prestação do serviço, causando prejuízos a terceiros de boa-fé.</w:t>
      </w:r>
    </w:p>
    <w:p w14:paraId="2518A593" w14:textId="1BB5A0C6" w:rsidR="000F76DD" w:rsidRDefault="00B91D66" w:rsidP="000F76DD">
      <w:pPr>
        <w:pStyle w:val="11-Numerao1"/>
      </w:pPr>
      <w:r w:rsidRPr="00904689">
        <w:rPr>
          <w:color w:val="000000" w:themeColor="text1"/>
        </w:rPr>
        <w:t>Todos os documentos que comprovem a prestação do serviço pelos profissionais da Contratada</w:t>
      </w:r>
      <w:r w:rsidRPr="00904689">
        <w:rPr>
          <w:color w:val="000000" w:themeColor="text1"/>
          <w:spacing w:val="-52"/>
        </w:rPr>
        <w:t xml:space="preserve"> </w:t>
      </w:r>
      <w:r w:rsidRPr="00904689">
        <w:rPr>
          <w:color w:val="000000" w:themeColor="text1"/>
        </w:rPr>
        <w:t xml:space="preserve">e que estejam acostados aos autos deverão estar assinados pelo diretor da unidade hospitalar e/ou Diretor das Unidades de Saúde e responsável técnico da enfermagem: escalas de trabalho, lista de comprovação da presença do profissional na unidade, relatórios de </w:t>
      </w:r>
      <w:r w:rsidRPr="00904689">
        <w:rPr>
          <w:color w:val="000000" w:themeColor="text1"/>
          <w:spacing w:val="-52"/>
        </w:rPr>
        <w:t xml:space="preserve"> </w:t>
      </w:r>
      <w:r>
        <w:rPr>
          <w:color w:val="000000" w:themeColor="text1"/>
          <w:spacing w:val="-52"/>
        </w:rPr>
        <w:t>a</w:t>
      </w:r>
      <w:r w:rsidRPr="00904689">
        <w:rPr>
          <w:color w:val="000000" w:themeColor="text1"/>
        </w:rPr>
        <w:t>tendimentos</w:t>
      </w:r>
      <w:r w:rsidRPr="00904689">
        <w:rPr>
          <w:color w:val="000000" w:themeColor="text1"/>
          <w:spacing w:val="-3"/>
        </w:rPr>
        <w:t xml:space="preserve"> </w:t>
      </w:r>
      <w:r w:rsidRPr="00904689">
        <w:rPr>
          <w:color w:val="000000" w:themeColor="text1"/>
        </w:rPr>
        <w:t>e</w:t>
      </w:r>
      <w:r w:rsidRPr="00904689">
        <w:rPr>
          <w:color w:val="000000" w:themeColor="text1"/>
          <w:spacing w:val="-1"/>
        </w:rPr>
        <w:t xml:space="preserve"> </w:t>
      </w:r>
      <w:r w:rsidRPr="00904689">
        <w:rPr>
          <w:color w:val="000000" w:themeColor="text1"/>
        </w:rPr>
        <w:t>procedimentos realizados,</w:t>
      </w:r>
      <w:r w:rsidRPr="00904689">
        <w:rPr>
          <w:color w:val="000000" w:themeColor="text1"/>
          <w:spacing w:val="-1"/>
        </w:rPr>
        <w:t xml:space="preserve"> </w:t>
      </w:r>
      <w:r w:rsidRPr="00904689">
        <w:rPr>
          <w:color w:val="000000" w:themeColor="text1"/>
        </w:rPr>
        <w:t>dentre outros</w:t>
      </w:r>
      <w:r w:rsidRPr="00904689">
        <w:rPr>
          <w:color w:val="000000" w:themeColor="text1"/>
          <w:spacing w:val="-1"/>
        </w:rPr>
        <w:t xml:space="preserve"> </w:t>
      </w:r>
      <w:r w:rsidRPr="00904689">
        <w:rPr>
          <w:color w:val="000000" w:themeColor="text1"/>
        </w:rPr>
        <w:t>que se</w:t>
      </w:r>
      <w:r w:rsidRPr="00904689">
        <w:rPr>
          <w:color w:val="000000" w:themeColor="text1"/>
          <w:spacing w:val="-1"/>
        </w:rPr>
        <w:t xml:space="preserve"> </w:t>
      </w:r>
      <w:r w:rsidRPr="00904689">
        <w:rPr>
          <w:color w:val="000000" w:themeColor="text1"/>
        </w:rPr>
        <w:t>fizerem necessários</w:t>
      </w:r>
      <w:r w:rsidR="000F76DD">
        <w:t>.</w:t>
      </w:r>
    </w:p>
    <w:p w14:paraId="7BBBD340" w14:textId="70E63D47" w:rsidR="00351BE6" w:rsidRPr="00A107AF" w:rsidRDefault="0023658D" w:rsidP="005A77F3">
      <w:pPr>
        <w:pStyle w:val="01-Titulo"/>
      </w:pPr>
      <w:bookmarkStart w:id="151" w:name="_Toc115339585"/>
      <w:r w:rsidRPr="00A107AF">
        <w:rPr>
          <w:caps w:val="0"/>
        </w:rPr>
        <w:t xml:space="preserve">CLÁUSULA </w:t>
      </w:r>
      <w:r w:rsidR="00320F63">
        <w:rPr>
          <w:caps w:val="0"/>
        </w:rPr>
        <w:t>OITAVA</w:t>
      </w:r>
      <w:r w:rsidR="00B35FCB">
        <w:rPr>
          <w:caps w:val="0"/>
        </w:rPr>
        <w:t xml:space="preserve"> </w:t>
      </w:r>
      <w:r w:rsidRPr="00A107AF">
        <w:rPr>
          <w:caps w:val="0"/>
        </w:rPr>
        <w:t xml:space="preserve">- </w:t>
      </w:r>
      <w:r w:rsidR="00351BE6" w:rsidRPr="00A107AF">
        <w:rPr>
          <w:caps w:val="0"/>
        </w:rPr>
        <w:t>DA SUBCONTRATAÇÃO</w:t>
      </w:r>
      <w:bookmarkEnd w:id="151"/>
    </w:p>
    <w:p w14:paraId="6FA44412" w14:textId="2D92F980" w:rsidR="00351BE6" w:rsidRDefault="00351BE6" w:rsidP="00CA5641">
      <w:pPr>
        <w:pStyle w:val="11-Numerao1"/>
      </w:pPr>
      <w:r w:rsidRPr="00BF2AC5">
        <w:t>Não será admitida a subcontratação do objeto de Contrato</w:t>
      </w:r>
      <w:r w:rsidRPr="00A107AF">
        <w:t>.</w:t>
      </w:r>
    </w:p>
    <w:p w14:paraId="6AAAEC65" w14:textId="232BCF45" w:rsidR="001D6309" w:rsidRDefault="001D6309" w:rsidP="001D6309">
      <w:pPr>
        <w:pStyle w:val="01-Titulo"/>
      </w:pPr>
      <w:bookmarkStart w:id="152" w:name="_Toc115339586"/>
      <w:r>
        <w:t xml:space="preserve">CLÁUSULA </w:t>
      </w:r>
      <w:r w:rsidR="00320F63">
        <w:t>NONA</w:t>
      </w:r>
      <w:r>
        <w:t xml:space="preserve"> – DA ALTERAÇÃO SUBJETIVA</w:t>
      </w:r>
      <w:bookmarkEnd w:id="152"/>
    </w:p>
    <w:p w14:paraId="60F03162" w14:textId="2CF4AA47" w:rsidR="001D6309" w:rsidRDefault="001D6309" w:rsidP="001D6309">
      <w:pPr>
        <w:pStyle w:val="11-Numerao1"/>
      </w:pPr>
      <w:r w:rsidRPr="009F0004">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r>
        <w:t>.</w:t>
      </w:r>
    </w:p>
    <w:p w14:paraId="0BD45044" w14:textId="0C77A4EE" w:rsidR="006F753E" w:rsidRPr="006F753E" w:rsidRDefault="006F753E" w:rsidP="006548AF">
      <w:pPr>
        <w:pStyle w:val="01-Titulo"/>
      </w:pPr>
      <w:bookmarkStart w:id="153" w:name="_Toc415733365"/>
      <w:bookmarkStart w:id="154" w:name="_Toc417977259"/>
      <w:bookmarkStart w:id="155" w:name="_Toc419730213"/>
      <w:bookmarkStart w:id="156" w:name="_Toc421888560"/>
      <w:bookmarkStart w:id="157" w:name="_Toc115339587"/>
      <w:r w:rsidRPr="006F753E">
        <w:t xml:space="preserve">CLÁUSULA </w:t>
      </w:r>
      <w:r w:rsidR="0023658D">
        <w:t>DÉCIMA</w:t>
      </w:r>
      <w:r w:rsidR="00320F63">
        <w:t xml:space="preserve"> </w:t>
      </w:r>
      <w:r w:rsidRPr="006F753E">
        <w:t>– DO ACOMPANHAMENTO E DA FISCALIZAÇÃO</w:t>
      </w:r>
      <w:bookmarkEnd w:id="153"/>
      <w:bookmarkEnd w:id="154"/>
      <w:bookmarkEnd w:id="155"/>
      <w:bookmarkEnd w:id="156"/>
      <w:bookmarkEnd w:id="157"/>
    </w:p>
    <w:p w14:paraId="6B17FF91" w14:textId="4BD2BC23" w:rsidR="007856C8" w:rsidRDefault="007A2B91" w:rsidP="007856C8">
      <w:pPr>
        <w:pStyle w:val="11-Numerao1"/>
      </w:pPr>
      <w:r>
        <w:t>A SECRETARIA DE ESTADO DE SAÚDE DE MATO GROSSO, poderá designar</w:t>
      </w:r>
      <w:r w:rsidRPr="00396CD5">
        <w:t xml:space="preserve"> por meio de Portaria os representantes, para acompanhar e fiscalizar a </w:t>
      </w:r>
      <w:r w:rsidR="009F0EAD">
        <w:t>prestação dos serviços</w:t>
      </w:r>
      <w:r w:rsidRPr="00396CD5">
        <w:t>, anotando em registro próprio todas as ocorrências relacionadas com a execução e determinando o que for necessário à regularização de falhas ou defeitos observados</w:t>
      </w:r>
      <w:r>
        <w:t>.</w:t>
      </w:r>
    </w:p>
    <w:p w14:paraId="6A880A04" w14:textId="1BC8A52A" w:rsidR="007A2B91" w:rsidRDefault="007A2B91" w:rsidP="009F0EAD">
      <w:pPr>
        <w:pStyle w:val="11-Numerao1"/>
      </w:pPr>
      <w:r w:rsidRPr="001958AA">
        <w:t xml:space="preserve">Caberá ao fiscal além </w:t>
      </w:r>
      <w:r w:rsidR="009F0EAD">
        <w:t>d</w:t>
      </w:r>
      <w:r w:rsidRPr="001958AA">
        <w:t>as obrigações que perfazem na legislação vigente, Lei nº 8.666/93 e a Portaria 68/2016/GBSES, conferir e atestar a Nota</w:t>
      </w:r>
      <w:r>
        <w:t xml:space="preserve"> Fiscal emitida pela </w:t>
      </w:r>
      <w:r w:rsidR="009F0EAD">
        <w:t>C</w:t>
      </w:r>
      <w:r>
        <w:t>ontratada</w:t>
      </w:r>
      <w:r w:rsidR="009F0EAD">
        <w:t>.</w:t>
      </w:r>
    </w:p>
    <w:p w14:paraId="162D0968" w14:textId="5E43371F" w:rsidR="00BF2AC5" w:rsidRDefault="007A2B91" w:rsidP="00BF2AC5">
      <w:pPr>
        <w:pStyle w:val="11-Numerao1"/>
      </w:pPr>
      <w:r w:rsidRPr="005B1CEE">
        <w:t>Nos termos do art. 67 Lei nº 8.666, de 1993, serão designados por meio da Portaria específica os representantes abaixo relacionados para acompanhar e fiscalizar a execução dos serviços, anotando em registro próprio todas as ocorrências relacionadas com a execução e determinando o que for necessário à regularização de falhas ou defeitos observados</w:t>
      </w:r>
      <w:r>
        <w:t>.</w:t>
      </w:r>
    </w:p>
    <w:p w14:paraId="12B446BA" w14:textId="0445B662" w:rsidR="007856C8" w:rsidRPr="007856C8" w:rsidRDefault="00B91D66" w:rsidP="007856C8">
      <w:pPr>
        <w:pStyle w:val="111-Numerao2"/>
      </w:pPr>
      <w:r w:rsidRPr="00B91D66">
        <w:rPr>
          <w:bCs w:val="0"/>
        </w:rPr>
        <w:t>Os dados dos gestores, fiscais e suplentes serão indicados no momento da assinatura do contrato, mediante portaria, conforme quadro exemplificativo abaixo</w:t>
      </w:r>
      <w:r w:rsidR="007856C8" w:rsidRPr="00B91D66">
        <w:rPr>
          <w:bCs w:val="0"/>
        </w:rPr>
        <w:t>:</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812"/>
      </w:tblGrid>
      <w:tr w:rsidR="00B91D66" w:rsidRPr="002E5C31" w14:paraId="185C3CFA" w14:textId="77777777" w:rsidTr="004A3420">
        <w:trPr>
          <w:jc w:val="center"/>
        </w:trPr>
        <w:tc>
          <w:tcPr>
            <w:tcW w:w="8330" w:type="dxa"/>
            <w:gridSpan w:val="2"/>
            <w:shd w:val="clear" w:color="auto" w:fill="auto"/>
            <w:vAlign w:val="center"/>
          </w:tcPr>
          <w:p w14:paraId="3B932E19" w14:textId="793DACCC" w:rsidR="00B91D66" w:rsidRPr="009F0EAD" w:rsidRDefault="00BD483C" w:rsidP="009F0EAD">
            <w:pPr>
              <w:shd w:val="clear" w:color="auto" w:fill="FFFFFF"/>
              <w:jc w:val="center"/>
              <w:rPr>
                <w:b/>
                <w:bCs/>
              </w:rPr>
            </w:pPr>
            <w:r>
              <w:rPr>
                <w:b/>
                <w:bCs/>
              </w:rPr>
              <w:t>LOTE:</w:t>
            </w:r>
            <w:r>
              <w:rPr>
                <w:b/>
                <w:bCs/>
              </w:rPr>
              <w:br/>
              <w:t xml:space="preserve">UNIDADE: </w:t>
            </w:r>
          </w:p>
        </w:tc>
      </w:tr>
      <w:tr w:rsidR="007856C8" w:rsidRPr="002E5C31" w14:paraId="70E6A13E" w14:textId="77777777" w:rsidTr="007856C8">
        <w:trPr>
          <w:jc w:val="center"/>
        </w:trPr>
        <w:tc>
          <w:tcPr>
            <w:tcW w:w="2518" w:type="dxa"/>
            <w:shd w:val="clear" w:color="auto" w:fill="auto"/>
            <w:vAlign w:val="center"/>
          </w:tcPr>
          <w:p w14:paraId="290A1A86" w14:textId="77777777" w:rsidR="007856C8" w:rsidRPr="00486990" w:rsidRDefault="007856C8" w:rsidP="009F0EAD">
            <w:pPr>
              <w:jc w:val="center"/>
              <w:rPr>
                <w:b/>
              </w:rPr>
            </w:pPr>
            <w:r w:rsidRPr="00486990">
              <w:rPr>
                <w:b/>
              </w:rPr>
              <w:t>Gestor do Contrato</w:t>
            </w:r>
          </w:p>
        </w:tc>
        <w:tc>
          <w:tcPr>
            <w:tcW w:w="5812" w:type="dxa"/>
            <w:tcBorders>
              <w:bottom w:val="single" w:sz="4" w:space="0" w:color="auto"/>
            </w:tcBorders>
            <w:shd w:val="clear" w:color="auto" w:fill="auto"/>
          </w:tcPr>
          <w:p w14:paraId="617216EE" w14:textId="6A139C96" w:rsidR="007856C8" w:rsidRPr="009F0EAD" w:rsidRDefault="00BD483C" w:rsidP="00BD483C">
            <w:pPr>
              <w:shd w:val="clear" w:color="auto" w:fill="FFFFFF"/>
              <w:rPr>
                <w:b/>
                <w:bCs/>
              </w:rPr>
            </w:pPr>
            <w:r>
              <w:rPr>
                <w:b/>
                <w:bCs/>
              </w:rPr>
              <w:t>Nome:</w:t>
            </w:r>
            <w:r>
              <w:rPr>
                <w:b/>
                <w:bCs/>
              </w:rPr>
              <w:br/>
              <w:t>Contato:</w:t>
            </w:r>
            <w:r>
              <w:rPr>
                <w:b/>
                <w:bCs/>
              </w:rPr>
              <w:br/>
              <w:t>Matricula:</w:t>
            </w:r>
            <w:r>
              <w:rPr>
                <w:b/>
                <w:bCs/>
              </w:rPr>
              <w:br/>
              <w:t>Cargo:</w:t>
            </w:r>
            <w:r>
              <w:rPr>
                <w:b/>
                <w:bCs/>
              </w:rPr>
              <w:br/>
              <w:t>E-mail:</w:t>
            </w:r>
          </w:p>
        </w:tc>
      </w:tr>
      <w:tr w:rsidR="007856C8" w:rsidRPr="002E5C31" w14:paraId="58F879B6" w14:textId="77777777" w:rsidTr="007856C8">
        <w:trPr>
          <w:jc w:val="center"/>
        </w:trPr>
        <w:tc>
          <w:tcPr>
            <w:tcW w:w="2518" w:type="dxa"/>
            <w:shd w:val="clear" w:color="auto" w:fill="auto"/>
            <w:vAlign w:val="center"/>
          </w:tcPr>
          <w:p w14:paraId="5AC4C03B" w14:textId="77777777" w:rsidR="007856C8" w:rsidRPr="00486990" w:rsidRDefault="007856C8" w:rsidP="009F0EAD">
            <w:pPr>
              <w:jc w:val="center"/>
              <w:rPr>
                <w:b/>
                <w:highlight w:val="yellow"/>
              </w:rPr>
            </w:pPr>
            <w:r w:rsidRPr="00486990">
              <w:rPr>
                <w:b/>
              </w:rPr>
              <w:t>Fiscal do Contrato</w:t>
            </w:r>
          </w:p>
        </w:tc>
        <w:tc>
          <w:tcPr>
            <w:tcW w:w="5812" w:type="dxa"/>
            <w:tcBorders>
              <w:bottom w:val="single" w:sz="4" w:space="0" w:color="auto"/>
            </w:tcBorders>
            <w:shd w:val="clear" w:color="auto" w:fill="auto"/>
          </w:tcPr>
          <w:p w14:paraId="098546C4" w14:textId="60C9E294" w:rsidR="007856C8" w:rsidRPr="00486990" w:rsidRDefault="00BD483C" w:rsidP="00BD483C">
            <w:pPr>
              <w:shd w:val="clear" w:color="auto" w:fill="FFFFFF"/>
            </w:pPr>
            <w:r>
              <w:rPr>
                <w:b/>
                <w:bCs/>
              </w:rPr>
              <w:t>Nome:</w:t>
            </w:r>
            <w:r>
              <w:rPr>
                <w:b/>
                <w:bCs/>
              </w:rPr>
              <w:br/>
              <w:t>Contato:</w:t>
            </w:r>
            <w:r>
              <w:rPr>
                <w:b/>
                <w:bCs/>
              </w:rPr>
              <w:br/>
              <w:t>Matricula:</w:t>
            </w:r>
            <w:r>
              <w:rPr>
                <w:b/>
                <w:bCs/>
              </w:rPr>
              <w:br/>
              <w:t>Cargo:</w:t>
            </w:r>
            <w:r>
              <w:rPr>
                <w:b/>
                <w:bCs/>
              </w:rPr>
              <w:br/>
              <w:t>E-mail:</w:t>
            </w:r>
          </w:p>
        </w:tc>
      </w:tr>
      <w:tr w:rsidR="007856C8" w:rsidRPr="002E5C31" w14:paraId="7CE12D95" w14:textId="77777777" w:rsidTr="007856C8">
        <w:trPr>
          <w:jc w:val="center"/>
        </w:trPr>
        <w:tc>
          <w:tcPr>
            <w:tcW w:w="2518" w:type="dxa"/>
            <w:shd w:val="clear" w:color="auto" w:fill="auto"/>
            <w:vAlign w:val="center"/>
          </w:tcPr>
          <w:p w14:paraId="4F6210E9" w14:textId="77777777" w:rsidR="007856C8" w:rsidRPr="00486990" w:rsidRDefault="007856C8" w:rsidP="009F0EAD">
            <w:pPr>
              <w:jc w:val="center"/>
              <w:rPr>
                <w:b/>
                <w:highlight w:val="yellow"/>
              </w:rPr>
            </w:pPr>
            <w:r w:rsidRPr="00486990">
              <w:rPr>
                <w:b/>
              </w:rPr>
              <w:t>Suplente do Fiscal</w:t>
            </w:r>
          </w:p>
        </w:tc>
        <w:tc>
          <w:tcPr>
            <w:tcW w:w="5812" w:type="dxa"/>
            <w:tcBorders>
              <w:top w:val="single" w:sz="4" w:space="0" w:color="auto"/>
            </w:tcBorders>
            <w:shd w:val="clear" w:color="auto" w:fill="auto"/>
          </w:tcPr>
          <w:p w14:paraId="7B2606D6" w14:textId="3C063370" w:rsidR="007856C8" w:rsidRPr="00486990" w:rsidRDefault="00BD483C" w:rsidP="00BD483C">
            <w:r>
              <w:rPr>
                <w:b/>
                <w:bCs/>
              </w:rPr>
              <w:t>Nome:</w:t>
            </w:r>
            <w:r>
              <w:rPr>
                <w:b/>
                <w:bCs/>
              </w:rPr>
              <w:br/>
              <w:t>Contato:</w:t>
            </w:r>
            <w:r>
              <w:rPr>
                <w:b/>
                <w:bCs/>
              </w:rPr>
              <w:br/>
              <w:t>Matricula:</w:t>
            </w:r>
            <w:r>
              <w:rPr>
                <w:b/>
                <w:bCs/>
              </w:rPr>
              <w:br/>
              <w:t>Cargo:</w:t>
            </w:r>
            <w:r>
              <w:rPr>
                <w:b/>
                <w:bCs/>
              </w:rPr>
              <w:br/>
              <w:t>E-mail:</w:t>
            </w:r>
          </w:p>
        </w:tc>
      </w:tr>
    </w:tbl>
    <w:p w14:paraId="39A90F70" w14:textId="160FF2B0" w:rsidR="00BF2AC5" w:rsidRDefault="00BF2AC5" w:rsidP="009F0EAD">
      <w:pPr>
        <w:pStyle w:val="11-Numerao1"/>
      </w:pPr>
      <w:r w:rsidRPr="00BF2AC5">
        <w:rPr>
          <w:b/>
          <w:bCs w:val="0"/>
        </w:rPr>
        <w:t>Fiscal Administrativo</w:t>
      </w:r>
      <w:r>
        <w:t>: Trata-se de servidor responsável pelo acompanhamento dos aspectos administrativos da execução dos serviços quanto às obrigações previdenciárias, fiscais e trabalhistas, bem como quanto às providências tempestivas nos casos de inadimplemento e instrução processauais.</w:t>
      </w:r>
    </w:p>
    <w:p w14:paraId="7CDE0C52" w14:textId="0BD9A3C2" w:rsidR="00BF2AC5" w:rsidRDefault="00BF2AC5" w:rsidP="009F0EAD">
      <w:pPr>
        <w:pStyle w:val="11-Numerao1"/>
      </w:pPr>
      <w:r>
        <w:t>A designação de Fiscal Administrativo poderá ser dispensada, a critério do órgão ou entidade, quando tratar-se de contratação com baixo número de postos de serviço, hipótese em que o Fiscal Setorial será responsável pelas atividades inerentes do Fiscal Administrativo.</w:t>
      </w:r>
    </w:p>
    <w:p w14:paraId="376C11EF" w14:textId="52A5D12F" w:rsidR="00BF2AC5" w:rsidRPr="00BF2AC5" w:rsidRDefault="00BF2AC5" w:rsidP="009F0EAD">
      <w:pPr>
        <w:pStyle w:val="11-Numerao1"/>
      </w:pPr>
      <w:r w:rsidRPr="00BF2AC5">
        <w:rPr>
          <w:b/>
          <w:bCs w:val="0"/>
        </w:rPr>
        <w:t xml:space="preserve">Fiscal Setorial </w:t>
      </w:r>
      <w:r>
        <w:t>- Trata-se de servidor responsável pelo acompanhamento da execução do contrato no aspecto técnico de avaliar a execução do objeto nos moldes contratados aferindo a quantidade, qualidade, tempo e modo da prestação dos serviços através de indicadores de desempenho estipulado no ato convocatório, quando a prestação dos serviços ocorrer concomitantemente em setores distintos ou em unidades desconcentradas de um mesmo órgão ou entidade.</w:t>
      </w:r>
    </w:p>
    <w:p w14:paraId="33685E93" w14:textId="24BA54DE" w:rsidR="00527648" w:rsidRDefault="00CC31A3" w:rsidP="009F0EAD">
      <w:pPr>
        <w:pStyle w:val="11-Numerao1"/>
      </w:pPr>
      <w:r w:rsidRPr="00904689">
        <w:rPr>
          <w:color w:val="000000" w:themeColor="text1"/>
        </w:rPr>
        <w:t>A fiscalização de que trata este item não exclui nem reduz a responsabilidade da Contratada,</w:t>
      </w:r>
      <w:r w:rsidRPr="00904689">
        <w:rPr>
          <w:color w:val="000000" w:themeColor="text1"/>
          <w:spacing w:val="1"/>
        </w:rPr>
        <w:t xml:space="preserve"> </w:t>
      </w:r>
      <w:r w:rsidRPr="00904689">
        <w:rPr>
          <w:color w:val="000000" w:themeColor="text1"/>
        </w:rPr>
        <w:t xml:space="preserve">inclusive perante terceiros, por qualquer irregularidade, e, na ocorrência desta, não implica em corresponsabilidade da Contratante ou </w:t>
      </w:r>
      <w:r w:rsidR="00BF2AC5">
        <w:rPr>
          <w:color w:val="000000" w:themeColor="text1"/>
        </w:rPr>
        <w:t>de seus agentes</w:t>
      </w:r>
      <w:r w:rsidRPr="00904689">
        <w:rPr>
          <w:color w:val="000000" w:themeColor="text1"/>
          <w:spacing w:val="-2"/>
        </w:rPr>
        <w:t xml:space="preserve"> </w:t>
      </w:r>
      <w:r w:rsidRPr="00904689">
        <w:rPr>
          <w:color w:val="000000" w:themeColor="text1"/>
        </w:rPr>
        <w:t>e prepostos,</w:t>
      </w:r>
      <w:r w:rsidRPr="00904689">
        <w:rPr>
          <w:color w:val="000000" w:themeColor="text1"/>
          <w:spacing w:val="-2"/>
        </w:rPr>
        <w:t xml:space="preserve"> </w:t>
      </w:r>
      <w:r w:rsidRPr="00904689">
        <w:rPr>
          <w:color w:val="000000" w:themeColor="text1"/>
        </w:rPr>
        <w:t>de</w:t>
      </w:r>
      <w:r w:rsidRPr="00904689">
        <w:rPr>
          <w:color w:val="000000" w:themeColor="text1"/>
          <w:spacing w:val="-1"/>
        </w:rPr>
        <w:t xml:space="preserve"> </w:t>
      </w:r>
      <w:r w:rsidRPr="00904689">
        <w:rPr>
          <w:color w:val="000000" w:themeColor="text1"/>
        </w:rPr>
        <w:t>conformidade</w:t>
      </w:r>
      <w:r w:rsidRPr="00904689">
        <w:rPr>
          <w:color w:val="000000" w:themeColor="text1"/>
          <w:spacing w:val="-2"/>
        </w:rPr>
        <w:t xml:space="preserve"> </w:t>
      </w:r>
      <w:r w:rsidRPr="00904689">
        <w:rPr>
          <w:color w:val="000000" w:themeColor="text1"/>
        </w:rPr>
        <w:t>com</w:t>
      </w:r>
      <w:r w:rsidRPr="00904689">
        <w:rPr>
          <w:color w:val="000000" w:themeColor="text1"/>
          <w:spacing w:val="1"/>
        </w:rPr>
        <w:t xml:space="preserve"> </w:t>
      </w:r>
      <w:r w:rsidRPr="00904689">
        <w:rPr>
          <w:color w:val="000000" w:themeColor="text1"/>
        </w:rPr>
        <w:t>o art.</w:t>
      </w:r>
      <w:r w:rsidRPr="00904689">
        <w:rPr>
          <w:color w:val="000000" w:themeColor="text1"/>
          <w:spacing w:val="-4"/>
        </w:rPr>
        <w:t xml:space="preserve"> </w:t>
      </w:r>
      <w:r w:rsidRPr="00904689">
        <w:rPr>
          <w:color w:val="000000" w:themeColor="text1"/>
        </w:rPr>
        <w:t>70 da Lei</w:t>
      </w:r>
      <w:r w:rsidRPr="00904689">
        <w:rPr>
          <w:color w:val="000000" w:themeColor="text1"/>
          <w:spacing w:val="1"/>
        </w:rPr>
        <w:t xml:space="preserve"> </w:t>
      </w:r>
      <w:r w:rsidRPr="00904689">
        <w:rPr>
          <w:color w:val="000000" w:themeColor="text1"/>
        </w:rPr>
        <w:t>nº 8.666, de 1993</w:t>
      </w:r>
      <w:r w:rsidR="009F0EAD">
        <w:t>.</w:t>
      </w:r>
    </w:p>
    <w:p w14:paraId="2D1DD81F" w14:textId="2180423D" w:rsidR="009F0EAD" w:rsidRDefault="009F0EAD" w:rsidP="009F0EAD">
      <w:pPr>
        <w:pStyle w:val="11-Numerao1"/>
      </w:pPr>
      <w:r w:rsidRPr="00830827">
        <w:t>O representante da Contratante anotará em registro próprio todas as ocorrências relacionadas com a execução do contrato, indicando dia, mês e ano, bem como</w:t>
      </w:r>
      <w:r w:rsidR="00CC31A3">
        <w:t>,</w:t>
      </w:r>
      <w:r w:rsidRPr="00830827">
        <w:t xml:space="preserve"> o nome dos funcionários eventualmente envolvidos, determinando o que for necessário à regularização das falhas</w:t>
      </w:r>
      <w:r w:rsidR="00CC31A3">
        <w:t>,</w:t>
      </w:r>
      <w:r w:rsidRPr="00830827">
        <w:t xml:space="preserve"> observados e encaminhando os apontamentos à autoridade competente para as providências cabíveis</w:t>
      </w:r>
      <w:r>
        <w:t>.</w:t>
      </w:r>
    </w:p>
    <w:p w14:paraId="2F32FC84" w14:textId="1ACFA45E" w:rsidR="009F0EAD" w:rsidRDefault="009F0EAD" w:rsidP="009F0EAD">
      <w:pPr>
        <w:pStyle w:val="11-Numerao1"/>
      </w:pPr>
      <w:r w:rsidRPr="009F0EAD">
        <w:rPr>
          <w:b/>
          <w:bCs w:val="0"/>
          <w:u w:val="single"/>
        </w:rPr>
        <w:t>Caberá ao gestor</w:t>
      </w:r>
      <w:r w:rsidRPr="009F0EAD">
        <w:rPr>
          <w:u w:val="single"/>
        </w:rPr>
        <w:t xml:space="preserve"> </w:t>
      </w:r>
      <w:r w:rsidRPr="009F0EAD">
        <w:rPr>
          <w:b/>
          <w:bCs w:val="0"/>
          <w:u w:val="single"/>
        </w:rPr>
        <w:t>do contrato</w:t>
      </w:r>
      <w:r w:rsidRPr="009F0EAD">
        <w:rPr>
          <w:u w:val="single"/>
        </w:rPr>
        <w:t xml:space="preserve"> </w:t>
      </w:r>
      <w:r w:rsidRPr="00CC31A3">
        <w:rPr>
          <w:b/>
          <w:bCs w:val="0"/>
          <w:u w:val="single"/>
        </w:rPr>
        <w:t>as seguintes atribuições</w:t>
      </w:r>
      <w:r>
        <w:t>:</w:t>
      </w:r>
    </w:p>
    <w:p w14:paraId="2AE1615F" w14:textId="20A4A71C" w:rsidR="009F0EAD" w:rsidRDefault="00CC31A3" w:rsidP="009F0EAD">
      <w:pPr>
        <w:pStyle w:val="111-Numerao2"/>
      </w:pPr>
      <w:r w:rsidRPr="00904689">
        <w:rPr>
          <w:color w:val="000000" w:themeColor="text1"/>
        </w:rPr>
        <w:t>Assinar</w:t>
      </w:r>
      <w:r w:rsidRPr="00904689">
        <w:rPr>
          <w:color w:val="000000" w:themeColor="text1"/>
          <w:spacing w:val="-3"/>
        </w:rPr>
        <w:t xml:space="preserve"> </w:t>
      </w:r>
      <w:r w:rsidRPr="00904689">
        <w:rPr>
          <w:color w:val="000000" w:themeColor="text1"/>
        </w:rPr>
        <w:t>as</w:t>
      </w:r>
      <w:r w:rsidRPr="00904689">
        <w:rPr>
          <w:color w:val="000000" w:themeColor="text1"/>
          <w:spacing w:val="-3"/>
        </w:rPr>
        <w:t xml:space="preserve"> </w:t>
      </w:r>
      <w:r w:rsidRPr="00904689">
        <w:rPr>
          <w:color w:val="000000" w:themeColor="text1"/>
        </w:rPr>
        <w:t>notas</w:t>
      </w:r>
      <w:r w:rsidRPr="00904689">
        <w:rPr>
          <w:color w:val="000000" w:themeColor="text1"/>
          <w:spacing w:val="-3"/>
        </w:rPr>
        <w:t xml:space="preserve"> </w:t>
      </w:r>
      <w:r w:rsidRPr="00904689">
        <w:rPr>
          <w:color w:val="000000" w:themeColor="text1"/>
        </w:rPr>
        <w:t>fiscais</w:t>
      </w:r>
      <w:r w:rsidRPr="00904689">
        <w:rPr>
          <w:color w:val="000000" w:themeColor="text1"/>
          <w:spacing w:val="-3"/>
        </w:rPr>
        <w:t xml:space="preserve"> </w:t>
      </w:r>
      <w:r w:rsidRPr="00904689">
        <w:rPr>
          <w:color w:val="000000" w:themeColor="text1"/>
        </w:rPr>
        <w:t>juntamente</w:t>
      </w:r>
      <w:r w:rsidRPr="00904689">
        <w:rPr>
          <w:color w:val="000000" w:themeColor="text1"/>
          <w:spacing w:val="-3"/>
        </w:rPr>
        <w:t xml:space="preserve"> </w:t>
      </w:r>
      <w:r w:rsidRPr="00904689">
        <w:rPr>
          <w:color w:val="000000" w:themeColor="text1"/>
        </w:rPr>
        <w:t>com o</w:t>
      </w:r>
      <w:r w:rsidRPr="00904689">
        <w:rPr>
          <w:color w:val="000000" w:themeColor="text1"/>
          <w:spacing w:val="-4"/>
        </w:rPr>
        <w:t xml:space="preserve"> </w:t>
      </w:r>
      <w:r w:rsidRPr="00904689">
        <w:rPr>
          <w:color w:val="000000" w:themeColor="text1"/>
        </w:rPr>
        <w:t>fiscal</w:t>
      </w:r>
      <w:r w:rsidRPr="00904689">
        <w:rPr>
          <w:color w:val="000000" w:themeColor="text1"/>
          <w:spacing w:val="-2"/>
        </w:rPr>
        <w:t xml:space="preserve"> setorial </w:t>
      </w:r>
      <w:r w:rsidRPr="00904689">
        <w:rPr>
          <w:color w:val="000000" w:themeColor="text1"/>
        </w:rPr>
        <w:t>do</w:t>
      </w:r>
      <w:r w:rsidRPr="00904689">
        <w:rPr>
          <w:color w:val="000000" w:themeColor="text1"/>
          <w:spacing w:val="-4"/>
        </w:rPr>
        <w:t xml:space="preserve"> </w:t>
      </w:r>
      <w:r w:rsidRPr="00904689">
        <w:rPr>
          <w:color w:val="000000" w:themeColor="text1"/>
        </w:rPr>
        <w:t>contrato de cada Unidade, conferindo a documentação necessária para comprovação da prestação de serviço e da instrução do processo de pagamento</w:t>
      </w:r>
      <w:r w:rsidR="009F0EAD">
        <w:t>.</w:t>
      </w:r>
    </w:p>
    <w:p w14:paraId="3B8D67D0" w14:textId="72334472" w:rsidR="009F0EAD" w:rsidRDefault="00CC31A3" w:rsidP="009F0EAD">
      <w:pPr>
        <w:pStyle w:val="111-Numerao2"/>
      </w:pPr>
      <w:r w:rsidRPr="00904689">
        <w:rPr>
          <w:color w:val="000000" w:themeColor="text1"/>
        </w:rPr>
        <w:t>Atentar</w:t>
      </w:r>
      <w:r w:rsidRPr="00904689">
        <w:rPr>
          <w:color w:val="000000" w:themeColor="text1"/>
          <w:spacing w:val="1"/>
        </w:rPr>
        <w:t xml:space="preserve"> </w:t>
      </w:r>
      <w:r w:rsidRPr="00904689">
        <w:rPr>
          <w:color w:val="000000" w:themeColor="text1"/>
        </w:rPr>
        <w:t>aos</w:t>
      </w:r>
      <w:r w:rsidRPr="00904689">
        <w:rPr>
          <w:color w:val="000000" w:themeColor="text1"/>
          <w:spacing w:val="1"/>
        </w:rPr>
        <w:t xml:space="preserve"> </w:t>
      </w:r>
      <w:r w:rsidRPr="00904689">
        <w:rPr>
          <w:color w:val="000000" w:themeColor="text1"/>
        </w:rPr>
        <w:t>valores</w:t>
      </w:r>
      <w:r w:rsidRPr="00904689">
        <w:rPr>
          <w:color w:val="000000" w:themeColor="text1"/>
          <w:spacing w:val="1"/>
        </w:rPr>
        <w:t xml:space="preserve"> </w:t>
      </w:r>
      <w:r w:rsidRPr="00904689">
        <w:rPr>
          <w:color w:val="000000" w:themeColor="text1"/>
        </w:rPr>
        <w:t>a</w:t>
      </w:r>
      <w:r w:rsidRPr="00904689">
        <w:rPr>
          <w:color w:val="000000" w:themeColor="text1"/>
          <w:spacing w:val="1"/>
        </w:rPr>
        <w:t xml:space="preserve"> </w:t>
      </w:r>
      <w:r w:rsidRPr="00904689">
        <w:rPr>
          <w:color w:val="000000" w:themeColor="text1"/>
        </w:rPr>
        <w:t>serem</w:t>
      </w:r>
      <w:r w:rsidRPr="00904689">
        <w:rPr>
          <w:color w:val="000000" w:themeColor="text1"/>
          <w:spacing w:val="1"/>
        </w:rPr>
        <w:t xml:space="preserve"> </w:t>
      </w:r>
      <w:r w:rsidRPr="00904689">
        <w:rPr>
          <w:color w:val="000000" w:themeColor="text1"/>
        </w:rPr>
        <w:t>pagos,</w:t>
      </w:r>
      <w:r w:rsidRPr="00904689">
        <w:rPr>
          <w:color w:val="000000" w:themeColor="text1"/>
          <w:spacing w:val="1"/>
        </w:rPr>
        <w:t xml:space="preserve"> observando </w:t>
      </w:r>
      <w:r w:rsidRPr="00904689">
        <w:rPr>
          <w:color w:val="000000" w:themeColor="text1"/>
        </w:rPr>
        <w:t>para</w:t>
      </w:r>
      <w:r w:rsidRPr="00904689">
        <w:rPr>
          <w:color w:val="000000" w:themeColor="text1"/>
          <w:spacing w:val="1"/>
        </w:rPr>
        <w:t xml:space="preserve"> </w:t>
      </w:r>
      <w:r w:rsidRPr="00904689">
        <w:rPr>
          <w:color w:val="000000" w:themeColor="text1"/>
        </w:rPr>
        <w:t>que</w:t>
      </w:r>
      <w:r w:rsidRPr="00904689">
        <w:rPr>
          <w:color w:val="000000" w:themeColor="text1"/>
          <w:spacing w:val="1"/>
        </w:rPr>
        <w:t xml:space="preserve"> estes </w:t>
      </w:r>
      <w:r w:rsidRPr="00904689">
        <w:rPr>
          <w:color w:val="000000" w:themeColor="text1"/>
        </w:rPr>
        <w:t>não</w:t>
      </w:r>
      <w:r w:rsidRPr="00904689">
        <w:rPr>
          <w:color w:val="000000" w:themeColor="text1"/>
          <w:spacing w:val="1"/>
        </w:rPr>
        <w:t xml:space="preserve"> </w:t>
      </w:r>
      <w:r w:rsidRPr="00904689">
        <w:rPr>
          <w:color w:val="000000" w:themeColor="text1"/>
        </w:rPr>
        <w:t>ultrapassem o</w:t>
      </w:r>
      <w:r w:rsidRPr="00904689">
        <w:rPr>
          <w:color w:val="000000" w:themeColor="text1"/>
          <w:spacing w:val="-3"/>
        </w:rPr>
        <w:t xml:space="preserve"> </w:t>
      </w:r>
      <w:r w:rsidRPr="00904689">
        <w:rPr>
          <w:color w:val="000000" w:themeColor="text1"/>
        </w:rPr>
        <w:t>valor do contrato</w:t>
      </w:r>
      <w:r w:rsidR="009F0EAD">
        <w:t>.</w:t>
      </w:r>
    </w:p>
    <w:p w14:paraId="18387F1C" w14:textId="7C003EC5" w:rsidR="009F0EAD" w:rsidRDefault="009F0EAD" w:rsidP="009F0EAD">
      <w:pPr>
        <w:pStyle w:val="111-Numerao2"/>
      </w:pPr>
      <w:r w:rsidRPr="0064657D">
        <w:t>Acompanhar, analisar e assinar os relatórios que por ventura venham a ser emitidos pelo Fiscal do contrato. Havendo qualquer apontamento que acuse atraso ou descumprimento da aquisição/serviço, o gestor deverá notificar a contratada solicitando justificativa e o cumprimento no prazo estabelecido pela Unidade demandante</w:t>
      </w:r>
    </w:p>
    <w:p w14:paraId="3074FB70" w14:textId="0C8E3C87" w:rsidR="009F0EAD" w:rsidRDefault="00CC31A3" w:rsidP="009F0EAD">
      <w:pPr>
        <w:pStyle w:val="111-Numerao2"/>
      </w:pPr>
      <w:r w:rsidRPr="00904689">
        <w:rPr>
          <w:color w:val="000000" w:themeColor="text1"/>
        </w:rPr>
        <w:t>Quaisquer outras atribuições que a Administração julgar necessárias e convenientes para o</w:t>
      </w:r>
      <w:r w:rsidRPr="00904689">
        <w:rPr>
          <w:color w:val="000000" w:themeColor="text1"/>
          <w:spacing w:val="1"/>
        </w:rPr>
        <w:t xml:space="preserve"> </w:t>
      </w:r>
      <w:r w:rsidRPr="00904689">
        <w:rPr>
          <w:color w:val="000000" w:themeColor="text1"/>
        </w:rPr>
        <w:t>andamento do</w:t>
      </w:r>
      <w:r w:rsidRPr="00904689">
        <w:rPr>
          <w:color w:val="000000" w:themeColor="text1"/>
          <w:spacing w:val="-3"/>
        </w:rPr>
        <w:t xml:space="preserve"> </w:t>
      </w:r>
      <w:r w:rsidRPr="00904689">
        <w:rPr>
          <w:color w:val="000000" w:themeColor="text1"/>
        </w:rPr>
        <w:t>contrato</w:t>
      </w:r>
      <w:r w:rsidR="009F0EAD">
        <w:t>.</w:t>
      </w:r>
    </w:p>
    <w:p w14:paraId="164CCA35" w14:textId="2799298D" w:rsidR="009F0EAD" w:rsidRDefault="009F0EAD" w:rsidP="009F0EAD">
      <w:pPr>
        <w:pStyle w:val="111-Numerao2"/>
      </w:pPr>
      <w:r>
        <w:t>Emitir a ordem de fornecimento.</w:t>
      </w:r>
    </w:p>
    <w:p w14:paraId="371424AC" w14:textId="63832723" w:rsidR="009F0EAD" w:rsidRDefault="009F0EAD" w:rsidP="009F0EAD">
      <w:pPr>
        <w:pStyle w:val="11-Numerao1"/>
      </w:pPr>
      <w:r w:rsidRPr="009F0EAD">
        <w:rPr>
          <w:b/>
          <w:bCs w:val="0"/>
          <w:u w:val="single"/>
        </w:rPr>
        <w:t>Caberá ao fiscal do contrato</w:t>
      </w:r>
      <w:r w:rsidRPr="009F0EAD">
        <w:rPr>
          <w:u w:val="single"/>
        </w:rPr>
        <w:t xml:space="preserve"> </w:t>
      </w:r>
      <w:r w:rsidR="00CC31A3" w:rsidRPr="00CC31A3">
        <w:rPr>
          <w:b/>
          <w:bCs w:val="0"/>
          <w:u w:val="single"/>
        </w:rPr>
        <w:t>de cada Unidade,</w:t>
      </w:r>
      <w:r w:rsidR="00CC31A3">
        <w:rPr>
          <w:u w:val="single"/>
        </w:rPr>
        <w:t xml:space="preserve"> </w:t>
      </w:r>
      <w:r w:rsidRPr="00CC31A3">
        <w:rPr>
          <w:b/>
          <w:bCs w:val="0"/>
          <w:u w:val="single"/>
        </w:rPr>
        <w:t>as seguintes atribuições</w:t>
      </w:r>
      <w:r>
        <w:t>:</w:t>
      </w:r>
    </w:p>
    <w:p w14:paraId="0FCDE740" w14:textId="431C8F3B" w:rsidR="009F0EAD" w:rsidRDefault="009F0EAD" w:rsidP="009F0EAD">
      <w:pPr>
        <w:pStyle w:val="111-Numerao2"/>
      </w:pPr>
      <w:r w:rsidRPr="00172FD7">
        <w:t>Orientar: estabelecer diretrizes, dar e receber informações sobre a execução do contrato</w:t>
      </w:r>
      <w:r>
        <w:t>;</w:t>
      </w:r>
    </w:p>
    <w:p w14:paraId="39AF931D" w14:textId="3418C87E" w:rsidR="009F0EAD" w:rsidRDefault="00CC31A3" w:rsidP="009F0EAD">
      <w:pPr>
        <w:pStyle w:val="111-Numerao2"/>
      </w:pPr>
      <w:r w:rsidRPr="00904689">
        <w:rPr>
          <w:color w:val="000000" w:themeColor="text1"/>
        </w:rPr>
        <w:t>Fiscalizar a forma de execução do objeto do contrato,</w:t>
      </w:r>
      <w:r w:rsidRPr="00904689">
        <w:rPr>
          <w:color w:val="000000" w:themeColor="text1"/>
          <w:spacing w:val="1"/>
        </w:rPr>
        <w:t xml:space="preserve"> </w:t>
      </w:r>
      <w:r w:rsidRPr="00904689">
        <w:rPr>
          <w:color w:val="000000" w:themeColor="text1"/>
        </w:rPr>
        <w:t>confirmando</w:t>
      </w:r>
      <w:r w:rsidRPr="00904689">
        <w:rPr>
          <w:color w:val="000000" w:themeColor="text1"/>
          <w:spacing w:val="-1"/>
        </w:rPr>
        <w:t xml:space="preserve"> </w:t>
      </w:r>
      <w:r w:rsidRPr="00904689">
        <w:rPr>
          <w:color w:val="000000" w:themeColor="text1"/>
        </w:rPr>
        <w:t>o cumprimento das obrigações</w:t>
      </w:r>
      <w:r w:rsidR="009F0EAD">
        <w:t>;</w:t>
      </w:r>
    </w:p>
    <w:p w14:paraId="335894BF" w14:textId="1C720C0D" w:rsidR="009F0EAD" w:rsidRDefault="009F0EAD" w:rsidP="009F0EAD">
      <w:pPr>
        <w:pStyle w:val="111-Numerao2"/>
      </w:pPr>
      <w:r>
        <w:t xml:space="preserve">Interditar: </w:t>
      </w:r>
      <w:r w:rsidRPr="00E95A3A">
        <w:t>paralisar a execução do contrato por estar em desacordo com o pactuado</w:t>
      </w:r>
      <w:r>
        <w:t>;</w:t>
      </w:r>
    </w:p>
    <w:p w14:paraId="2B6FB70E" w14:textId="6AA84E49" w:rsidR="009F0EAD" w:rsidRDefault="00CC31A3" w:rsidP="009F0EAD">
      <w:pPr>
        <w:pStyle w:val="111-Numerao2"/>
      </w:pPr>
      <w:r w:rsidRPr="00904689">
        <w:rPr>
          <w:color w:val="000000" w:themeColor="text1"/>
        </w:rPr>
        <w:t>Informar:</w:t>
      </w:r>
      <w:r w:rsidRPr="00904689">
        <w:rPr>
          <w:color w:val="000000" w:themeColor="text1"/>
          <w:spacing w:val="1"/>
        </w:rPr>
        <w:t xml:space="preserve"> </w:t>
      </w:r>
      <w:r w:rsidRPr="00904689">
        <w:rPr>
          <w:color w:val="000000" w:themeColor="text1"/>
        </w:rPr>
        <w:t>a</w:t>
      </w:r>
      <w:r w:rsidRPr="00904689">
        <w:rPr>
          <w:color w:val="000000" w:themeColor="text1"/>
          <w:spacing w:val="1"/>
        </w:rPr>
        <w:t xml:space="preserve"> </w:t>
      </w:r>
      <w:r w:rsidRPr="00904689">
        <w:rPr>
          <w:color w:val="000000" w:themeColor="text1"/>
        </w:rPr>
        <w:t>Administração</w:t>
      </w:r>
      <w:r w:rsidRPr="00904689">
        <w:rPr>
          <w:color w:val="000000" w:themeColor="text1"/>
          <w:spacing w:val="1"/>
        </w:rPr>
        <w:t xml:space="preserve"> </w:t>
      </w:r>
      <w:r w:rsidRPr="00904689">
        <w:rPr>
          <w:color w:val="000000" w:themeColor="text1"/>
        </w:rPr>
        <w:t>o</w:t>
      </w:r>
      <w:r w:rsidRPr="00904689">
        <w:rPr>
          <w:color w:val="000000" w:themeColor="text1"/>
          <w:spacing w:val="1"/>
        </w:rPr>
        <w:t xml:space="preserve"> </w:t>
      </w:r>
      <w:r w:rsidRPr="00904689">
        <w:rPr>
          <w:color w:val="000000" w:themeColor="text1"/>
        </w:rPr>
        <w:t>cometimento</w:t>
      </w:r>
      <w:r w:rsidRPr="00904689">
        <w:rPr>
          <w:color w:val="000000" w:themeColor="text1"/>
          <w:spacing w:val="1"/>
        </w:rPr>
        <w:t xml:space="preserve"> </w:t>
      </w:r>
      <w:r w:rsidRPr="00904689">
        <w:rPr>
          <w:color w:val="000000" w:themeColor="text1"/>
        </w:rPr>
        <w:t>de</w:t>
      </w:r>
      <w:r w:rsidRPr="00904689">
        <w:rPr>
          <w:color w:val="000000" w:themeColor="text1"/>
          <w:spacing w:val="1"/>
        </w:rPr>
        <w:t xml:space="preserve"> </w:t>
      </w:r>
      <w:r w:rsidRPr="00904689">
        <w:rPr>
          <w:color w:val="000000" w:themeColor="text1"/>
        </w:rPr>
        <w:t>falhas</w:t>
      </w:r>
      <w:r w:rsidRPr="00904689">
        <w:rPr>
          <w:color w:val="000000" w:themeColor="text1"/>
          <w:spacing w:val="1"/>
        </w:rPr>
        <w:t xml:space="preserve"> </w:t>
      </w:r>
      <w:r w:rsidRPr="00904689">
        <w:rPr>
          <w:color w:val="000000" w:themeColor="text1"/>
        </w:rPr>
        <w:t>e</w:t>
      </w:r>
      <w:r w:rsidRPr="00904689">
        <w:rPr>
          <w:color w:val="000000" w:themeColor="text1"/>
          <w:spacing w:val="1"/>
        </w:rPr>
        <w:t xml:space="preserve"> </w:t>
      </w:r>
      <w:r w:rsidRPr="00904689">
        <w:rPr>
          <w:color w:val="000000" w:themeColor="text1"/>
        </w:rPr>
        <w:t>irregularidades</w:t>
      </w:r>
      <w:r w:rsidRPr="00904689">
        <w:rPr>
          <w:color w:val="000000" w:themeColor="text1"/>
          <w:spacing w:val="1"/>
        </w:rPr>
        <w:t xml:space="preserve"> </w:t>
      </w:r>
      <w:r w:rsidRPr="00904689">
        <w:rPr>
          <w:color w:val="000000" w:themeColor="text1"/>
        </w:rPr>
        <w:t>detectadas</w:t>
      </w:r>
      <w:r w:rsidRPr="00904689">
        <w:rPr>
          <w:color w:val="000000" w:themeColor="text1"/>
          <w:spacing w:val="1"/>
        </w:rPr>
        <w:t xml:space="preserve"> </w:t>
      </w:r>
      <w:r w:rsidRPr="00904689">
        <w:rPr>
          <w:color w:val="000000" w:themeColor="text1"/>
        </w:rPr>
        <w:t>pela</w:t>
      </w:r>
      <w:r w:rsidRPr="00904689">
        <w:rPr>
          <w:color w:val="000000" w:themeColor="text1"/>
          <w:spacing w:val="-52"/>
        </w:rPr>
        <w:t xml:space="preserve"> </w:t>
      </w:r>
      <w:r w:rsidRPr="00904689">
        <w:rPr>
          <w:color w:val="000000" w:themeColor="text1"/>
        </w:rPr>
        <w:t>Contratada</w:t>
      </w:r>
      <w:r w:rsidRPr="00904689">
        <w:rPr>
          <w:color w:val="000000" w:themeColor="text1"/>
          <w:spacing w:val="1"/>
        </w:rPr>
        <w:t xml:space="preserve"> </w:t>
      </w:r>
      <w:r w:rsidRPr="00904689">
        <w:rPr>
          <w:color w:val="000000" w:themeColor="text1"/>
        </w:rPr>
        <w:t>que</w:t>
      </w:r>
      <w:r w:rsidRPr="00904689">
        <w:rPr>
          <w:color w:val="000000" w:themeColor="text1"/>
          <w:spacing w:val="1"/>
        </w:rPr>
        <w:t xml:space="preserve"> </w:t>
      </w:r>
      <w:r w:rsidRPr="00904689">
        <w:rPr>
          <w:color w:val="000000" w:themeColor="text1"/>
        </w:rPr>
        <w:t>implique</w:t>
      </w:r>
      <w:r w:rsidRPr="00904689">
        <w:rPr>
          <w:color w:val="000000" w:themeColor="text1"/>
          <w:spacing w:val="1"/>
        </w:rPr>
        <w:t xml:space="preserve"> </w:t>
      </w:r>
      <w:r w:rsidRPr="00904689">
        <w:rPr>
          <w:color w:val="000000" w:themeColor="text1"/>
        </w:rPr>
        <w:t>comprometimento</w:t>
      </w:r>
      <w:r w:rsidRPr="00904689">
        <w:rPr>
          <w:color w:val="000000" w:themeColor="text1"/>
          <w:spacing w:val="1"/>
        </w:rPr>
        <w:t xml:space="preserve"> </w:t>
      </w:r>
      <w:r w:rsidRPr="00904689">
        <w:rPr>
          <w:color w:val="000000" w:themeColor="text1"/>
        </w:rPr>
        <w:t>d</w:t>
      </w:r>
      <w:r>
        <w:rPr>
          <w:color w:val="000000" w:themeColor="text1"/>
        </w:rPr>
        <w:t>o</w:t>
      </w:r>
      <w:r w:rsidRPr="00904689">
        <w:rPr>
          <w:color w:val="000000" w:themeColor="text1"/>
          <w:spacing w:val="1"/>
        </w:rPr>
        <w:t xml:space="preserve"> </w:t>
      </w:r>
      <w:r w:rsidRPr="00904689">
        <w:rPr>
          <w:color w:val="000000" w:themeColor="text1"/>
        </w:rPr>
        <w:t>serviço</w:t>
      </w:r>
      <w:r w:rsidRPr="00904689">
        <w:rPr>
          <w:color w:val="000000" w:themeColor="text1"/>
          <w:spacing w:val="1"/>
        </w:rPr>
        <w:t xml:space="preserve"> </w:t>
      </w:r>
      <w:r w:rsidRPr="00904689">
        <w:rPr>
          <w:color w:val="000000" w:themeColor="text1"/>
        </w:rPr>
        <w:t>e/ou</w:t>
      </w:r>
      <w:r w:rsidRPr="00904689">
        <w:rPr>
          <w:color w:val="000000" w:themeColor="text1"/>
          <w:spacing w:val="1"/>
        </w:rPr>
        <w:t xml:space="preserve"> </w:t>
      </w:r>
      <w:r w:rsidRPr="00904689">
        <w:rPr>
          <w:color w:val="000000" w:themeColor="text1"/>
        </w:rPr>
        <w:t>aplicação</w:t>
      </w:r>
      <w:r w:rsidRPr="00904689">
        <w:rPr>
          <w:color w:val="000000" w:themeColor="text1"/>
          <w:spacing w:val="1"/>
        </w:rPr>
        <w:t xml:space="preserve"> </w:t>
      </w:r>
      <w:r w:rsidRPr="00904689">
        <w:rPr>
          <w:color w:val="000000" w:themeColor="text1"/>
        </w:rPr>
        <w:t>de</w:t>
      </w:r>
      <w:r w:rsidRPr="00904689">
        <w:rPr>
          <w:color w:val="000000" w:themeColor="text1"/>
          <w:spacing w:val="1"/>
        </w:rPr>
        <w:t xml:space="preserve"> </w:t>
      </w:r>
      <w:r w:rsidRPr="00904689">
        <w:rPr>
          <w:color w:val="000000" w:themeColor="text1"/>
        </w:rPr>
        <w:t>penalidades previstas; e noticiar os casos de afastamento em virtude de férias, licenças ou outros</w:t>
      </w:r>
      <w:r w:rsidRPr="00904689">
        <w:rPr>
          <w:color w:val="000000" w:themeColor="text1"/>
          <w:spacing w:val="1"/>
        </w:rPr>
        <w:t xml:space="preserve"> </w:t>
      </w:r>
      <w:r w:rsidRPr="00904689">
        <w:rPr>
          <w:color w:val="000000" w:themeColor="text1"/>
        </w:rPr>
        <w:t>motivos, para que o substituto (suplente) possa assumir a gestão do contrato, evitando prejuízos,</w:t>
      </w:r>
      <w:r w:rsidRPr="00904689">
        <w:rPr>
          <w:color w:val="000000" w:themeColor="text1"/>
          <w:spacing w:val="1"/>
        </w:rPr>
        <w:t xml:space="preserve"> </w:t>
      </w:r>
      <w:r w:rsidRPr="00904689">
        <w:rPr>
          <w:color w:val="000000" w:themeColor="text1"/>
        </w:rPr>
        <w:t>interrupções</w:t>
      </w:r>
      <w:r w:rsidRPr="00904689">
        <w:rPr>
          <w:color w:val="000000" w:themeColor="text1"/>
          <w:spacing w:val="-1"/>
        </w:rPr>
        <w:t xml:space="preserve"> </w:t>
      </w:r>
      <w:r w:rsidRPr="00904689">
        <w:rPr>
          <w:color w:val="000000" w:themeColor="text1"/>
        </w:rPr>
        <w:t>e</w:t>
      </w:r>
      <w:r w:rsidRPr="00904689">
        <w:rPr>
          <w:color w:val="000000" w:themeColor="text1"/>
          <w:spacing w:val="-2"/>
        </w:rPr>
        <w:t xml:space="preserve"> </w:t>
      </w:r>
      <w:r w:rsidRPr="00904689">
        <w:rPr>
          <w:color w:val="000000" w:themeColor="text1"/>
        </w:rPr>
        <w:t>suspensão das atividades de</w:t>
      </w:r>
      <w:r w:rsidRPr="00904689">
        <w:rPr>
          <w:color w:val="000000" w:themeColor="text1"/>
          <w:spacing w:val="-2"/>
        </w:rPr>
        <w:t xml:space="preserve"> </w:t>
      </w:r>
      <w:r w:rsidRPr="00904689">
        <w:rPr>
          <w:color w:val="000000" w:themeColor="text1"/>
        </w:rPr>
        <w:t>fiscalização</w:t>
      </w:r>
      <w:r w:rsidR="009F0EAD">
        <w:t>;</w:t>
      </w:r>
    </w:p>
    <w:p w14:paraId="43AC2E27" w14:textId="463824E3" w:rsidR="00CC31A3" w:rsidRDefault="00CC31A3" w:rsidP="009F0EAD">
      <w:pPr>
        <w:pStyle w:val="111-Numerao2"/>
      </w:pPr>
      <w:r w:rsidRPr="00904689">
        <w:rPr>
          <w:color w:val="000000" w:themeColor="text1"/>
        </w:rPr>
        <w:t>Emitir os relatórios sempre que necessário.</w:t>
      </w:r>
      <w:r w:rsidRPr="00904689">
        <w:rPr>
          <w:color w:val="000000" w:themeColor="text1"/>
          <w:spacing w:val="1"/>
        </w:rPr>
        <w:t xml:space="preserve"> </w:t>
      </w:r>
      <w:r w:rsidRPr="00904689">
        <w:rPr>
          <w:color w:val="000000" w:themeColor="text1"/>
        </w:rPr>
        <w:t>E havendo</w:t>
      </w:r>
      <w:r w:rsidRPr="00904689">
        <w:rPr>
          <w:color w:val="000000" w:themeColor="text1"/>
          <w:spacing w:val="1"/>
        </w:rPr>
        <w:t xml:space="preserve"> </w:t>
      </w:r>
      <w:r w:rsidRPr="00904689">
        <w:rPr>
          <w:color w:val="000000" w:themeColor="text1"/>
        </w:rPr>
        <w:t>qualquer</w:t>
      </w:r>
      <w:r w:rsidRPr="00904689">
        <w:rPr>
          <w:color w:val="000000" w:themeColor="text1"/>
          <w:spacing w:val="1"/>
        </w:rPr>
        <w:t xml:space="preserve"> </w:t>
      </w:r>
      <w:r w:rsidRPr="00904689">
        <w:rPr>
          <w:color w:val="000000" w:themeColor="text1"/>
        </w:rPr>
        <w:t>apontamento</w:t>
      </w:r>
      <w:r w:rsidRPr="00904689">
        <w:rPr>
          <w:color w:val="000000" w:themeColor="text1"/>
          <w:spacing w:val="1"/>
        </w:rPr>
        <w:t xml:space="preserve"> </w:t>
      </w:r>
      <w:r w:rsidRPr="00904689">
        <w:rPr>
          <w:color w:val="000000" w:themeColor="text1"/>
        </w:rPr>
        <w:t>que</w:t>
      </w:r>
      <w:r w:rsidRPr="00904689">
        <w:rPr>
          <w:color w:val="000000" w:themeColor="text1"/>
          <w:spacing w:val="1"/>
        </w:rPr>
        <w:t xml:space="preserve"> </w:t>
      </w:r>
      <w:r w:rsidRPr="00904689">
        <w:rPr>
          <w:color w:val="000000" w:themeColor="text1"/>
        </w:rPr>
        <w:t>acuse</w:t>
      </w:r>
      <w:r w:rsidRPr="00904689">
        <w:rPr>
          <w:color w:val="000000" w:themeColor="text1"/>
          <w:spacing w:val="1"/>
        </w:rPr>
        <w:t xml:space="preserve"> </w:t>
      </w:r>
      <w:r w:rsidRPr="00904689">
        <w:rPr>
          <w:color w:val="000000" w:themeColor="text1"/>
        </w:rPr>
        <w:t>atraso</w:t>
      </w:r>
      <w:r w:rsidRPr="00904689">
        <w:rPr>
          <w:color w:val="000000" w:themeColor="text1"/>
          <w:spacing w:val="1"/>
        </w:rPr>
        <w:t xml:space="preserve"> </w:t>
      </w:r>
      <w:r w:rsidRPr="00904689">
        <w:rPr>
          <w:color w:val="000000" w:themeColor="text1"/>
        </w:rPr>
        <w:t>ou</w:t>
      </w:r>
      <w:r w:rsidRPr="00904689">
        <w:rPr>
          <w:color w:val="000000" w:themeColor="text1"/>
          <w:spacing w:val="1"/>
        </w:rPr>
        <w:t xml:space="preserve"> </w:t>
      </w:r>
      <w:r w:rsidRPr="00904689">
        <w:rPr>
          <w:color w:val="000000" w:themeColor="text1"/>
        </w:rPr>
        <w:t>descumprimento</w:t>
      </w:r>
      <w:r w:rsidRPr="00904689">
        <w:rPr>
          <w:color w:val="000000" w:themeColor="text1"/>
          <w:spacing w:val="1"/>
        </w:rPr>
        <w:t xml:space="preserve"> </w:t>
      </w:r>
      <w:r>
        <w:rPr>
          <w:color w:val="000000" w:themeColor="text1"/>
        </w:rPr>
        <w:t xml:space="preserve">do </w:t>
      </w:r>
      <w:r w:rsidRPr="00904689">
        <w:rPr>
          <w:color w:val="000000" w:themeColor="text1"/>
        </w:rPr>
        <w:t>serviço,</w:t>
      </w:r>
      <w:r w:rsidRPr="00904689">
        <w:rPr>
          <w:color w:val="000000" w:themeColor="text1"/>
          <w:spacing w:val="-7"/>
        </w:rPr>
        <w:t xml:space="preserve"> </w:t>
      </w:r>
      <w:r w:rsidRPr="00904689">
        <w:rPr>
          <w:color w:val="000000" w:themeColor="text1"/>
        </w:rPr>
        <w:t>deverá</w:t>
      </w:r>
      <w:r w:rsidRPr="00904689">
        <w:rPr>
          <w:color w:val="000000" w:themeColor="text1"/>
          <w:spacing w:val="-7"/>
        </w:rPr>
        <w:t xml:space="preserve"> </w:t>
      </w:r>
      <w:r w:rsidRPr="00904689">
        <w:rPr>
          <w:color w:val="000000" w:themeColor="text1"/>
        </w:rPr>
        <w:t>notificar</w:t>
      </w:r>
      <w:r w:rsidRPr="00904689">
        <w:rPr>
          <w:color w:val="000000" w:themeColor="text1"/>
          <w:spacing w:val="-6"/>
        </w:rPr>
        <w:t xml:space="preserve"> </w:t>
      </w:r>
      <w:r w:rsidRPr="00904689">
        <w:rPr>
          <w:color w:val="000000" w:themeColor="text1"/>
        </w:rPr>
        <w:t>a</w:t>
      </w:r>
      <w:r w:rsidRPr="00904689">
        <w:rPr>
          <w:color w:val="000000" w:themeColor="text1"/>
          <w:spacing w:val="-8"/>
        </w:rPr>
        <w:t xml:space="preserve"> </w:t>
      </w:r>
      <w:r w:rsidRPr="00904689">
        <w:rPr>
          <w:color w:val="000000" w:themeColor="text1"/>
        </w:rPr>
        <w:t>Contratada</w:t>
      </w:r>
      <w:r w:rsidRPr="00904689">
        <w:rPr>
          <w:color w:val="000000" w:themeColor="text1"/>
          <w:spacing w:val="-7"/>
        </w:rPr>
        <w:t xml:space="preserve"> </w:t>
      </w:r>
      <w:r w:rsidRPr="00904689">
        <w:rPr>
          <w:color w:val="000000" w:themeColor="text1"/>
        </w:rPr>
        <w:t>solicitando</w:t>
      </w:r>
      <w:r w:rsidRPr="00904689">
        <w:rPr>
          <w:color w:val="000000" w:themeColor="text1"/>
          <w:spacing w:val="-7"/>
        </w:rPr>
        <w:t xml:space="preserve"> </w:t>
      </w:r>
      <w:r w:rsidRPr="00904689">
        <w:rPr>
          <w:color w:val="000000" w:themeColor="text1"/>
        </w:rPr>
        <w:t>justificativa</w:t>
      </w:r>
      <w:r w:rsidRPr="00904689">
        <w:rPr>
          <w:color w:val="000000" w:themeColor="text1"/>
          <w:spacing w:val="-7"/>
        </w:rPr>
        <w:t xml:space="preserve"> </w:t>
      </w:r>
      <w:r w:rsidRPr="00904689">
        <w:rPr>
          <w:color w:val="000000" w:themeColor="text1"/>
        </w:rPr>
        <w:t>e</w:t>
      </w:r>
      <w:r w:rsidRPr="00904689">
        <w:rPr>
          <w:color w:val="000000" w:themeColor="text1"/>
          <w:spacing w:val="-8"/>
        </w:rPr>
        <w:t xml:space="preserve"> </w:t>
      </w:r>
      <w:r w:rsidRPr="00904689">
        <w:rPr>
          <w:color w:val="000000" w:themeColor="text1"/>
        </w:rPr>
        <w:t>o</w:t>
      </w:r>
      <w:r w:rsidRPr="00904689">
        <w:rPr>
          <w:color w:val="000000" w:themeColor="text1"/>
          <w:spacing w:val="-7"/>
        </w:rPr>
        <w:t xml:space="preserve"> </w:t>
      </w:r>
      <w:r w:rsidRPr="00904689">
        <w:rPr>
          <w:color w:val="000000" w:themeColor="text1"/>
        </w:rPr>
        <w:t>cumprimento</w:t>
      </w:r>
      <w:r w:rsidRPr="00904689">
        <w:rPr>
          <w:color w:val="000000" w:themeColor="text1"/>
          <w:spacing w:val="-7"/>
        </w:rPr>
        <w:t xml:space="preserve"> </w:t>
      </w:r>
      <w:r w:rsidRPr="00904689">
        <w:rPr>
          <w:color w:val="000000" w:themeColor="text1"/>
        </w:rPr>
        <w:t xml:space="preserve">no </w:t>
      </w:r>
      <w:r w:rsidRPr="00904689">
        <w:rPr>
          <w:color w:val="000000" w:themeColor="text1"/>
          <w:spacing w:val="-52"/>
        </w:rPr>
        <w:t xml:space="preserve"> </w:t>
      </w:r>
      <w:r w:rsidRPr="00904689">
        <w:rPr>
          <w:color w:val="000000" w:themeColor="text1"/>
        </w:rPr>
        <w:t>prazo</w:t>
      </w:r>
      <w:r w:rsidRPr="00904689">
        <w:rPr>
          <w:color w:val="000000" w:themeColor="text1"/>
          <w:spacing w:val="-4"/>
        </w:rPr>
        <w:t xml:space="preserve"> </w:t>
      </w:r>
      <w:r w:rsidRPr="00904689">
        <w:rPr>
          <w:color w:val="000000" w:themeColor="text1"/>
        </w:rPr>
        <w:t>estabelecido</w:t>
      </w:r>
      <w:r w:rsidRPr="00904689">
        <w:rPr>
          <w:color w:val="000000" w:themeColor="text1"/>
          <w:spacing w:val="-3"/>
        </w:rPr>
        <w:t xml:space="preserve"> </w:t>
      </w:r>
      <w:r w:rsidRPr="00904689">
        <w:rPr>
          <w:color w:val="000000" w:themeColor="text1"/>
        </w:rPr>
        <w:t>pela Unidade demandante</w:t>
      </w:r>
      <w:r>
        <w:rPr>
          <w:color w:val="000000" w:themeColor="text1"/>
        </w:rPr>
        <w:t>.</w:t>
      </w:r>
    </w:p>
    <w:p w14:paraId="0EB64AE7" w14:textId="473DFC2B" w:rsidR="009F0EAD" w:rsidRDefault="009F0EAD" w:rsidP="009F0EAD">
      <w:pPr>
        <w:pStyle w:val="111-Numerao2"/>
      </w:pPr>
      <w:r w:rsidRPr="00E95A3A">
        <w:t>Ter total conhecimento do contrato e suas cláusulas</w:t>
      </w:r>
      <w:r>
        <w:t>;</w:t>
      </w:r>
    </w:p>
    <w:p w14:paraId="2FFFCC4C" w14:textId="22CECCDF" w:rsidR="009F0EAD" w:rsidRDefault="009F0EAD" w:rsidP="009F0EAD">
      <w:pPr>
        <w:pStyle w:val="111-Numerao2"/>
      </w:pPr>
      <w:r w:rsidRPr="00E95A3A">
        <w:t>Solicitar a seus superiores, em tempo hábil para adoção das medidas convenientes, decisões e providências que ultrapassarem a sua competência</w:t>
      </w:r>
      <w:r>
        <w:t>;</w:t>
      </w:r>
    </w:p>
    <w:p w14:paraId="72963BE9" w14:textId="00BF113D" w:rsidR="009F0EAD" w:rsidRDefault="009F0EAD" w:rsidP="009F0EAD">
      <w:pPr>
        <w:pStyle w:val="111-Numerao2"/>
      </w:pPr>
      <w:r w:rsidRPr="00E95A3A">
        <w:t>Zelar pelo bom relacionamento com a Contratada, mantendo um comportamento ético, probo e cortês</w:t>
      </w:r>
      <w:r>
        <w:t>;</w:t>
      </w:r>
    </w:p>
    <w:p w14:paraId="024DD35B" w14:textId="1F357C31" w:rsidR="009F0EAD" w:rsidRDefault="002A2D9A" w:rsidP="009F0EAD">
      <w:pPr>
        <w:pStyle w:val="111-Numerao2"/>
      </w:pPr>
      <w:r w:rsidRPr="00904689">
        <w:rPr>
          <w:color w:val="000000" w:themeColor="text1"/>
        </w:rPr>
        <w:t>Conferir detidamente os dados das notas fiscais antes de atestá-las, promovendo as correções devidas e</w:t>
      </w:r>
      <w:r w:rsidRPr="00904689">
        <w:rPr>
          <w:color w:val="000000" w:themeColor="text1"/>
          <w:spacing w:val="1"/>
        </w:rPr>
        <w:t xml:space="preserve"> </w:t>
      </w:r>
      <w:r w:rsidRPr="00904689">
        <w:rPr>
          <w:color w:val="000000" w:themeColor="text1"/>
        </w:rPr>
        <w:t>arquivando</w:t>
      </w:r>
      <w:r w:rsidRPr="00904689">
        <w:rPr>
          <w:color w:val="000000" w:themeColor="text1"/>
          <w:spacing w:val="-1"/>
        </w:rPr>
        <w:t xml:space="preserve"> </w:t>
      </w:r>
      <w:r w:rsidRPr="00904689">
        <w:rPr>
          <w:color w:val="000000" w:themeColor="text1"/>
        </w:rPr>
        <w:t>cópia</w:t>
      </w:r>
      <w:r w:rsidRPr="00904689">
        <w:rPr>
          <w:color w:val="000000" w:themeColor="text1"/>
          <w:spacing w:val="-2"/>
        </w:rPr>
        <w:t xml:space="preserve"> </w:t>
      </w:r>
      <w:r w:rsidRPr="00904689">
        <w:rPr>
          <w:color w:val="000000" w:themeColor="text1"/>
        </w:rPr>
        <w:t>junto aos</w:t>
      </w:r>
      <w:r w:rsidRPr="00904689">
        <w:rPr>
          <w:color w:val="000000" w:themeColor="text1"/>
          <w:spacing w:val="-2"/>
        </w:rPr>
        <w:t xml:space="preserve"> </w:t>
      </w:r>
      <w:r w:rsidRPr="00904689">
        <w:rPr>
          <w:color w:val="000000" w:themeColor="text1"/>
        </w:rPr>
        <w:t>demais</w:t>
      </w:r>
      <w:r w:rsidRPr="00904689">
        <w:rPr>
          <w:color w:val="000000" w:themeColor="text1"/>
          <w:spacing w:val="-2"/>
        </w:rPr>
        <w:t xml:space="preserve"> </w:t>
      </w:r>
      <w:r w:rsidRPr="00904689">
        <w:rPr>
          <w:color w:val="000000" w:themeColor="text1"/>
        </w:rPr>
        <w:t>documentos</w:t>
      </w:r>
      <w:r w:rsidRPr="00904689">
        <w:rPr>
          <w:color w:val="000000" w:themeColor="text1"/>
          <w:spacing w:val="-2"/>
        </w:rPr>
        <w:t xml:space="preserve"> </w:t>
      </w:r>
      <w:r w:rsidRPr="00904689">
        <w:rPr>
          <w:color w:val="000000" w:themeColor="text1"/>
        </w:rPr>
        <w:t>pertinentes</w:t>
      </w:r>
      <w:r w:rsidR="009F0EAD">
        <w:t>;</w:t>
      </w:r>
    </w:p>
    <w:p w14:paraId="60800114" w14:textId="2BF0CB67" w:rsidR="009F0EAD" w:rsidRDefault="002A2D9A" w:rsidP="009F0EAD">
      <w:pPr>
        <w:pStyle w:val="111-Numerao2"/>
      </w:pPr>
      <w:r w:rsidRPr="00904689">
        <w:rPr>
          <w:color w:val="000000" w:themeColor="text1"/>
        </w:rPr>
        <w:t>Anotar todas as ocorrências relacionadas com a execução do contrato, informando ao</w:t>
      </w:r>
      <w:r w:rsidRPr="00904689">
        <w:rPr>
          <w:color w:val="000000" w:themeColor="text1"/>
          <w:spacing w:val="1"/>
        </w:rPr>
        <w:t xml:space="preserve"> </w:t>
      </w:r>
      <w:r w:rsidRPr="00904689">
        <w:rPr>
          <w:color w:val="000000" w:themeColor="text1"/>
        </w:rPr>
        <w:t xml:space="preserve">Gestor do Contrato aquelas que dependam de providências, com vistas à regularização das faltas </w:t>
      </w:r>
      <w:r>
        <w:rPr>
          <w:color w:val="000000" w:themeColor="text1"/>
        </w:rPr>
        <w:t xml:space="preserve">ou </w:t>
      </w:r>
      <w:r w:rsidRPr="00904689">
        <w:rPr>
          <w:color w:val="000000" w:themeColor="text1"/>
        </w:rPr>
        <w:t>defeitos</w:t>
      </w:r>
      <w:r w:rsidRPr="00904689">
        <w:rPr>
          <w:color w:val="000000" w:themeColor="text1"/>
          <w:spacing w:val="-1"/>
        </w:rPr>
        <w:t xml:space="preserve"> </w:t>
      </w:r>
      <w:r w:rsidRPr="00904689">
        <w:rPr>
          <w:color w:val="000000" w:themeColor="text1"/>
        </w:rPr>
        <w:t>observados</w:t>
      </w:r>
      <w:r w:rsidR="009F0EAD">
        <w:t>;</w:t>
      </w:r>
    </w:p>
    <w:p w14:paraId="1BF3751E" w14:textId="543F2BE4" w:rsidR="009F0EAD" w:rsidRDefault="009F0EAD" w:rsidP="009F0EAD">
      <w:pPr>
        <w:pStyle w:val="111-Numerao2"/>
      </w:pPr>
      <w:r w:rsidRPr="004B6781">
        <w:t>Formalizar, sempre, os entendimentos com a Contratada ou seu Preposto, adotando todas as medidas que permitam compatibilizar as obrigações bilaterais</w:t>
      </w:r>
      <w:r>
        <w:t>;</w:t>
      </w:r>
    </w:p>
    <w:p w14:paraId="42F4CB85" w14:textId="33AADC84" w:rsidR="009F0EAD" w:rsidRDefault="009F0EAD" w:rsidP="009F0EAD">
      <w:pPr>
        <w:pStyle w:val="111-Numerao2"/>
      </w:pPr>
      <w:r w:rsidRPr="004B6781">
        <w:t>Avaliar constantemente a qualidade da execução contratual, propondo, sempre que cabíveis medidas que visem reduzir gastos e racionalizar os serviços</w:t>
      </w:r>
      <w:r>
        <w:t>;</w:t>
      </w:r>
    </w:p>
    <w:p w14:paraId="3CDA8314" w14:textId="445DDC0E" w:rsidR="009F0EAD" w:rsidRDefault="009F0EAD" w:rsidP="009F0EAD">
      <w:pPr>
        <w:pStyle w:val="111-Numerao2"/>
      </w:pPr>
      <w:r w:rsidRPr="006F2E6D">
        <w:t>Observar rigorosamente os princípios legais e éticos em todos os atos inerentes às suas atribuições, agindo com transparência no desempenho das suas atividades</w:t>
      </w:r>
      <w:r>
        <w:t>.</w:t>
      </w:r>
    </w:p>
    <w:p w14:paraId="5FCFDC00" w14:textId="52CAF147" w:rsidR="009F0EAD" w:rsidRPr="009F0EAD" w:rsidRDefault="009F0EAD" w:rsidP="009F0EAD">
      <w:pPr>
        <w:pStyle w:val="111-Numerao2"/>
      </w:pPr>
      <w:r w:rsidRPr="00E95A3A">
        <w:t>Caberá ao Fiscal, além das que perfazem na legislação vigente, Lei nº 8.666/93, conferir e atestar a Nota Fiscal emitida pela Contratada</w:t>
      </w:r>
      <w:r w:rsidR="00861C54">
        <w:t>, bem como, as diretrizes previstas na IN SEPLAG 01/2020</w:t>
      </w:r>
      <w:r>
        <w:t>.</w:t>
      </w:r>
    </w:p>
    <w:p w14:paraId="4135C47B" w14:textId="1E8D3539" w:rsidR="006F753E" w:rsidRPr="006F753E" w:rsidRDefault="006F753E" w:rsidP="006548AF">
      <w:pPr>
        <w:pStyle w:val="01-Titulo"/>
      </w:pPr>
      <w:bookmarkStart w:id="158" w:name="_Toc415733366"/>
      <w:bookmarkStart w:id="159" w:name="_Toc417977260"/>
      <w:bookmarkStart w:id="160" w:name="_Toc419730214"/>
      <w:bookmarkStart w:id="161" w:name="_Toc421888561"/>
      <w:bookmarkStart w:id="162" w:name="_Toc115339588"/>
      <w:r w:rsidRPr="006F753E">
        <w:t xml:space="preserve">CLÁUSULA </w:t>
      </w:r>
      <w:r w:rsidR="0023658D">
        <w:t xml:space="preserve">DÉCIMA </w:t>
      </w:r>
      <w:r w:rsidR="00320F63">
        <w:t>PRIMEIRA</w:t>
      </w:r>
      <w:r w:rsidRPr="006F753E">
        <w:t xml:space="preserve"> – DA DOTAÇÃO ORÇAMENTÁRIA</w:t>
      </w:r>
      <w:bookmarkEnd w:id="158"/>
      <w:bookmarkEnd w:id="159"/>
      <w:bookmarkEnd w:id="160"/>
      <w:bookmarkEnd w:id="161"/>
      <w:bookmarkEnd w:id="162"/>
    </w:p>
    <w:p w14:paraId="46BF6957" w14:textId="77777777" w:rsidR="006F753E" w:rsidRPr="00E97454" w:rsidRDefault="006F753E" w:rsidP="006F753E">
      <w:pPr>
        <w:numPr>
          <w:ilvl w:val="1"/>
          <w:numId w:val="11"/>
        </w:numPr>
        <w:spacing w:before="160" w:after="160"/>
        <w:jc w:val="both"/>
        <w:rPr>
          <w:rFonts w:eastAsia="Calibri"/>
          <w:bCs/>
        </w:rPr>
      </w:pPr>
      <w:bookmarkStart w:id="163" w:name="_Toc415733367"/>
      <w:bookmarkStart w:id="164" w:name="_Toc417977261"/>
      <w:bookmarkStart w:id="165" w:name="_Toc419730215"/>
      <w:bookmarkStart w:id="166" w:name="_Toc421888562"/>
      <w:r w:rsidRPr="00E97454">
        <w:rPr>
          <w:rFonts w:eastAsia="Calibri"/>
          <w:bCs/>
        </w:rPr>
        <w:t>As despesas decorrentes da execução do presente Contrato, neste exercício financeiro correrão por conta da seguinte dotação orçamentária:</w:t>
      </w:r>
    </w:p>
    <w:p w14:paraId="38391376" w14:textId="77777777" w:rsidR="000A589F" w:rsidRPr="00E97454" w:rsidRDefault="00FB01B8" w:rsidP="008B1FE1">
      <w:pPr>
        <w:numPr>
          <w:ilvl w:val="0"/>
          <w:numId w:val="22"/>
        </w:numPr>
        <w:jc w:val="both"/>
      </w:pPr>
      <w:r w:rsidRPr="00E97454">
        <w:rPr>
          <w:b/>
        </w:rPr>
        <w:t>Programa</w:t>
      </w:r>
      <w:r w:rsidRPr="00E97454">
        <w:t xml:space="preserve">: </w:t>
      </w:r>
      <w:r w:rsidR="000A589F" w:rsidRPr="00E97454">
        <w:t>526 – Mato Grosso Mais Saúde</w:t>
      </w:r>
      <w:r w:rsidR="00A14A29" w:rsidRPr="00E97454">
        <w:rPr>
          <w:b/>
        </w:rPr>
        <w:t>;</w:t>
      </w:r>
    </w:p>
    <w:p w14:paraId="00AC5C14" w14:textId="444FC1F4" w:rsidR="000A589F" w:rsidRPr="00E97454" w:rsidRDefault="000A589F" w:rsidP="008B1FE1">
      <w:pPr>
        <w:numPr>
          <w:ilvl w:val="0"/>
          <w:numId w:val="22"/>
        </w:numPr>
        <w:jc w:val="both"/>
      </w:pPr>
      <w:r w:rsidRPr="00E97454">
        <w:rPr>
          <w:b/>
        </w:rPr>
        <w:t>Projeto Atividade</w:t>
      </w:r>
      <w:r w:rsidRPr="00E97454">
        <w:t>:</w:t>
      </w:r>
      <w:r w:rsidR="000F76DD">
        <w:t xml:space="preserve"> </w:t>
      </w:r>
      <w:r w:rsidR="002A2D9A">
        <w:t>2751</w:t>
      </w:r>
      <w:r w:rsidR="00A14A29" w:rsidRPr="00E97454">
        <w:t>;</w:t>
      </w:r>
    </w:p>
    <w:p w14:paraId="7D60E16E" w14:textId="25D25D36" w:rsidR="009F20CD" w:rsidRDefault="000A589F" w:rsidP="008B1FE1">
      <w:pPr>
        <w:numPr>
          <w:ilvl w:val="0"/>
          <w:numId w:val="22"/>
        </w:numPr>
      </w:pPr>
      <w:r w:rsidRPr="00E97454">
        <w:rPr>
          <w:b/>
        </w:rPr>
        <w:t>Fonte</w:t>
      </w:r>
      <w:r w:rsidRPr="00E97454">
        <w:t>:</w:t>
      </w:r>
      <w:r w:rsidR="000F76DD">
        <w:t xml:space="preserve"> </w:t>
      </w:r>
      <w:r w:rsidR="002A2D9A">
        <w:t>134</w:t>
      </w:r>
      <w:r w:rsidR="009F20CD">
        <w:t>;</w:t>
      </w:r>
    </w:p>
    <w:p w14:paraId="3EE5C8A0" w14:textId="5EE8B46F" w:rsidR="00F71B26" w:rsidRDefault="002A2D9A" w:rsidP="008B1FE1">
      <w:pPr>
        <w:numPr>
          <w:ilvl w:val="0"/>
          <w:numId w:val="22"/>
        </w:numPr>
      </w:pPr>
      <w:r>
        <w:rPr>
          <w:b/>
        </w:rPr>
        <w:t>Natureza</w:t>
      </w:r>
      <w:r w:rsidR="009F20CD">
        <w:rPr>
          <w:b/>
        </w:rPr>
        <w:t xml:space="preserve"> de Despesa</w:t>
      </w:r>
      <w:r w:rsidR="009F20CD" w:rsidRPr="009F20CD">
        <w:t>:</w:t>
      </w:r>
      <w:r w:rsidR="009F20CD">
        <w:t xml:space="preserve"> </w:t>
      </w:r>
      <w:r>
        <w:t>33.90; e</w:t>
      </w:r>
    </w:p>
    <w:p w14:paraId="01411E30" w14:textId="0D66F083" w:rsidR="002A2D9A" w:rsidRDefault="002A2D9A" w:rsidP="008B1FE1">
      <w:pPr>
        <w:numPr>
          <w:ilvl w:val="0"/>
          <w:numId w:val="22"/>
        </w:numPr>
      </w:pPr>
      <w:r>
        <w:rPr>
          <w:b/>
        </w:rPr>
        <w:t xml:space="preserve">Elemento de Despesa: </w:t>
      </w:r>
      <w:r w:rsidRPr="002A2D9A">
        <w:rPr>
          <w:bCs/>
        </w:rPr>
        <w:t>37</w:t>
      </w:r>
      <w:r>
        <w:rPr>
          <w:bCs/>
        </w:rPr>
        <w:t>.</w:t>
      </w:r>
    </w:p>
    <w:p w14:paraId="08577716" w14:textId="77777777" w:rsidR="00CC7727" w:rsidRPr="00CC7727" w:rsidRDefault="00CC7727" w:rsidP="00CC7727"/>
    <w:p w14:paraId="104E75C0" w14:textId="5A912C4B" w:rsidR="006F753E" w:rsidRPr="006F753E" w:rsidRDefault="00DD545B" w:rsidP="006548AF">
      <w:pPr>
        <w:pStyle w:val="01-Titulo"/>
      </w:pPr>
      <w:bookmarkStart w:id="167" w:name="_Toc115339589"/>
      <w:r w:rsidRPr="006F753E">
        <w:t xml:space="preserve">CLÁUSULA </w:t>
      </w:r>
      <w:r w:rsidR="0023658D">
        <w:t xml:space="preserve">DÉCIMA </w:t>
      </w:r>
      <w:r w:rsidR="00320F63">
        <w:t xml:space="preserve">SEGUNDA </w:t>
      </w:r>
      <w:r w:rsidRPr="006F753E">
        <w:t>– DO P</w:t>
      </w:r>
      <w:r>
        <w:t>AGAMENTO</w:t>
      </w:r>
      <w:bookmarkEnd w:id="163"/>
      <w:bookmarkEnd w:id="164"/>
      <w:bookmarkEnd w:id="165"/>
      <w:bookmarkEnd w:id="166"/>
      <w:r>
        <w:t xml:space="preserve"> E DA APRESENTAÇÃO DA NOTA FISCAL</w:t>
      </w:r>
      <w:bookmarkEnd w:id="167"/>
    </w:p>
    <w:p w14:paraId="2D07EF23" w14:textId="417A9684" w:rsidR="006F753E" w:rsidRDefault="00275ECF" w:rsidP="006F753E">
      <w:pPr>
        <w:numPr>
          <w:ilvl w:val="1"/>
          <w:numId w:val="11"/>
        </w:numPr>
        <w:spacing w:before="160" w:after="160"/>
        <w:jc w:val="both"/>
        <w:rPr>
          <w:rFonts w:eastAsia="Calibri"/>
          <w:bCs/>
        </w:rPr>
      </w:pPr>
      <w:r w:rsidRPr="00904689">
        <w:rPr>
          <w:color w:val="000000" w:themeColor="text1"/>
        </w:rPr>
        <w:t>A</w:t>
      </w:r>
      <w:r w:rsidRPr="00904689">
        <w:rPr>
          <w:color w:val="000000" w:themeColor="text1"/>
          <w:spacing w:val="1"/>
        </w:rPr>
        <w:t xml:space="preserve"> </w:t>
      </w:r>
      <w:r w:rsidRPr="00904689">
        <w:rPr>
          <w:color w:val="000000" w:themeColor="text1"/>
        </w:rPr>
        <w:t>Contratada</w:t>
      </w:r>
      <w:r w:rsidRPr="00904689">
        <w:rPr>
          <w:color w:val="000000" w:themeColor="text1"/>
          <w:spacing w:val="1"/>
        </w:rPr>
        <w:t xml:space="preserve"> </w:t>
      </w:r>
      <w:r w:rsidRPr="00904689">
        <w:rPr>
          <w:color w:val="000000" w:themeColor="text1"/>
        </w:rPr>
        <w:t>deverá</w:t>
      </w:r>
      <w:r w:rsidRPr="00904689">
        <w:rPr>
          <w:color w:val="000000" w:themeColor="text1"/>
          <w:spacing w:val="1"/>
        </w:rPr>
        <w:t xml:space="preserve"> </w:t>
      </w:r>
      <w:r w:rsidRPr="00904689">
        <w:rPr>
          <w:color w:val="000000" w:themeColor="text1"/>
        </w:rPr>
        <w:t>apresentar</w:t>
      </w:r>
      <w:r w:rsidRPr="00904689">
        <w:rPr>
          <w:color w:val="000000" w:themeColor="text1"/>
          <w:spacing w:val="1"/>
        </w:rPr>
        <w:t xml:space="preserve"> </w:t>
      </w:r>
      <w:r w:rsidRPr="00904689">
        <w:rPr>
          <w:color w:val="000000" w:themeColor="text1"/>
        </w:rPr>
        <w:t>à</w:t>
      </w:r>
      <w:r w:rsidRPr="00904689">
        <w:rPr>
          <w:color w:val="000000" w:themeColor="text1"/>
          <w:spacing w:val="1"/>
        </w:rPr>
        <w:t xml:space="preserve"> </w:t>
      </w:r>
      <w:r w:rsidRPr="00904689">
        <w:rPr>
          <w:color w:val="000000" w:themeColor="text1"/>
        </w:rPr>
        <w:t>unidade</w:t>
      </w:r>
      <w:r w:rsidRPr="00904689">
        <w:rPr>
          <w:color w:val="000000" w:themeColor="text1"/>
          <w:spacing w:val="1"/>
        </w:rPr>
        <w:t xml:space="preserve"> </w:t>
      </w:r>
      <w:r w:rsidRPr="00904689">
        <w:rPr>
          <w:color w:val="000000" w:themeColor="text1"/>
        </w:rPr>
        <w:t>hospitalar</w:t>
      </w:r>
      <w:r w:rsidRPr="00904689">
        <w:rPr>
          <w:color w:val="000000" w:themeColor="text1"/>
          <w:spacing w:val="1"/>
        </w:rPr>
        <w:t xml:space="preserve"> e unidades de saúde </w:t>
      </w:r>
      <w:r w:rsidRPr="00904689">
        <w:rPr>
          <w:color w:val="000000" w:themeColor="text1"/>
        </w:rPr>
        <w:t>um</w:t>
      </w:r>
      <w:r w:rsidRPr="00904689">
        <w:rPr>
          <w:color w:val="000000" w:themeColor="text1"/>
          <w:spacing w:val="1"/>
        </w:rPr>
        <w:t xml:space="preserve"> </w:t>
      </w:r>
      <w:r w:rsidRPr="00904689">
        <w:rPr>
          <w:color w:val="000000" w:themeColor="text1"/>
        </w:rPr>
        <w:t>relatório</w:t>
      </w:r>
      <w:r w:rsidRPr="00904689">
        <w:rPr>
          <w:color w:val="000000" w:themeColor="text1"/>
          <w:spacing w:val="1"/>
        </w:rPr>
        <w:t xml:space="preserve"> </w:t>
      </w:r>
      <w:r w:rsidRPr="00904689">
        <w:rPr>
          <w:color w:val="000000" w:themeColor="text1"/>
        </w:rPr>
        <w:t>de</w:t>
      </w:r>
      <w:r w:rsidRPr="00904689">
        <w:rPr>
          <w:color w:val="000000" w:themeColor="text1"/>
          <w:spacing w:val="1"/>
        </w:rPr>
        <w:t xml:space="preserve"> </w:t>
      </w:r>
      <w:r w:rsidRPr="00904689">
        <w:rPr>
          <w:color w:val="000000" w:themeColor="text1"/>
        </w:rPr>
        <w:t>mensal</w:t>
      </w:r>
      <w:r w:rsidRPr="00904689">
        <w:rPr>
          <w:color w:val="000000" w:themeColor="text1"/>
          <w:spacing w:val="1"/>
        </w:rPr>
        <w:t xml:space="preserve"> </w:t>
      </w:r>
      <w:r w:rsidRPr="00904689">
        <w:rPr>
          <w:color w:val="000000" w:themeColor="text1"/>
        </w:rPr>
        <w:t>detalhado</w:t>
      </w:r>
      <w:r w:rsidRPr="00904689">
        <w:rPr>
          <w:color w:val="000000" w:themeColor="text1"/>
          <w:spacing w:val="-12"/>
        </w:rPr>
        <w:t xml:space="preserve"> </w:t>
      </w:r>
      <w:r w:rsidRPr="00904689">
        <w:rPr>
          <w:color w:val="000000" w:themeColor="text1"/>
        </w:rPr>
        <w:t>sobre</w:t>
      </w:r>
      <w:r w:rsidRPr="00904689">
        <w:rPr>
          <w:color w:val="000000" w:themeColor="text1"/>
          <w:spacing w:val="-9"/>
        </w:rPr>
        <w:t xml:space="preserve"> </w:t>
      </w:r>
      <w:r w:rsidRPr="00904689">
        <w:rPr>
          <w:color w:val="000000" w:themeColor="text1"/>
        </w:rPr>
        <w:t>o</w:t>
      </w:r>
      <w:r w:rsidRPr="00904689">
        <w:rPr>
          <w:color w:val="000000" w:themeColor="text1"/>
          <w:spacing w:val="-12"/>
        </w:rPr>
        <w:t xml:space="preserve"> </w:t>
      </w:r>
      <w:r w:rsidRPr="00904689">
        <w:rPr>
          <w:color w:val="000000" w:themeColor="text1"/>
        </w:rPr>
        <w:t>objeto</w:t>
      </w:r>
      <w:r w:rsidRPr="00904689">
        <w:rPr>
          <w:color w:val="000000" w:themeColor="text1"/>
          <w:spacing w:val="-12"/>
        </w:rPr>
        <w:t xml:space="preserve"> </w:t>
      </w:r>
      <w:r w:rsidRPr="00904689">
        <w:rPr>
          <w:color w:val="000000" w:themeColor="text1"/>
        </w:rPr>
        <w:t>contratado</w:t>
      </w:r>
      <w:r w:rsidRPr="00904689">
        <w:rPr>
          <w:color w:val="000000" w:themeColor="text1"/>
          <w:spacing w:val="-11"/>
        </w:rPr>
        <w:t xml:space="preserve"> </w:t>
      </w:r>
      <w:r w:rsidRPr="00904689">
        <w:rPr>
          <w:color w:val="000000" w:themeColor="text1"/>
        </w:rPr>
        <w:t>e</w:t>
      </w:r>
      <w:r w:rsidRPr="00904689">
        <w:rPr>
          <w:color w:val="000000" w:themeColor="text1"/>
          <w:spacing w:val="-9"/>
        </w:rPr>
        <w:t xml:space="preserve"> </w:t>
      </w:r>
      <w:r w:rsidRPr="00904689">
        <w:rPr>
          <w:color w:val="000000" w:themeColor="text1"/>
        </w:rPr>
        <w:t>seus</w:t>
      </w:r>
      <w:r w:rsidRPr="00904689">
        <w:rPr>
          <w:color w:val="000000" w:themeColor="text1"/>
          <w:spacing w:val="-11"/>
        </w:rPr>
        <w:t xml:space="preserve"> </w:t>
      </w:r>
      <w:r w:rsidRPr="00904689">
        <w:rPr>
          <w:color w:val="000000" w:themeColor="text1"/>
        </w:rPr>
        <w:t>itens</w:t>
      </w:r>
      <w:r w:rsidRPr="00904689">
        <w:rPr>
          <w:color w:val="000000" w:themeColor="text1"/>
          <w:spacing w:val="-9"/>
        </w:rPr>
        <w:t xml:space="preserve"> </w:t>
      </w:r>
      <w:r w:rsidRPr="00904689">
        <w:rPr>
          <w:color w:val="000000" w:themeColor="text1"/>
        </w:rPr>
        <w:t>antes</w:t>
      </w:r>
      <w:r w:rsidRPr="00904689">
        <w:rPr>
          <w:color w:val="000000" w:themeColor="text1"/>
          <w:spacing w:val="-11"/>
        </w:rPr>
        <w:t xml:space="preserve"> </w:t>
      </w:r>
      <w:r w:rsidRPr="00904689">
        <w:rPr>
          <w:color w:val="000000" w:themeColor="text1"/>
        </w:rPr>
        <w:t>da</w:t>
      </w:r>
      <w:r w:rsidRPr="00904689">
        <w:rPr>
          <w:color w:val="000000" w:themeColor="text1"/>
          <w:spacing w:val="-8"/>
        </w:rPr>
        <w:t xml:space="preserve"> </w:t>
      </w:r>
      <w:r w:rsidRPr="00904689">
        <w:rPr>
          <w:color w:val="000000" w:themeColor="text1"/>
        </w:rPr>
        <w:t>emissão</w:t>
      </w:r>
      <w:r w:rsidRPr="00904689">
        <w:rPr>
          <w:color w:val="000000" w:themeColor="text1"/>
          <w:spacing w:val="-10"/>
        </w:rPr>
        <w:t xml:space="preserve"> </w:t>
      </w:r>
      <w:r w:rsidRPr="00904689">
        <w:rPr>
          <w:color w:val="000000" w:themeColor="text1"/>
        </w:rPr>
        <w:t>da</w:t>
      </w:r>
      <w:r w:rsidRPr="00904689">
        <w:rPr>
          <w:color w:val="000000" w:themeColor="text1"/>
          <w:spacing w:val="-9"/>
        </w:rPr>
        <w:t xml:space="preserve"> </w:t>
      </w:r>
      <w:r w:rsidRPr="00904689">
        <w:rPr>
          <w:color w:val="000000" w:themeColor="text1"/>
        </w:rPr>
        <w:t>Nota</w:t>
      </w:r>
      <w:r w:rsidRPr="00904689">
        <w:rPr>
          <w:color w:val="000000" w:themeColor="text1"/>
          <w:spacing w:val="-9"/>
        </w:rPr>
        <w:t xml:space="preserve"> </w:t>
      </w:r>
      <w:r w:rsidRPr="00904689">
        <w:rPr>
          <w:color w:val="000000" w:themeColor="text1"/>
        </w:rPr>
        <w:t>Fiscal,</w:t>
      </w:r>
      <w:r w:rsidRPr="00904689">
        <w:rPr>
          <w:color w:val="000000" w:themeColor="text1"/>
          <w:spacing w:val="-10"/>
        </w:rPr>
        <w:t xml:space="preserve"> </w:t>
      </w:r>
      <w:r w:rsidRPr="00904689">
        <w:rPr>
          <w:color w:val="000000" w:themeColor="text1"/>
        </w:rPr>
        <w:t>que</w:t>
      </w:r>
      <w:r w:rsidRPr="00904689">
        <w:rPr>
          <w:color w:val="000000" w:themeColor="text1"/>
          <w:spacing w:val="-9"/>
        </w:rPr>
        <w:t xml:space="preserve"> </w:t>
      </w:r>
      <w:r w:rsidRPr="00904689">
        <w:rPr>
          <w:color w:val="000000" w:themeColor="text1"/>
        </w:rPr>
        <w:t>será</w:t>
      </w:r>
      <w:r w:rsidRPr="00904689">
        <w:rPr>
          <w:color w:val="000000" w:themeColor="text1"/>
          <w:spacing w:val="-11"/>
        </w:rPr>
        <w:t xml:space="preserve"> </w:t>
      </w:r>
      <w:r w:rsidRPr="00904689">
        <w:rPr>
          <w:color w:val="000000" w:themeColor="text1"/>
        </w:rPr>
        <w:t>analisado</w:t>
      </w:r>
      <w:r w:rsidRPr="00904689">
        <w:rPr>
          <w:color w:val="000000" w:themeColor="text1"/>
          <w:spacing w:val="-12"/>
        </w:rPr>
        <w:t xml:space="preserve"> </w:t>
      </w:r>
      <w:r w:rsidRPr="00904689">
        <w:rPr>
          <w:color w:val="000000" w:themeColor="text1"/>
        </w:rPr>
        <w:t>pelo</w:t>
      </w:r>
      <w:r w:rsidRPr="00904689">
        <w:rPr>
          <w:color w:val="000000" w:themeColor="text1"/>
          <w:spacing w:val="-53"/>
        </w:rPr>
        <w:t xml:space="preserve"> </w:t>
      </w:r>
      <w:r w:rsidRPr="00904689">
        <w:rPr>
          <w:color w:val="000000" w:themeColor="text1"/>
        </w:rPr>
        <w:t>fiscal</w:t>
      </w:r>
      <w:r w:rsidRPr="00904689">
        <w:rPr>
          <w:color w:val="000000" w:themeColor="text1"/>
          <w:spacing w:val="-3"/>
        </w:rPr>
        <w:t xml:space="preserve"> setorial </w:t>
      </w:r>
      <w:r w:rsidRPr="00904689">
        <w:rPr>
          <w:color w:val="000000" w:themeColor="text1"/>
        </w:rPr>
        <w:t>do contrato de cada unidade</w:t>
      </w:r>
      <w:r w:rsidR="006F753E" w:rsidRPr="00CC7727">
        <w:rPr>
          <w:rFonts w:eastAsia="Calibri"/>
          <w:bCs/>
        </w:rPr>
        <w:t>.</w:t>
      </w:r>
    </w:p>
    <w:p w14:paraId="16ED172E" w14:textId="1A9085C0" w:rsidR="00275ECF" w:rsidRPr="00AD2C54" w:rsidRDefault="00AD2C54" w:rsidP="006F753E">
      <w:pPr>
        <w:numPr>
          <w:ilvl w:val="1"/>
          <w:numId w:val="11"/>
        </w:numPr>
        <w:spacing w:before="160" w:after="160"/>
        <w:jc w:val="both"/>
        <w:rPr>
          <w:rFonts w:eastAsia="Calibri"/>
          <w:bCs/>
        </w:rPr>
      </w:pPr>
      <w:r w:rsidRPr="00904689">
        <w:rPr>
          <w:color w:val="000000" w:themeColor="text1"/>
        </w:rPr>
        <w:t xml:space="preserve">O relatório deve ser elaborado de forma a conter o detalhamento das quantidades </w:t>
      </w:r>
      <w:r w:rsidRPr="00904689">
        <w:rPr>
          <w:color w:val="000000" w:themeColor="text1"/>
          <w:spacing w:val="-52"/>
        </w:rPr>
        <w:t>e</w:t>
      </w:r>
      <w:r w:rsidRPr="00904689">
        <w:rPr>
          <w:color w:val="000000" w:themeColor="text1"/>
          <w:spacing w:val="-4"/>
        </w:rPr>
        <w:t xml:space="preserve"> </w:t>
      </w:r>
      <w:r>
        <w:rPr>
          <w:color w:val="000000" w:themeColor="text1"/>
          <w:spacing w:val="-4"/>
        </w:rPr>
        <w:t xml:space="preserve"> </w:t>
      </w:r>
      <w:r w:rsidRPr="00904689">
        <w:rPr>
          <w:color w:val="000000" w:themeColor="text1"/>
        </w:rPr>
        <w:t>valores</w:t>
      </w:r>
      <w:r w:rsidRPr="00904689">
        <w:rPr>
          <w:color w:val="000000" w:themeColor="text1"/>
          <w:spacing w:val="-4"/>
        </w:rPr>
        <w:t xml:space="preserve"> </w:t>
      </w:r>
      <w:r w:rsidRPr="00904689">
        <w:rPr>
          <w:color w:val="000000" w:themeColor="text1"/>
        </w:rPr>
        <w:t>dos</w:t>
      </w:r>
      <w:r w:rsidRPr="00904689">
        <w:rPr>
          <w:color w:val="000000" w:themeColor="text1"/>
          <w:spacing w:val="-4"/>
        </w:rPr>
        <w:t xml:space="preserve"> </w:t>
      </w:r>
      <w:r w:rsidRPr="00904689">
        <w:rPr>
          <w:color w:val="000000" w:themeColor="text1"/>
        </w:rPr>
        <w:t>serviços</w:t>
      </w:r>
      <w:r w:rsidRPr="00904689">
        <w:rPr>
          <w:color w:val="000000" w:themeColor="text1"/>
          <w:spacing w:val="-3"/>
        </w:rPr>
        <w:t xml:space="preserve"> </w:t>
      </w:r>
      <w:r w:rsidRPr="00904689">
        <w:rPr>
          <w:color w:val="000000" w:themeColor="text1"/>
        </w:rPr>
        <w:t>(plantões),</w:t>
      </w:r>
      <w:r w:rsidRPr="00904689">
        <w:rPr>
          <w:color w:val="000000" w:themeColor="text1"/>
          <w:spacing w:val="-4"/>
        </w:rPr>
        <w:t xml:space="preserve"> </w:t>
      </w:r>
      <w:r w:rsidRPr="00904689">
        <w:rPr>
          <w:color w:val="000000" w:themeColor="text1"/>
        </w:rPr>
        <w:t>carga</w:t>
      </w:r>
      <w:r w:rsidRPr="00904689">
        <w:rPr>
          <w:color w:val="000000" w:themeColor="text1"/>
          <w:spacing w:val="1"/>
        </w:rPr>
        <w:t xml:space="preserve"> </w:t>
      </w:r>
      <w:r w:rsidRPr="00904689">
        <w:rPr>
          <w:color w:val="000000" w:themeColor="text1"/>
        </w:rPr>
        <w:t>horária</w:t>
      </w:r>
      <w:r w:rsidRPr="00904689">
        <w:rPr>
          <w:color w:val="000000" w:themeColor="text1"/>
          <w:spacing w:val="1"/>
        </w:rPr>
        <w:t xml:space="preserve"> </w:t>
      </w:r>
      <w:r w:rsidRPr="00904689">
        <w:rPr>
          <w:color w:val="000000" w:themeColor="text1"/>
        </w:rPr>
        <w:t>realizada</w:t>
      </w:r>
      <w:r w:rsidRPr="00904689">
        <w:rPr>
          <w:color w:val="000000" w:themeColor="text1"/>
          <w:spacing w:val="-1"/>
        </w:rPr>
        <w:t xml:space="preserve"> </w:t>
      </w:r>
      <w:r w:rsidRPr="00904689">
        <w:rPr>
          <w:color w:val="000000" w:themeColor="text1"/>
        </w:rPr>
        <w:t>por</w:t>
      </w:r>
      <w:r w:rsidRPr="00904689">
        <w:rPr>
          <w:color w:val="000000" w:themeColor="text1"/>
          <w:spacing w:val="-1"/>
        </w:rPr>
        <w:t xml:space="preserve"> </w:t>
      </w:r>
      <w:r w:rsidRPr="00904689">
        <w:rPr>
          <w:color w:val="000000" w:themeColor="text1"/>
        </w:rPr>
        <w:t>profissional e</w:t>
      </w:r>
      <w:r w:rsidRPr="00904689">
        <w:rPr>
          <w:color w:val="000000" w:themeColor="text1"/>
          <w:spacing w:val="-3"/>
        </w:rPr>
        <w:t xml:space="preserve"> </w:t>
      </w:r>
      <w:r w:rsidRPr="00904689">
        <w:rPr>
          <w:color w:val="000000" w:themeColor="text1"/>
        </w:rPr>
        <w:t>carga</w:t>
      </w:r>
      <w:r w:rsidRPr="00904689">
        <w:rPr>
          <w:color w:val="000000" w:themeColor="text1"/>
          <w:spacing w:val="-1"/>
        </w:rPr>
        <w:t xml:space="preserve"> </w:t>
      </w:r>
      <w:r w:rsidRPr="00904689">
        <w:rPr>
          <w:color w:val="000000" w:themeColor="text1"/>
        </w:rPr>
        <w:t>horária</w:t>
      </w:r>
      <w:r w:rsidRPr="00904689">
        <w:rPr>
          <w:color w:val="000000" w:themeColor="text1"/>
          <w:spacing w:val="-3"/>
        </w:rPr>
        <w:t xml:space="preserve"> </w:t>
      </w:r>
      <w:r w:rsidRPr="00904689">
        <w:rPr>
          <w:color w:val="000000" w:themeColor="text1"/>
        </w:rPr>
        <w:t>total</w:t>
      </w:r>
      <w:r w:rsidRPr="00904689">
        <w:rPr>
          <w:color w:val="000000" w:themeColor="text1"/>
          <w:spacing w:val="-2"/>
        </w:rPr>
        <w:t xml:space="preserve"> </w:t>
      </w:r>
      <w:r w:rsidRPr="00904689">
        <w:rPr>
          <w:color w:val="000000" w:themeColor="text1"/>
        </w:rPr>
        <w:t>cumprida</w:t>
      </w:r>
      <w:r w:rsidRPr="00904689">
        <w:rPr>
          <w:color w:val="000000" w:themeColor="text1"/>
          <w:spacing w:val="-1"/>
        </w:rPr>
        <w:t xml:space="preserve"> </w:t>
      </w:r>
      <w:r w:rsidRPr="00904689">
        <w:rPr>
          <w:color w:val="000000" w:themeColor="text1"/>
        </w:rPr>
        <w:t>por</w:t>
      </w:r>
      <w:r w:rsidRPr="00904689">
        <w:rPr>
          <w:color w:val="000000" w:themeColor="text1"/>
          <w:spacing w:val="-3"/>
        </w:rPr>
        <w:t xml:space="preserve"> </w:t>
      </w:r>
      <w:r w:rsidRPr="00904689">
        <w:rPr>
          <w:color w:val="000000" w:themeColor="text1"/>
        </w:rPr>
        <w:t>todos</w:t>
      </w:r>
      <w:r w:rsidRPr="00904689">
        <w:rPr>
          <w:color w:val="000000" w:themeColor="text1"/>
          <w:spacing w:val="-1"/>
        </w:rPr>
        <w:t xml:space="preserve"> </w:t>
      </w:r>
      <w:r w:rsidRPr="00904689">
        <w:rPr>
          <w:color w:val="000000" w:themeColor="text1"/>
        </w:rPr>
        <w:t>os profissionais</w:t>
      </w:r>
      <w:r w:rsidRPr="00904689">
        <w:rPr>
          <w:color w:val="000000" w:themeColor="text1"/>
          <w:spacing w:val="-3"/>
        </w:rPr>
        <w:t xml:space="preserve"> </w:t>
      </w:r>
      <w:r w:rsidRPr="00904689">
        <w:rPr>
          <w:color w:val="000000" w:themeColor="text1"/>
        </w:rPr>
        <w:t>da contratada</w:t>
      </w:r>
      <w:r>
        <w:rPr>
          <w:color w:val="000000" w:themeColor="text1"/>
        </w:rPr>
        <w:t>.</w:t>
      </w:r>
    </w:p>
    <w:p w14:paraId="26819897" w14:textId="565C6094" w:rsidR="00AD2C54" w:rsidRPr="00AD2C54" w:rsidRDefault="00AD2C54" w:rsidP="006F753E">
      <w:pPr>
        <w:numPr>
          <w:ilvl w:val="1"/>
          <w:numId w:val="11"/>
        </w:numPr>
        <w:spacing w:before="160" w:after="160"/>
        <w:jc w:val="both"/>
        <w:rPr>
          <w:rFonts w:eastAsia="Calibri"/>
          <w:bCs/>
        </w:rPr>
      </w:pPr>
      <w:r w:rsidRPr="00904689">
        <w:rPr>
          <w:color w:val="000000" w:themeColor="text1"/>
        </w:rPr>
        <w:t>Deverão</w:t>
      </w:r>
      <w:r w:rsidRPr="00904689">
        <w:rPr>
          <w:color w:val="000000" w:themeColor="text1"/>
          <w:spacing w:val="-2"/>
        </w:rPr>
        <w:t xml:space="preserve"> conter n</w:t>
      </w:r>
      <w:r w:rsidRPr="00904689">
        <w:rPr>
          <w:color w:val="000000" w:themeColor="text1"/>
        </w:rPr>
        <w:t>o</w:t>
      </w:r>
      <w:r w:rsidRPr="00904689">
        <w:rPr>
          <w:color w:val="000000" w:themeColor="text1"/>
          <w:spacing w:val="-2"/>
        </w:rPr>
        <w:t xml:space="preserve"> </w:t>
      </w:r>
      <w:r w:rsidRPr="00904689">
        <w:rPr>
          <w:color w:val="000000" w:themeColor="text1"/>
        </w:rPr>
        <w:t>relatório</w:t>
      </w:r>
      <w:r w:rsidRPr="00904689">
        <w:rPr>
          <w:color w:val="000000" w:themeColor="text1"/>
          <w:spacing w:val="-2"/>
        </w:rPr>
        <w:t xml:space="preserve"> </w:t>
      </w:r>
      <w:r w:rsidRPr="00904689">
        <w:rPr>
          <w:color w:val="000000" w:themeColor="text1"/>
        </w:rPr>
        <w:t>de</w:t>
      </w:r>
      <w:r w:rsidRPr="00904689">
        <w:rPr>
          <w:color w:val="000000" w:themeColor="text1"/>
          <w:spacing w:val="-4"/>
        </w:rPr>
        <w:t xml:space="preserve"> </w:t>
      </w:r>
      <w:r w:rsidRPr="00904689">
        <w:rPr>
          <w:color w:val="000000" w:themeColor="text1"/>
        </w:rPr>
        <w:t>faturamento</w:t>
      </w:r>
      <w:r w:rsidRPr="00904689">
        <w:rPr>
          <w:color w:val="000000" w:themeColor="text1"/>
          <w:spacing w:val="1"/>
        </w:rPr>
        <w:t xml:space="preserve"> </w:t>
      </w:r>
      <w:r w:rsidRPr="00904689">
        <w:rPr>
          <w:color w:val="000000" w:themeColor="text1"/>
        </w:rPr>
        <w:t>mensal</w:t>
      </w:r>
      <w:r>
        <w:rPr>
          <w:color w:val="000000" w:themeColor="text1"/>
        </w:rPr>
        <w:t>:</w:t>
      </w:r>
    </w:p>
    <w:p w14:paraId="30F1FED5" w14:textId="0BCB0A8C" w:rsidR="00AD2C54" w:rsidRPr="00AD2C54" w:rsidRDefault="00AD2C54" w:rsidP="00AD2C54">
      <w:pPr>
        <w:pStyle w:val="111-Numerao2"/>
      </w:pPr>
      <w:r w:rsidRPr="00904689">
        <w:rPr>
          <w:color w:val="000000" w:themeColor="text1"/>
        </w:rPr>
        <w:t>Declaração</w:t>
      </w:r>
      <w:r w:rsidRPr="00904689">
        <w:rPr>
          <w:color w:val="000000" w:themeColor="text1"/>
          <w:spacing w:val="14"/>
        </w:rPr>
        <w:t xml:space="preserve"> </w:t>
      </w:r>
      <w:r w:rsidRPr="00904689">
        <w:rPr>
          <w:color w:val="000000" w:themeColor="text1"/>
        </w:rPr>
        <w:t>de</w:t>
      </w:r>
      <w:r w:rsidRPr="00904689">
        <w:rPr>
          <w:color w:val="000000" w:themeColor="text1"/>
          <w:spacing w:val="14"/>
        </w:rPr>
        <w:t xml:space="preserve"> </w:t>
      </w:r>
      <w:r w:rsidRPr="00904689">
        <w:rPr>
          <w:color w:val="000000" w:themeColor="text1"/>
        </w:rPr>
        <w:t>que</w:t>
      </w:r>
      <w:r w:rsidRPr="00904689">
        <w:rPr>
          <w:color w:val="000000" w:themeColor="text1"/>
          <w:spacing w:val="17"/>
        </w:rPr>
        <w:t xml:space="preserve"> </w:t>
      </w:r>
      <w:r w:rsidRPr="00904689">
        <w:rPr>
          <w:color w:val="000000" w:themeColor="text1"/>
        </w:rPr>
        <w:t>a</w:t>
      </w:r>
      <w:r w:rsidRPr="00904689">
        <w:rPr>
          <w:color w:val="000000" w:themeColor="text1"/>
          <w:spacing w:val="11"/>
        </w:rPr>
        <w:t xml:space="preserve"> </w:t>
      </w:r>
      <w:r w:rsidRPr="00904689">
        <w:rPr>
          <w:color w:val="000000" w:themeColor="text1"/>
        </w:rPr>
        <w:t>Contratada</w:t>
      </w:r>
      <w:r w:rsidRPr="00904689">
        <w:rPr>
          <w:color w:val="000000" w:themeColor="text1"/>
          <w:spacing w:val="15"/>
        </w:rPr>
        <w:t xml:space="preserve"> </w:t>
      </w:r>
      <w:r w:rsidRPr="00904689">
        <w:rPr>
          <w:color w:val="000000" w:themeColor="text1"/>
        </w:rPr>
        <w:t>não</w:t>
      </w:r>
      <w:r w:rsidRPr="00904689">
        <w:rPr>
          <w:color w:val="000000" w:themeColor="text1"/>
          <w:spacing w:val="13"/>
        </w:rPr>
        <w:t xml:space="preserve"> </w:t>
      </w:r>
      <w:r w:rsidRPr="00904689">
        <w:rPr>
          <w:color w:val="000000" w:themeColor="text1"/>
        </w:rPr>
        <w:t>possui</w:t>
      </w:r>
      <w:r w:rsidRPr="00904689">
        <w:rPr>
          <w:color w:val="000000" w:themeColor="text1"/>
          <w:spacing w:val="14"/>
        </w:rPr>
        <w:t xml:space="preserve"> </w:t>
      </w:r>
      <w:r w:rsidRPr="00904689">
        <w:rPr>
          <w:color w:val="000000" w:themeColor="text1"/>
        </w:rPr>
        <w:t>pendências</w:t>
      </w:r>
      <w:r w:rsidRPr="00904689">
        <w:rPr>
          <w:color w:val="000000" w:themeColor="text1"/>
          <w:spacing w:val="15"/>
        </w:rPr>
        <w:t xml:space="preserve"> </w:t>
      </w:r>
      <w:r w:rsidRPr="00904689">
        <w:rPr>
          <w:color w:val="000000" w:themeColor="text1"/>
        </w:rPr>
        <w:t>ou</w:t>
      </w:r>
      <w:r w:rsidRPr="00904689">
        <w:rPr>
          <w:color w:val="000000" w:themeColor="text1"/>
          <w:spacing w:val="14"/>
        </w:rPr>
        <w:t xml:space="preserve"> </w:t>
      </w:r>
      <w:r w:rsidRPr="00904689">
        <w:rPr>
          <w:color w:val="000000" w:themeColor="text1"/>
        </w:rPr>
        <w:t>outros</w:t>
      </w:r>
      <w:r w:rsidRPr="00904689">
        <w:rPr>
          <w:color w:val="000000" w:themeColor="text1"/>
          <w:spacing w:val="-52"/>
        </w:rPr>
        <w:t xml:space="preserve"> </w:t>
      </w:r>
      <w:r w:rsidRPr="00904689">
        <w:rPr>
          <w:color w:val="000000" w:themeColor="text1"/>
        </w:rPr>
        <w:t>documentos</w:t>
      </w:r>
      <w:r w:rsidRPr="00904689">
        <w:rPr>
          <w:color w:val="000000" w:themeColor="text1"/>
          <w:spacing w:val="-1"/>
        </w:rPr>
        <w:t xml:space="preserve"> </w:t>
      </w:r>
      <w:r w:rsidRPr="00904689">
        <w:rPr>
          <w:color w:val="000000" w:themeColor="text1"/>
        </w:rPr>
        <w:t>cujo</w:t>
      </w:r>
      <w:r w:rsidRPr="00904689">
        <w:rPr>
          <w:color w:val="000000" w:themeColor="text1"/>
          <w:spacing w:val="-1"/>
        </w:rPr>
        <w:t xml:space="preserve"> </w:t>
      </w:r>
      <w:r w:rsidRPr="00904689">
        <w:rPr>
          <w:color w:val="000000" w:themeColor="text1"/>
        </w:rPr>
        <w:t>preenchimento</w:t>
      </w:r>
      <w:r w:rsidRPr="00904689">
        <w:rPr>
          <w:color w:val="000000" w:themeColor="text1"/>
          <w:spacing w:val="-1"/>
        </w:rPr>
        <w:t xml:space="preserve"> </w:t>
      </w:r>
      <w:r w:rsidRPr="00904689">
        <w:rPr>
          <w:color w:val="000000" w:themeColor="text1"/>
        </w:rPr>
        <w:t>seja</w:t>
      </w:r>
      <w:r w:rsidRPr="00904689">
        <w:rPr>
          <w:color w:val="000000" w:themeColor="text1"/>
          <w:spacing w:val="-2"/>
        </w:rPr>
        <w:t xml:space="preserve"> </w:t>
      </w:r>
      <w:r w:rsidRPr="00904689">
        <w:rPr>
          <w:color w:val="000000" w:themeColor="text1"/>
        </w:rPr>
        <w:t>de</w:t>
      </w:r>
      <w:r w:rsidRPr="00904689">
        <w:rPr>
          <w:color w:val="000000" w:themeColor="text1"/>
          <w:spacing w:val="-1"/>
        </w:rPr>
        <w:t xml:space="preserve"> </w:t>
      </w:r>
      <w:r w:rsidRPr="00904689">
        <w:rPr>
          <w:color w:val="000000" w:themeColor="text1"/>
        </w:rPr>
        <w:t>sua</w:t>
      </w:r>
      <w:r w:rsidRPr="00904689">
        <w:rPr>
          <w:color w:val="000000" w:themeColor="text1"/>
          <w:spacing w:val="-1"/>
        </w:rPr>
        <w:t xml:space="preserve"> </w:t>
      </w:r>
      <w:r w:rsidRPr="00904689">
        <w:rPr>
          <w:color w:val="000000" w:themeColor="text1"/>
        </w:rPr>
        <w:t>responsabilidade</w:t>
      </w:r>
      <w:r w:rsidRPr="00904689">
        <w:rPr>
          <w:color w:val="000000" w:themeColor="text1"/>
          <w:spacing w:val="-1"/>
        </w:rPr>
        <w:t xml:space="preserve"> </w:t>
      </w:r>
      <w:r w:rsidRPr="00904689">
        <w:rPr>
          <w:color w:val="000000" w:themeColor="text1"/>
        </w:rPr>
        <w:t>ou dos</w:t>
      </w:r>
      <w:r w:rsidRPr="00904689">
        <w:rPr>
          <w:color w:val="000000" w:themeColor="text1"/>
          <w:spacing w:val="2"/>
        </w:rPr>
        <w:t xml:space="preserve"> </w:t>
      </w:r>
      <w:r w:rsidRPr="00904689">
        <w:rPr>
          <w:color w:val="000000" w:themeColor="text1"/>
        </w:rPr>
        <w:t>seus profissionais</w:t>
      </w:r>
      <w:r>
        <w:rPr>
          <w:color w:val="000000" w:themeColor="text1"/>
        </w:rPr>
        <w:t>.</w:t>
      </w:r>
    </w:p>
    <w:p w14:paraId="0760531C" w14:textId="3D297285" w:rsidR="00AD2C54" w:rsidRPr="00AD2C54" w:rsidRDefault="00AD2C54" w:rsidP="00AD2C54">
      <w:pPr>
        <w:pStyle w:val="111-Numerao2"/>
      </w:pPr>
      <w:r w:rsidRPr="00904689">
        <w:rPr>
          <w:color w:val="000000" w:themeColor="text1"/>
        </w:rPr>
        <w:t>Documentos</w:t>
      </w:r>
      <w:r w:rsidRPr="00904689">
        <w:rPr>
          <w:color w:val="000000" w:themeColor="text1"/>
          <w:spacing w:val="2"/>
        </w:rPr>
        <w:t xml:space="preserve"> </w:t>
      </w:r>
      <w:r w:rsidRPr="00904689">
        <w:rPr>
          <w:color w:val="000000" w:themeColor="text1"/>
        </w:rPr>
        <w:t>dos</w:t>
      </w:r>
      <w:r w:rsidRPr="00904689">
        <w:rPr>
          <w:color w:val="000000" w:themeColor="text1"/>
          <w:spacing w:val="53"/>
        </w:rPr>
        <w:t xml:space="preserve"> </w:t>
      </w:r>
      <w:r w:rsidRPr="00904689">
        <w:rPr>
          <w:color w:val="000000" w:themeColor="text1"/>
        </w:rPr>
        <w:t>registros</w:t>
      </w:r>
      <w:r w:rsidRPr="00904689">
        <w:rPr>
          <w:color w:val="000000" w:themeColor="text1"/>
          <w:spacing w:val="54"/>
        </w:rPr>
        <w:t xml:space="preserve"> </w:t>
      </w:r>
      <w:r w:rsidRPr="00904689">
        <w:rPr>
          <w:color w:val="000000" w:themeColor="text1"/>
        </w:rPr>
        <w:t>dos</w:t>
      </w:r>
      <w:r w:rsidRPr="00904689">
        <w:rPr>
          <w:color w:val="000000" w:themeColor="text1"/>
          <w:spacing w:val="2"/>
        </w:rPr>
        <w:t xml:space="preserve"> </w:t>
      </w:r>
      <w:r w:rsidRPr="00904689">
        <w:rPr>
          <w:color w:val="000000" w:themeColor="text1"/>
        </w:rPr>
        <w:t>plantões</w:t>
      </w:r>
      <w:r w:rsidRPr="00904689">
        <w:rPr>
          <w:color w:val="000000" w:themeColor="text1"/>
          <w:spacing w:val="2"/>
        </w:rPr>
        <w:t xml:space="preserve"> </w:t>
      </w:r>
      <w:r w:rsidRPr="00904689">
        <w:rPr>
          <w:color w:val="000000" w:themeColor="text1"/>
        </w:rPr>
        <w:t>realizados</w:t>
      </w:r>
      <w:r w:rsidRPr="00904689">
        <w:rPr>
          <w:color w:val="000000" w:themeColor="text1"/>
          <w:spacing w:val="54"/>
        </w:rPr>
        <w:t xml:space="preserve"> </w:t>
      </w:r>
      <w:r w:rsidRPr="00904689">
        <w:rPr>
          <w:color w:val="000000" w:themeColor="text1"/>
        </w:rPr>
        <w:t>e</w:t>
      </w:r>
      <w:r w:rsidRPr="00904689">
        <w:rPr>
          <w:color w:val="000000" w:themeColor="text1"/>
          <w:spacing w:val="2"/>
        </w:rPr>
        <w:t xml:space="preserve"> </w:t>
      </w:r>
      <w:r w:rsidRPr="00904689">
        <w:rPr>
          <w:color w:val="000000" w:themeColor="text1"/>
        </w:rPr>
        <w:t>da</w:t>
      </w:r>
      <w:r w:rsidRPr="00904689">
        <w:rPr>
          <w:color w:val="000000" w:themeColor="text1"/>
          <w:spacing w:val="2"/>
        </w:rPr>
        <w:t xml:space="preserve"> </w:t>
      </w:r>
      <w:r w:rsidRPr="00904689">
        <w:rPr>
          <w:color w:val="000000" w:themeColor="text1"/>
        </w:rPr>
        <w:t>presença</w:t>
      </w:r>
      <w:r w:rsidRPr="00904689">
        <w:rPr>
          <w:color w:val="000000" w:themeColor="text1"/>
          <w:spacing w:val="2"/>
        </w:rPr>
        <w:t xml:space="preserve"> </w:t>
      </w:r>
      <w:r w:rsidRPr="00904689">
        <w:rPr>
          <w:color w:val="000000" w:themeColor="text1"/>
        </w:rPr>
        <w:t>dos</w:t>
      </w:r>
      <w:r w:rsidRPr="00904689">
        <w:rPr>
          <w:color w:val="000000" w:themeColor="text1"/>
          <w:spacing w:val="2"/>
        </w:rPr>
        <w:t xml:space="preserve"> </w:t>
      </w:r>
      <w:r w:rsidRPr="00904689">
        <w:rPr>
          <w:color w:val="000000" w:themeColor="text1"/>
        </w:rPr>
        <w:t>profissionais</w:t>
      </w:r>
      <w:r w:rsidRPr="00904689">
        <w:rPr>
          <w:color w:val="000000" w:themeColor="text1"/>
          <w:spacing w:val="2"/>
        </w:rPr>
        <w:t xml:space="preserve"> </w:t>
      </w:r>
      <w:r w:rsidRPr="00904689">
        <w:rPr>
          <w:color w:val="000000" w:themeColor="text1"/>
        </w:rPr>
        <w:t>da</w:t>
      </w:r>
      <w:r w:rsidRPr="00904689">
        <w:rPr>
          <w:color w:val="000000" w:themeColor="text1"/>
          <w:spacing w:val="-52"/>
        </w:rPr>
        <w:t xml:space="preserve"> </w:t>
      </w:r>
      <w:r w:rsidRPr="00904689">
        <w:rPr>
          <w:color w:val="000000" w:themeColor="text1"/>
        </w:rPr>
        <w:t>Contratada na</w:t>
      </w:r>
      <w:r w:rsidRPr="00904689">
        <w:rPr>
          <w:color w:val="000000" w:themeColor="text1"/>
          <w:spacing w:val="-2"/>
        </w:rPr>
        <w:t xml:space="preserve"> </w:t>
      </w:r>
      <w:r w:rsidRPr="00904689">
        <w:rPr>
          <w:color w:val="000000" w:themeColor="text1"/>
        </w:rPr>
        <w:t>unidade hospitalar e unidades de saúde</w:t>
      </w:r>
      <w:r>
        <w:rPr>
          <w:color w:val="000000" w:themeColor="text1"/>
        </w:rPr>
        <w:t>.</w:t>
      </w:r>
    </w:p>
    <w:p w14:paraId="7A1B3B55" w14:textId="6225CEB4" w:rsidR="00AD2C54" w:rsidRPr="00AD2C54" w:rsidRDefault="00AD2C54" w:rsidP="00AD2C54">
      <w:pPr>
        <w:pStyle w:val="111-Numerao2"/>
      </w:pPr>
      <w:r w:rsidRPr="00904689">
        <w:rPr>
          <w:color w:val="000000" w:themeColor="text1"/>
          <w:spacing w:val="-1"/>
        </w:rPr>
        <w:t>Documentos</w:t>
      </w:r>
      <w:r w:rsidRPr="00904689">
        <w:rPr>
          <w:color w:val="000000" w:themeColor="text1"/>
          <w:spacing w:val="-12"/>
        </w:rPr>
        <w:t xml:space="preserve"> </w:t>
      </w:r>
      <w:r w:rsidRPr="00904689">
        <w:rPr>
          <w:color w:val="000000" w:themeColor="text1"/>
          <w:spacing w:val="-1"/>
        </w:rPr>
        <w:t>de</w:t>
      </w:r>
      <w:r w:rsidRPr="00904689">
        <w:rPr>
          <w:color w:val="000000" w:themeColor="text1"/>
          <w:spacing w:val="-12"/>
        </w:rPr>
        <w:t xml:space="preserve"> </w:t>
      </w:r>
      <w:r w:rsidRPr="00904689">
        <w:rPr>
          <w:color w:val="000000" w:themeColor="text1"/>
          <w:spacing w:val="-1"/>
        </w:rPr>
        <w:t>comprovação</w:t>
      </w:r>
      <w:r w:rsidRPr="00904689">
        <w:rPr>
          <w:color w:val="000000" w:themeColor="text1"/>
          <w:spacing w:val="-12"/>
        </w:rPr>
        <w:t xml:space="preserve"> </w:t>
      </w:r>
      <w:r w:rsidRPr="00904689">
        <w:rPr>
          <w:color w:val="000000" w:themeColor="text1"/>
        </w:rPr>
        <w:t>de</w:t>
      </w:r>
      <w:r w:rsidRPr="00904689">
        <w:rPr>
          <w:color w:val="000000" w:themeColor="text1"/>
          <w:spacing w:val="-12"/>
        </w:rPr>
        <w:t xml:space="preserve"> </w:t>
      </w:r>
      <w:r w:rsidRPr="00904689">
        <w:rPr>
          <w:color w:val="000000" w:themeColor="text1"/>
        </w:rPr>
        <w:t>vínculo</w:t>
      </w:r>
      <w:r w:rsidRPr="00904689">
        <w:rPr>
          <w:color w:val="000000" w:themeColor="text1"/>
          <w:spacing w:val="-12"/>
        </w:rPr>
        <w:t xml:space="preserve"> </w:t>
      </w:r>
      <w:r w:rsidRPr="00904689">
        <w:rPr>
          <w:color w:val="000000" w:themeColor="text1"/>
        </w:rPr>
        <w:t>dos</w:t>
      </w:r>
      <w:r w:rsidRPr="00904689">
        <w:rPr>
          <w:color w:val="000000" w:themeColor="text1"/>
          <w:spacing w:val="-11"/>
        </w:rPr>
        <w:t xml:space="preserve"> </w:t>
      </w:r>
      <w:r w:rsidRPr="00904689">
        <w:rPr>
          <w:color w:val="000000" w:themeColor="text1"/>
        </w:rPr>
        <w:t>profissionais</w:t>
      </w:r>
      <w:r w:rsidRPr="00904689">
        <w:rPr>
          <w:color w:val="000000" w:themeColor="text1"/>
          <w:spacing w:val="-14"/>
        </w:rPr>
        <w:t xml:space="preserve"> </w:t>
      </w:r>
      <w:r w:rsidRPr="00904689">
        <w:rPr>
          <w:color w:val="000000" w:themeColor="text1"/>
        </w:rPr>
        <w:t>relacionados</w:t>
      </w:r>
      <w:r w:rsidRPr="00904689">
        <w:rPr>
          <w:color w:val="000000" w:themeColor="text1"/>
          <w:spacing w:val="-8"/>
        </w:rPr>
        <w:t xml:space="preserve"> </w:t>
      </w:r>
      <w:r w:rsidRPr="00904689">
        <w:rPr>
          <w:color w:val="000000" w:themeColor="text1"/>
        </w:rPr>
        <w:t>na</w:t>
      </w:r>
      <w:r w:rsidRPr="00904689">
        <w:rPr>
          <w:color w:val="000000" w:themeColor="text1"/>
          <w:spacing w:val="-14"/>
        </w:rPr>
        <w:t xml:space="preserve"> </w:t>
      </w:r>
      <w:r w:rsidRPr="00904689">
        <w:rPr>
          <w:color w:val="000000" w:themeColor="text1"/>
        </w:rPr>
        <w:t>escala</w:t>
      </w:r>
      <w:r w:rsidRPr="00904689">
        <w:rPr>
          <w:color w:val="000000" w:themeColor="text1"/>
          <w:spacing w:val="-12"/>
        </w:rPr>
        <w:t xml:space="preserve"> </w:t>
      </w:r>
      <w:r w:rsidRPr="00904689">
        <w:rPr>
          <w:color w:val="000000" w:themeColor="text1"/>
        </w:rPr>
        <w:t>de</w:t>
      </w:r>
      <w:r w:rsidRPr="00904689">
        <w:rPr>
          <w:color w:val="000000" w:themeColor="text1"/>
          <w:spacing w:val="-11"/>
        </w:rPr>
        <w:t xml:space="preserve"> </w:t>
      </w:r>
      <w:r w:rsidRPr="00904689">
        <w:rPr>
          <w:color w:val="000000" w:themeColor="text1"/>
        </w:rPr>
        <w:t>trabalho</w:t>
      </w:r>
      <w:r w:rsidRPr="00904689">
        <w:rPr>
          <w:color w:val="000000" w:themeColor="text1"/>
          <w:spacing w:val="-52"/>
        </w:rPr>
        <w:t xml:space="preserve"> </w:t>
      </w:r>
      <w:r w:rsidRPr="00904689">
        <w:rPr>
          <w:color w:val="000000" w:themeColor="text1"/>
        </w:rPr>
        <w:t>com</w:t>
      </w:r>
      <w:r w:rsidRPr="00904689">
        <w:rPr>
          <w:color w:val="000000" w:themeColor="text1"/>
          <w:spacing w:val="-3"/>
        </w:rPr>
        <w:t xml:space="preserve"> </w:t>
      </w:r>
      <w:r w:rsidRPr="00904689">
        <w:rPr>
          <w:color w:val="000000" w:themeColor="text1"/>
        </w:rPr>
        <w:t>a Contratada</w:t>
      </w:r>
      <w:r>
        <w:rPr>
          <w:color w:val="000000" w:themeColor="text1"/>
        </w:rPr>
        <w:t>.</w:t>
      </w:r>
    </w:p>
    <w:p w14:paraId="5F77C94C" w14:textId="26ED9134" w:rsidR="00AD2C54" w:rsidRPr="00AD2C54" w:rsidRDefault="00AD2C54" w:rsidP="00AD2C54">
      <w:pPr>
        <w:pStyle w:val="111-Numerao2"/>
      </w:pPr>
      <w:r w:rsidRPr="00904689">
        <w:rPr>
          <w:color w:val="000000" w:themeColor="text1"/>
        </w:rPr>
        <w:t>Documentos</w:t>
      </w:r>
      <w:r w:rsidRPr="00904689">
        <w:rPr>
          <w:color w:val="000000" w:themeColor="text1"/>
          <w:spacing w:val="1"/>
        </w:rPr>
        <w:t xml:space="preserve"> </w:t>
      </w:r>
      <w:r w:rsidRPr="00904689">
        <w:rPr>
          <w:color w:val="000000" w:themeColor="text1"/>
        </w:rPr>
        <w:t>que</w:t>
      </w:r>
      <w:r w:rsidRPr="00904689">
        <w:rPr>
          <w:color w:val="000000" w:themeColor="text1"/>
          <w:spacing w:val="1"/>
        </w:rPr>
        <w:t xml:space="preserve"> </w:t>
      </w:r>
      <w:r w:rsidRPr="00904689">
        <w:rPr>
          <w:color w:val="000000" w:themeColor="text1"/>
        </w:rPr>
        <w:t>comprovem</w:t>
      </w:r>
      <w:r w:rsidRPr="00904689">
        <w:rPr>
          <w:color w:val="000000" w:themeColor="text1"/>
          <w:spacing w:val="1"/>
        </w:rPr>
        <w:t xml:space="preserve"> </w:t>
      </w:r>
      <w:r w:rsidRPr="00904689">
        <w:rPr>
          <w:color w:val="000000" w:themeColor="text1"/>
        </w:rPr>
        <w:t>a</w:t>
      </w:r>
      <w:r w:rsidRPr="00904689">
        <w:rPr>
          <w:color w:val="000000" w:themeColor="text1"/>
          <w:spacing w:val="1"/>
        </w:rPr>
        <w:t xml:space="preserve"> </w:t>
      </w:r>
      <w:r w:rsidRPr="00904689">
        <w:rPr>
          <w:color w:val="000000" w:themeColor="text1"/>
        </w:rPr>
        <w:t>regularidade</w:t>
      </w:r>
      <w:r w:rsidRPr="00904689">
        <w:rPr>
          <w:color w:val="000000" w:themeColor="text1"/>
          <w:spacing w:val="1"/>
        </w:rPr>
        <w:t xml:space="preserve"> </w:t>
      </w:r>
      <w:r w:rsidRPr="00904689">
        <w:rPr>
          <w:color w:val="000000" w:themeColor="text1"/>
        </w:rPr>
        <w:t>da</w:t>
      </w:r>
      <w:r w:rsidRPr="00904689">
        <w:rPr>
          <w:color w:val="000000" w:themeColor="text1"/>
          <w:spacing w:val="1"/>
        </w:rPr>
        <w:t xml:space="preserve"> </w:t>
      </w:r>
      <w:r w:rsidRPr="00904689">
        <w:rPr>
          <w:color w:val="000000" w:themeColor="text1"/>
        </w:rPr>
        <w:t>inscrição</w:t>
      </w:r>
      <w:r w:rsidRPr="00904689">
        <w:rPr>
          <w:color w:val="000000" w:themeColor="text1"/>
          <w:spacing w:val="1"/>
        </w:rPr>
        <w:t xml:space="preserve"> </w:t>
      </w:r>
      <w:r w:rsidRPr="00904689">
        <w:rPr>
          <w:color w:val="000000" w:themeColor="text1"/>
        </w:rPr>
        <w:t>dos</w:t>
      </w:r>
      <w:r w:rsidRPr="00904689">
        <w:rPr>
          <w:color w:val="000000" w:themeColor="text1"/>
          <w:spacing w:val="1"/>
        </w:rPr>
        <w:t xml:space="preserve"> </w:t>
      </w:r>
      <w:r w:rsidRPr="00904689">
        <w:rPr>
          <w:color w:val="000000" w:themeColor="text1"/>
        </w:rPr>
        <w:t>profissionais</w:t>
      </w:r>
      <w:r w:rsidRPr="00904689">
        <w:rPr>
          <w:color w:val="000000" w:themeColor="text1"/>
          <w:spacing w:val="1"/>
        </w:rPr>
        <w:t xml:space="preserve"> </w:t>
      </w:r>
      <w:r w:rsidRPr="00904689">
        <w:rPr>
          <w:color w:val="000000" w:themeColor="text1"/>
        </w:rPr>
        <w:t>perante</w:t>
      </w:r>
      <w:r w:rsidRPr="00904689">
        <w:rPr>
          <w:color w:val="000000" w:themeColor="text1"/>
          <w:spacing w:val="1"/>
        </w:rPr>
        <w:t xml:space="preserve"> o</w:t>
      </w:r>
      <w:r w:rsidRPr="00904689">
        <w:rPr>
          <w:color w:val="000000" w:themeColor="text1"/>
          <w:spacing w:val="-52"/>
        </w:rPr>
        <w:t xml:space="preserve"> </w:t>
      </w:r>
      <w:r w:rsidRPr="00904689">
        <w:rPr>
          <w:color w:val="000000" w:themeColor="text1"/>
        </w:rPr>
        <w:t>conselho</w:t>
      </w:r>
      <w:r w:rsidRPr="00904689">
        <w:rPr>
          <w:color w:val="000000" w:themeColor="text1"/>
          <w:spacing w:val="-3"/>
        </w:rPr>
        <w:t xml:space="preserve"> </w:t>
      </w:r>
      <w:r w:rsidRPr="00904689">
        <w:rPr>
          <w:color w:val="000000" w:themeColor="text1"/>
        </w:rPr>
        <w:t>de classe</w:t>
      </w:r>
      <w:r>
        <w:rPr>
          <w:color w:val="000000" w:themeColor="text1"/>
        </w:rPr>
        <w:t>.</w:t>
      </w:r>
    </w:p>
    <w:p w14:paraId="4328D07B" w14:textId="105712E9" w:rsidR="00AD2C54" w:rsidRDefault="00AD2C54" w:rsidP="006F753E">
      <w:pPr>
        <w:numPr>
          <w:ilvl w:val="1"/>
          <w:numId w:val="11"/>
        </w:numPr>
        <w:spacing w:before="160" w:after="160"/>
        <w:jc w:val="both"/>
        <w:rPr>
          <w:rFonts w:eastAsia="Calibri"/>
          <w:bCs/>
        </w:rPr>
      </w:pPr>
      <w:r w:rsidRPr="00904689">
        <w:rPr>
          <w:color w:val="000000" w:themeColor="text1"/>
        </w:rPr>
        <w:t>Identificada a necessidade de glosa na Nota Fiscal, pela unidade hospitalar e/ou unidades de saúde, por meio do fiscal de contrato setorial de cada unidade, esta deverá</w:t>
      </w:r>
      <w:r w:rsidRPr="00904689">
        <w:rPr>
          <w:color w:val="000000" w:themeColor="text1"/>
          <w:spacing w:val="-8"/>
        </w:rPr>
        <w:t xml:space="preserve"> </w:t>
      </w:r>
      <w:r w:rsidRPr="00904689">
        <w:rPr>
          <w:color w:val="000000" w:themeColor="text1"/>
        </w:rPr>
        <w:t>ser</w:t>
      </w:r>
      <w:r w:rsidRPr="00904689">
        <w:rPr>
          <w:color w:val="000000" w:themeColor="text1"/>
          <w:spacing w:val="-7"/>
        </w:rPr>
        <w:t xml:space="preserve"> </w:t>
      </w:r>
      <w:r w:rsidRPr="00904689">
        <w:rPr>
          <w:color w:val="000000" w:themeColor="text1"/>
        </w:rPr>
        <w:t>aplicada</w:t>
      </w:r>
      <w:r w:rsidRPr="00904689">
        <w:rPr>
          <w:color w:val="000000" w:themeColor="text1"/>
          <w:spacing w:val="-7"/>
        </w:rPr>
        <w:t xml:space="preserve"> </w:t>
      </w:r>
      <w:r w:rsidRPr="00904689">
        <w:rPr>
          <w:color w:val="000000" w:themeColor="text1"/>
        </w:rPr>
        <w:t>na</w:t>
      </w:r>
      <w:r w:rsidRPr="00904689">
        <w:rPr>
          <w:color w:val="000000" w:themeColor="text1"/>
          <w:spacing w:val="-9"/>
        </w:rPr>
        <w:t xml:space="preserve"> </w:t>
      </w:r>
      <w:r w:rsidRPr="00904689">
        <w:rPr>
          <w:color w:val="000000" w:themeColor="text1"/>
        </w:rPr>
        <w:t>respectiva</w:t>
      </w:r>
      <w:r w:rsidRPr="00904689">
        <w:rPr>
          <w:color w:val="000000" w:themeColor="text1"/>
          <w:spacing w:val="-8"/>
        </w:rPr>
        <w:t xml:space="preserve"> </w:t>
      </w:r>
      <w:r w:rsidRPr="00904689">
        <w:rPr>
          <w:color w:val="000000" w:themeColor="text1"/>
        </w:rPr>
        <w:t>competência.</w:t>
      </w:r>
      <w:r w:rsidRPr="00904689">
        <w:rPr>
          <w:color w:val="000000" w:themeColor="text1"/>
          <w:spacing w:val="-8"/>
        </w:rPr>
        <w:t xml:space="preserve"> </w:t>
      </w:r>
      <w:r w:rsidRPr="00904689">
        <w:rPr>
          <w:color w:val="000000" w:themeColor="text1"/>
        </w:rPr>
        <w:t>O</w:t>
      </w:r>
      <w:r w:rsidRPr="00904689">
        <w:rPr>
          <w:color w:val="000000" w:themeColor="text1"/>
          <w:spacing w:val="-8"/>
        </w:rPr>
        <w:t xml:space="preserve"> </w:t>
      </w:r>
      <w:r w:rsidRPr="00904689">
        <w:rPr>
          <w:color w:val="000000" w:themeColor="text1"/>
        </w:rPr>
        <w:t>ajuste</w:t>
      </w:r>
      <w:r w:rsidRPr="00904689">
        <w:rPr>
          <w:color w:val="000000" w:themeColor="text1"/>
          <w:spacing w:val="-7"/>
        </w:rPr>
        <w:t xml:space="preserve"> </w:t>
      </w:r>
      <w:r w:rsidRPr="00904689">
        <w:rPr>
          <w:color w:val="000000" w:themeColor="text1"/>
        </w:rPr>
        <w:t>na</w:t>
      </w:r>
      <w:r w:rsidRPr="00904689">
        <w:rPr>
          <w:color w:val="000000" w:themeColor="text1"/>
          <w:spacing w:val="-9"/>
        </w:rPr>
        <w:t xml:space="preserve"> </w:t>
      </w:r>
      <w:r w:rsidRPr="00904689">
        <w:rPr>
          <w:color w:val="000000" w:themeColor="text1"/>
        </w:rPr>
        <w:t>glosa</w:t>
      </w:r>
      <w:r w:rsidRPr="00904689">
        <w:rPr>
          <w:color w:val="000000" w:themeColor="text1"/>
          <w:spacing w:val="-8"/>
        </w:rPr>
        <w:t xml:space="preserve"> </w:t>
      </w:r>
      <w:r w:rsidRPr="00904689">
        <w:rPr>
          <w:color w:val="000000" w:themeColor="text1"/>
        </w:rPr>
        <w:t>já</w:t>
      </w:r>
      <w:r w:rsidRPr="00904689">
        <w:rPr>
          <w:color w:val="000000" w:themeColor="text1"/>
          <w:spacing w:val="-8"/>
        </w:rPr>
        <w:t xml:space="preserve"> </w:t>
      </w:r>
      <w:r w:rsidRPr="00904689">
        <w:rPr>
          <w:color w:val="000000" w:themeColor="text1"/>
        </w:rPr>
        <w:t>aplicada</w:t>
      </w:r>
      <w:r w:rsidRPr="00904689">
        <w:rPr>
          <w:color w:val="000000" w:themeColor="text1"/>
          <w:spacing w:val="-8"/>
        </w:rPr>
        <w:t xml:space="preserve"> </w:t>
      </w:r>
      <w:r w:rsidRPr="00904689">
        <w:rPr>
          <w:color w:val="000000" w:themeColor="text1"/>
        </w:rPr>
        <w:t>poderá</w:t>
      </w:r>
      <w:r w:rsidRPr="00904689">
        <w:rPr>
          <w:color w:val="000000" w:themeColor="text1"/>
          <w:spacing w:val="-8"/>
        </w:rPr>
        <w:t xml:space="preserve"> </w:t>
      </w:r>
      <w:r w:rsidRPr="00904689">
        <w:rPr>
          <w:color w:val="000000" w:themeColor="text1"/>
        </w:rPr>
        <w:t xml:space="preserve">ser </w:t>
      </w:r>
      <w:r w:rsidRPr="00904689">
        <w:rPr>
          <w:color w:val="000000" w:themeColor="text1"/>
          <w:spacing w:val="-53"/>
        </w:rPr>
        <w:t xml:space="preserve"> </w:t>
      </w:r>
      <w:r w:rsidRPr="00904689">
        <w:rPr>
          <w:color w:val="000000" w:themeColor="text1"/>
        </w:rPr>
        <w:t>realizados</w:t>
      </w:r>
      <w:r w:rsidRPr="00904689">
        <w:rPr>
          <w:color w:val="000000" w:themeColor="text1"/>
          <w:spacing w:val="-3"/>
        </w:rPr>
        <w:t xml:space="preserve"> </w:t>
      </w:r>
      <w:r w:rsidRPr="00904689">
        <w:rPr>
          <w:color w:val="000000" w:themeColor="text1"/>
        </w:rPr>
        <w:t>em</w:t>
      </w:r>
      <w:r w:rsidRPr="00904689">
        <w:rPr>
          <w:color w:val="000000" w:themeColor="text1"/>
          <w:spacing w:val="1"/>
        </w:rPr>
        <w:t xml:space="preserve"> </w:t>
      </w:r>
      <w:r w:rsidRPr="00904689">
        <w:rPr>
          <w:color w:val="000000" w:themeColor="text1"/>
        </w:rPr>
        <w:t>competências subsequentes, quando for</w:t>
      </w:r>
      <w:r w:rsidRPr="00904689">
        <w:rPr>
          <w:color w:val="000000" w:themeColor="text1"/>
          <w:spacing w:val="-2"/>
        </w:rPr>
        <w:t xml:space="preserve"> </w:t>
      </w:r>
      <w:r w:rsidRPr="00904689">
        <w:rPr>
          <w:color w:val="000000" w:themeColor="text1"/>
        </w:rPr>
        <w:t>necessário</w:t>
      </w:r>
      <w:r>
        <w:rPr>
          <w:rFonts w:eastAsia="Calibri"/>
          <w:bCs/>
        </w:rPr>
        <w:t>.</w:t>
      </w:r>
    </w:p>
    <w:p w14:paraId="777D1F6D" w14:textId="28DD9912" w:rsidR="003B0817" w:rsidRPr="003B0817" w:rsidRDefault="003B0817" w:rsidP="006F753E">
      <w:pPr>
        <w:numPr>
          <w:ilvl w:val="1"/>
          <w:numId w:val="11"/>
        </w:numPr>
        <w:spacing w:before="160" w:after="160"/>
        <w:jc w:val="both"/>
        <w:rPr>
          <w:rFonts w:eastAsia="Calibri"/>
          <w:bCs/>
        </w:rPr>
      </w:pPr>
      <w:r>
        <w:t>No conjunto de fatores de avaliação estão incluídos indicadores de qualidade da assistência, que deverão ser monitorados pela C</w:t>
      </w:r>
      <w:r w:rsidR="009B1F38">
        <w:t>ontratada</w:t>
      </w:r>
      <w: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
        <w:gridCol w:w="2240"/>
        <w:gridCol w:w="2409"/>
        <w:gridCol w:w="2268"/>
        <w:gridCol w:w="1701"/>
      </w:tblGrid>
      <w:tr w:rsidR="003B0817" w:rsidRPr="00292703" w14:paraId="2EEB75D5" w14:textId="77777777" w:rsidTr="003B0817">
        <w:trPr>
          <w:trHeight w:val="311"/>
        </w:trPr>
        <w:tc>
          <w:tcPr>
            <w:tcW w:w="9067" w:type="dxa"/>
            <w:gridSpan w:val="5"/>
            <w:vAlign w:val="center"/>
          </w:tcPr>
          <w:p w14:paraId="6CE882B6" w14:textId="77777777" w:rsidR="003B0817" w:rsidRPr="00292703" w:rsidRDefault="003B0817" w:rsidP="003B0817">
            <w:pPr>
              <w:jc w:val="center"/>
              <w:rPr>
                <w:sz w:val="16"/>
                <w:szCs w:val="16"/>
              </w:rPr>
            </w:pPr>
            <w:r w:rsidRPr="00292703">
              <w:rPr>
                <w:b/>
                <w:sz w:val="16"/>
                <w:szCs w:val="16"/>
              </w:rPr>
              <w:t>INDICADORES DE QUALIDADE DA ASSISTÊNCIA</w:t>
            </w:r>
          </w:p>
        </w:tc>
      </w:tr>
      <w:tr w:rsidR="003B0817" w:rsidRPr="00292703" w14:paraId="380E3963" w14:textId="77777777" w:rsidTr="003B0817">
        <w:tc>
          <w:tcPr>
            <w:tcW w:w="2689" w:type="dxa"/>
            <w:gridSpan w:val="2"/>
            <w:vAlign w:val="center"/>
          </w:tcPr>
          <w:p w14:paraId="1A142DA5" w14:textId="77777777" w:rsidR="003B0817" w:rsidRPr="00292703" w:rsidRDefault="003B0817" w:rsidP="003B0817">
            <w:pPr>
              <w:spacing w:line="360" w:lineRule="auto"/>
              <w:jc w:val="center"/>
              <w:rPr>
                <w:b/>
                <w:sz w:val="16"/>
                <w:szCs w:val="16"/>
              </w:rPr>
            </w:pPr>
            <w:r w:rsidRPr="00292703">
              <w:rPr>
                <w:b/>
                <w:sz w:val="16"/>
                <w:szCs w:val="16"/>
              </w:rPr>
              <w:t>INDICADOR</w:t>
            </w:r>
          </w:p>
        </w:tc>
        <w:tc>
          <w:tcPr>
            <w:tcW w:w="2409" w:type="dxa"/>
            <w:vAlign w:val="center"/>
          </w:tcPr>
          <w:p w14:paraId="1327CE70" w14:textId="77777777" w:rsidR="003B0817" w:rsidRPr="00292703" w:rsidRDefault="003B0817" w:rsidP="003B0817">
            <w:pPr>
              <w:spacing w:line="360" w:lineRule="auto"/>
              <w:jc w:val="center"/>
              <w:rPr>
                <w:b/>
                <w:sz w:val="16"/>
                <w:szCs w:val="16"/>
              </w:rPr>
            </w:pPr>
            <w:r w:rsidRPr="00292703">
              <w:rPr>
                <w:b/>
                <w:sz w:val="16"/>
                <w:szCs w:val="16"/>
              </w:rPr>
              <w:t>DESCRIÇÃO</w:t>
            </w:r>
          </w:p>
        </w:tc>
        <w:tc>
          <w:tcPr>
            <w:tcW w:w="2268" w:type="dxa"/>
            <w:vAlign w:val="center"/>
          </w:tcPr>
          <w:p w14:paraId="79275AB4" w14:textId="77777777" w:rsidR="003B0817" w:rsidRPr="00292703" w:rsidRDefault="003B0817" w:rsidP="003B0817">
            <w:pPr>
              <w:spacing w:line="360" w:lineRule="auto"/>
              <w:jc w:val="center"/>
              <w:rPr>
                <w:b/>
                <w:sz w:val="16"/>
                <w:szCs w:val="16"/>
              </w:rPr>
            </w:pPr>
            <w:r w:rsidRPr="00292703">
              <w:rPr>
                <w:b/>
                <w:sz w:val="16"/>
                <w:szCs w:val="16"/>
              </w:rPr>
              <w:t>FÓRMULA</w:t>
            </w:r>
          </w:p>
        </w:tc>
        <w:tc>
          <w:tcPr>
            <w:tcW w:w="1701" w:type="dxa"/>
            <w:vAlign w:val="center"/>
          </w:tcPr>
          <w:p w14:paraId="75CF982F" w14:textId="77777777" w:rsidR="003B0817" w:rsidRPr="00292703" w:rsidRDefault="003B0817" w:rsidP="003B0817">
            <w:pPr>
              <w:spacing w:line="360" w:lineRule="auto"/>
              <w:jc w:val="center"/>
              <w:rPr>
                <w:b/>
                <w:sz w:val="16"/>
                <w:szCs w:val="16"/>
              </w:rPr>
            </w:pPr>
            <w:r w:rsidRPr="00292703">
              <w:rPr>
                <w:b/>
                <w:sz w:val="16"/>
                <w:szCs w:val="16"/>
              </w:rPr>
              <w:t>PARÂMETROS</w:t>
            </w:r>
          </w:p>
        </w:tc>
      </w:tr>
      <w:tr w:rsidR="003B0817" w:rsidRPr="00292703" w14:paraId="157778C6" w14:textId="77777777" w:rsidTr="003B0817">
        <w:trPr>
          <w:trHeight w:val="611"/>
        </w:trPr>
        <w:tc>
          <w:tcPr>
            <w:tcW w:w="449" w:type="dxa"/>
            <w:vAlign w:val="center"/>
          </w:tcPr>
          <w:p w14:paraId="14BC5D9D" w14:textId="77777777" w:rsidR="003B0817" w:rsidRPr="00292703" w:rsidRDefault="003B0817" w:rsidP="003B0817">
            <w:pPr>
              <w:jc w:val="center"/>
              <w:rPr>
                <w:sz w:val="16"/>
                <w:szCs w:val="16"/>
              </w:rPr>
            </w:pPr>
            <w:r w:rsidRPr="00292703">
              <w:rPr>
                <w:sz w:val="16"/>
                <w:szCs w:val="16"/>
              </w:rPr>
              <w:t>1</w:t>
            </w:r>
          </w:p>
        </w:tc>
        <w:tc>
          <w:tcPr>
            <w:tcW w:w="2240" w:type="dxa"/>
          </w:tcPr>
          <w:p w14:paraId="196010ED" w14:textId="7DF495B7" w:rsidR="003B0817" w:rsidRPr="00292703" w:rsidRDefault="003B0817" w:rsidP="003B0817">
            <w:pPr>
              <w:shd w:val="clear" w:color="auto" w:fill="FFFFFF"/>
              <w:jc w:val="both"/>
              <w:rPr>
                <w:sz w:val="16"/>
                <w:szCs w:val="16"/>
              </w:rPr>
            </w:pPr>
            <w:r w:rsidRPr="00292703">
              <w:rPr>
                <w:sz w:val="16"/>
                <w:szCs w:val="16"/>
              </w:rPr>
              <w:t>Densidade da incidência (DI) de Infecção Relacionada à Assistência à Saúde (IRAS) - Infecção hospitalar</w:t>
            </w:r>
            <w:r>
              <w:rPr>
                <w:sz w:val="16"/>
                <w:szCs w:val="16"/>
              </w:rPr>
              <w:t>.</w:t>
            </w:r>
          </w:p>
        </w:tc>
        <w:tc>
          <w:tcPr>
            <w:tcW w:w="2409" w:type="dxa"/>
            <w:vMerge w:val="restart"/>
            <w:vAlign w:val="center"/>
          </w:tcPr>
          <w:p w14:paraId="1576131E" w14:textId="5707C5B9" w:rsidR="003B0817" w:rsidRPr="00292703" w:rsidRDefault="003B0817" w:rsidP="003B0817">
            <w:pPr>
              <w:jc w:val="both"/>
              <w:rPr>
                <w:sz w:val="16"/>
                <w:szCs w:val="16"/>
              </w:rPr>
            </w:pPr>
            <w:r w:rsidRPr="00292703">
              <w:rPr>
                <w:sz w:val="16"/>
                <w:szCs w:val="16"/>
              </w:rPr>
              <w:t>Esse conjunto de indicadores revela a magnitude das infecções associadas ao uso de dispositivos frequentemente utilizados em nosso meio: cateteres venosos (CVC), vesicais/urinários (SVD) e ventiladores mecânicos (VM) (aparelhos para suporte respiratório)</w:t>
            </w:r>
            <w:r>
              <w:rPr>
                <w:sz w:val="16"/>
                <w:szCs w:val="16"/>
              </w:rPr>
              <w:t>.</w:t>
            </w:r>
          </w:p>
        </w:tc>
        <w:tc>
          <w:tcPr>
            <w:tcW w:w="2268" w:type="dxa"/>
            <w:vAlign w:val="center"/>
          </w:tcPr>
          <w:p w14:paraId="6DC81028" w14:textId="77777777" w:rsidR="003B0817" w:rsidRPr="00292703" w:rsidRDefault="003B0817" w:rsidP="003B0817">
            <w:pPr>
              <w:spacing w:line="276" w:lineRule="auto"/>
              <w:jc w:val="center"/>
              <w:rPr>
                <w:sz w:val="16"/>
                <w:szCs w:val="16"/>
              </w:rPr>
            </w:pPr>
            <w:r w:rsidRPr="00292703">
              <w:rPr>
                <w:sz w:val="16"/>
                <w:szCs w:val="16"/>
              </w:rPr>
              <w:t>-</w:t>
            </w:r>
          </w:p>
        </w:tc>
        <w:tc>
          <w:tcPr>
            <w:tcW w:w="1701" w:type="dxa"/>
            <w:vAlign w:val="center"/>
          </w:tcPr>
          <w:p w14:paraId="2F20B975" w14:textId="77777777" w:rsidR="003B0817" w:rsidRPr="00292703" w:rsidRDefault="003B0817" w:rsidP="003B0817">
            <w:pPr>
              <w:spacing w:line="276" w:lineRule="auto"/>
              <w:jc w:val="center"/>
              <w:rPr>
                <w:sz w:val="16"/>
                <w:szCs w:val="16"/>
              </w:rPr>
            </w:pPr>
            <w:r w:rsidRPr="00292703">
              <w:rPr>
                <w:sz w:val="16"/>
                <w:szCs w:val="16"/>
              </w:rPr>
              <w:t>-</w:t>
            </w:r>
          </w:p>
        </w:tc>
      </w:tr>
      <w:tr w:rsidR="003B0817" w:rsidRPr="00292703" w14:paraId="071E10D3" w14:textId="77777777" w:rsidTr="003B0817">
        <w:tc>
          <w:tcPr>
            <w:tcW w:w="449" w:type="dxa"/>
            <w:vAlign w:val="center"/>
          </w:tcPr>
          <w:p w14:paraId="23611168" w14:textId="77777777" w:rsidR="003B0817" w:rsidRPr="00292703" w:rsidRDefault="003B0817" w:rsidP="003B0817">
            <w:pPr>
              <w:spacing w:line="360" w:lineRule="auto"/>
              <w:jc w:val="center"/>
              <w:rPr>
                <w:sz w:val="16"/>
                <w:szCs w:val="16"/>
              </w:rPr>
            </w:pPr>
            <w:r w:rsidRPr="00292703">
              <w:rPr>
                <w:sz w:val="16"/>
                <w:szCs w:val="16"/>
              </w:rPr>
              <w:t>1.1</w:t>
            </w:r>
          </w:p>
        </w:tc>
        <w:tc>
          <w:tcPr>
            <w:tcW w:w="2240" w:type="dxa"/>
            <w:vAlign w:val="center"/>
          </w:tcPr>
          <w:p w14:paraId="5DE59593" w14:textId="34AD25EF" w:rsidR="003B0817" w:rsidRPr="00292703" w:rsidRDefault="003B0817" w:rsidP="003B0817">
            <w:pPr>
              <w:jc w:val="both"/>
              <w:rPr>
                <w:sz w:val="16"/>
                <w:szCs w:val="16"/>
              </w:rPr>
            </w:pPr>
            <w:r w:rsidRPr="00292703">
              <w:rPr>
                <w:sz w:val="16"/>
                <w:szCs w:val="16"/>
                <w:highlight w:val="white"/>
              </w:rPr>
              <w:t>Densidade de incidência (DI) pneumonia (PNM) associada à ventilação mecânica (VM)</w:t>
            </w:r>
            <w:r>
              <w:rPr>
                <w:sz w:val="16"/>
                <w:szCs w:val="16"/>
              </w:rPr>
              <w:t>.</w:t>
            </w:r>
          </w:p>
        </w:tc>
        <w:tc>
          <w:tcPr>
            <w:tcW w:w="2409" w:type="dxa"/>
            <w:vMerge/>
            <w:vAlign w:val="center"/>
          </w:tcPr>
          <w:p w14:paraId="4BA81D97" w14:textId="77777777" w:rsidR="003B0817" w:rsidRPr="00292703" w:rsidRDefault="003B0817" w:rsidP="003B0817">
            <w:pPr>
              <w:pBdr>
                <w:top w:val="nil"/>
                <w:left w:val="nil"/>
                <w:bottom w:val="nil"/>
                <w:right w:val="nil"/>
                <w:between w:val="nil"/>
              </w:pBdr>
              <w:spacing w:line="276" w:lineRule="auto"/>
              <w:jc w:val="both"/>
              <w:rPr>
                <w:sz w:val="16"/>
                <w:szCs w:val="16"/>
              </w:rPr>
            </w:pPr>
          </w:p>
        </w:tc>
        <w:tc>
          <w:tcPr>
            <w:tcW w:w="2268" w:type="dxa"/>
            <w:vAlign w:val="center"/>
          </w:tcPr>
          <w:p w14:paraId="0B8406FF" w14:textId="5B377280" w:rsidR="003B0817" w:rsidRPr="003B0817" w:rsidRDefault="003B0817" w:rsidP="003B0817">
            <w:pPr>
              <w:rPr>
                <w:sz w:val="16"/>
                <w:szCs w:val="16"/>
              </w:rPr>
            </w:pPr>
            <w:r w:rsidRPr="003B0817">
              <w:rPr>
                <w:sz w:val="16"/>
                <w:szCs w:val="16"/>
                <w:highlight w:val="white"/>
              </w:rPr>
              <w:t>N° PNM em paciente sob VM / n° pacientes em VM-dia x 1000</w:t>
            </w:r>
            <w:r>
              <w:rPr>
                <w:sz w:val="16"/>
                <w:szCs w:val="16"/>
              </w:rPr>
              <w:t>.</w:t>
            </w:r>
          </w:p>
        </w:tc>
        <w:tc>
          <w:tcPr>
            <w:tcW w:w="1701" w:type="dxa"/>
            <w:vAlign w:val="center"/>
          </w:tcPr>
          <w:p w14:paraId="630D0FA5" w14:textId="77777777" w:rsidR="003B0817" w:rsidRPr="00292703" w:rsidRDefault="003B0817" w:rsidP="003B0817">
            <w:pPr>
              <w:jc w:val="center"/>
              <w:rPr>
                <w:sz w:val="16"/>
                <w:szCs w:val="16"/>
              </w:rPr>
            </w:pPr>
            <w:r w:rsidRPr="00292703">
              <w:rPr>
                <w:sz w:val="16"/>
                <w:szCs w:val="16"/>
                <w:highlight w:val="white"/>
              </w:rPr>
              <w:t>Menor ou igual a 6,2</w:t>
            </w:r>
          </w:p>
        </w:tc>
      </w:tr>
      <w:tr w:rsidR="003B0817" w:rsidRPr="00292703" w14:paraId="1608C67A" w14:textId="77777777" w:rsidTr="003B0817">
        <w:tc>
          <w:tcPr>
            <w:tcW w:w="449" w:type="dxa"/>
            <w:vAlign w:val="center"/>
          </w:tcPr>
          <w:p w14:paraId="27782700" w14:textId="77777777" w:rsidR="003B0817" w:rsidRPr="00292703" w:rsidRDefault="003B0817" w:rsidP="003B0817">
            <w:pPr>
              <w:spacing w:line="360" w:lineRule="auto"/>
              <w:jc w:val="center"/>
              <w:rPr>
                <w:sz w:val="16"/>
                <w:szCs w:val="16"/>
              </w:rPr>
            </w:pPr>
            <w:r w:rsidRPr="00292703">
              <w:rPr>
                <w:sz w:val="16"/>
                <w:szCs w:val="16"/>
              </w:rPr>
              <w:t>1.2</w:t>
            </w:r>
          </w:p>
        </w:tc>
        <w:tc>
          <w:tcPr>
            <w:tcW w:w="2240" w:type="dxa"/>
            <w:vAlign w:val="center"/>
          </w:tcPr>
          <w:p w14:paraId="477CF541" w14:textId="0E7B8BC1" w:rsidR="003B0817" w:rsidRPr="00292703" w:rsidRDefault="003B0817" w:rsidP="003B0817">
            <w:pPr>
              <w:spacing w:line="276" w:lineRule="auto"/>
              <w:jc w:val="both"/>
              <w:rPr>
                <w:sz w:val="16"/>
                <w:szCs w:val="16"/>
                <w:highlight w:val="white"/>
              </w:rPr>
            </w:pPr>
            <w:r w:rsidRPr="00292703">
              <w:rPr>
                <w:sz w:val="16"/>
                <w:szCs w:val="16"/>
                <w:highlight w:val="white"/>
              </w:rPr>
              <w:t>Densidade de incidência (DI) de Infecção de Corrente Sanguínea associada a cateter venoso central (IPCSL). DI IPCSL associado a CVC</w:t>
            </w:r>
            <w:r>
              <w:rPr>
                <w:sz w:val="16"/>
                <w:szCs w:val="16"/>
                <w:highlight w:val="white"/>
              </w:rPr>
              <w:t>.</w:t>
            </w:r>
          </w:p>
        </w:tc>
        <w:tc>
          <w:tcPr>
            <w:tcW w:w="2409" w:type="dxa"/>
            <w:vMerge/>
            <w:vAlign w:val="center"/>
          </w:tcPr>
          <w:p w14:paraId="1FD998AE" w14:textId="77777777" w:rsidR="003B0817" w:rsidRPr="00292703" w:rsidRDefault="003B0817" w:rsidP="003B0817">
            <w:pPr>
              <w:pBdr>
                <w:top w:val="nil"/>
                <w:left w:val="nil"/>
                <w:bottom w:val="nil"/>
                <w:right w:val="nil"/>
                <w:between w:val="nil"/>
              </w:pBdr>
              <w:spacing w:line="276" w:lineRule="auto"/>
              <w:jc w:val="both"/>
              <w:rPr>
                <w:sz w:val="16"/>
                <w:szCs w:val="16"/>
                <w:highlight w:val="white"/>
              </w:rPr>
            </w:pPr>
          </w:p>
        </w:tc>
        <w:tc>
          <w:tcPr>
            <w:tcW w:w="2268" w:type="dxa"/>
            <w:vAlign w:val="center"/>
          </w:tcPr>
          <w:p w14:paraId="79C30B6C" w14:textId="44BB2998" w:rsidR="003B0817" w:rsidRPr="003B0817" w:rsidRDefault="003B0817" w:rsidP="003B0817">
            <w:pPr>
              <w:rPr>
                <w:sz w:val="16"/>
                <w:szCs w:val="16"/>
                <w:highlight w:val="white"/>
              </w:rPr>
            </w:pPr>
            <w:r w:rsidRPr="003B0817">
              <w:rPr>
                <w:sz w:val="16"/>
                <w:szCs w:val="16"/>
                <w:highlight w:val="white"/>
              </w:rPr>
              <w:t>N° novos casos IPCSI / n° pacientes em CVC-dia x 1000</w:t>
            </w:r>
            <w:r>
              <w:rPr>
                <w:sz w:val="16"/>
                <w:szCs w:val="16"/>
                <w:highlight w:val="white"/>
              </w:rPr>
              <w:t>.</w:t>
            </w:r>
          </w:p>
        </w:tc>
        <w:tc>
          <w:tcPr>
            <w:tcW w:w="1701" w:type="dxa"/>
            <w:vAlign w:val="center"/>
          </w:tcPr>
          <w:p w14:paraId="4A9A21A0" w14:textId="77777777" w:rsidR="003B0817" w:rsidRPr="00292703" w:rsidRDefault="003B0817" w:rsidP="003B0817">
            <w:pPr>
              <w:jc w:val="center"/>
              <w:rPr>
                <w:sz w:val="16"/>
                <w:szCs w:val="16"/>
              </w:rPr>
            </w:pPr>
            <w:r w:rsidRPr="00292703">
              <w:rPr>
                <w:sz w:val="16"/>
                <w:szCs w:val="16"/>
                <w:highlight w:val="white"/>
              </w:rPr>
              <w:t>Menor ou igual a 4,2</w:t>
            </w:r>
          </w:p>
        </w:tc>
      </w:tr>
      <w:tr w:rsidR="003B0817" w:rsidRPr="00292703" w14:paraId="11720ABF" w14:textId="77777777" w:rsidTr="003B0817">
        <w:tc>
          <w:tcPr>
            <w:tcW w:w="449" w:type="dxa"/>
            <w:vAlign w:val="center"/>
          </w:tcPr>
          <w:p w14:paraId="69B2F781" w14:textId="77777777" w:rsidR="003B0817" w:rsidRPr="00292703" w:rsidRDefault="003B0817" w:rsidP="003B0817">
            <w:pPr>
              <w:spacing w:line="360" w:lineRule="auto"/>
              <w:jc w:val="center"/>
              <w:rPr>
                <w:sz w:val="16"/>
                <w:szCs w:val="16"/>
              </w:rPr>
            </w:pPr>
            <w:r w:rsidRPr="00292703">
              <w:rPr>
                <w:sz w:val="16"/>
                <w:szCs w:val="16"/>
              </w:rPr>
              <w:t>1.3</w:t>
            </w:r>
          </w:p>
        </w:tc>
        <w:tc>
          <w:tcPr>
            <w:tcW w:w="2240" w:type="dxa"/>
            <w:vAlign w:val="center"/>
          </w:tcPr>
          <w:p w14:paraId="11CE111E" w14:textId="60393A39" w:rsidR="003B0817" w:rsidRPr="00292703" w:rsidRDefault="003B0817" w:rsidP="003B0817">
            <w:pPr>
              <w:spacing w:line="276" w:lineRule="auto"/>
              <w:jc w:val="both"/>
              <w:rPr>
                <w:sz w:val="16"/>
                <w:szCs w:val="16"/>
              </w:rPr>
            </w:pPr>
            <w:r w:rsidRPr="00292703">
              <w:rPr>
                <w:sz w:val="16"/>
                <w:szCs w:val="16"/>
                <w:highlight w:val="white"/>
              </w:rPr>
              <w:t>Densidade de incidência (DI) de Infecção do Trato Urinário (ITU). DI ITU associado a cateter vesical (CV)</w:t>
            </w:r>
            <w:r>
              <w:rPr>
                <w:sz w:val="16"/>
                <w:szCs w:val="16"/>
              </w:rPr>
              <w:t>.</w:t>
            </w:r>
          </w:p>
        </w:tc>
        <w:tc>
          <w:tcPr>
            <w:tcW w:w="2409" w:type="dxa"/>
            <w:vMerge/>
            <w:vAlign w:val="center"/>
          </w:tcPr>
          <w:p w14:paraId="29736C0A" w14:textId="77777777" w:rsidR="003B0817" w:rsidRPr="00292703" w:rsidRDefault="003B0817" w:rsidP="003B0817">
            <w:pPr>
              <w:pBdr>
                <w:top w:val="nil"/>
                <w:left w:val="nil"/>
                <w:bottom w:val="nil"/>
                <w:right w:val="nil"/>
                <w:between w:val="nil"/>
              </w:pBdr>
              <w:spacing w:line="276" w:lineRule="auto"/>
              <w:jc w:val="both"/>
              <w:rPr>
                <w:sz w:val="16"/>
                <w:szCs w:val="16"/>
              </w:rPr>
            </w:pPr>
          </w:p>
        </w:tc>
        <w:tc>
          <w:tcPr>
            <w:tcW w:w="2268" w:type="dxa"/>
            <w:vAlign w:val="center"/>
          </w:tcPr>
          <w:p w14:paraId="4C0481B1" w14:textId="2965E2D1" w:rsidR="003B0817" w:rsidRPr="003B0817" w:rsidRDefault="003B0817" w:rsidP="003B0817">
            <w:pPr>
              <w:rPr>
                <w:sz w:val="16"/>
                <w:szCs w:val="16"/>
              </w:rPr>
            </w:pPr>
            <w:r w:rsidRPr="003B0817">
              <w:rPr>
                <w:sz w:val="16"/>
                <w:szCs w:val="16"/>
                <w:highlight w:val="white"/>
              </w:rPr>
              <w:t>N° de ITU associado a CV / n° de CV-dia x 1000</w:t>
            </w:r>
            <w:r>
              <w:rPr>
                <w:sz w:val="16"/>
                <w:szCs w:val="16"/>
              </w:rPr>
              <w:t>.</w:t>
            </w:r>
          </w:p>
        </w:tc>
        <w:tc>
          <w:tcPr>
            <w:tcW w:w="1701" w:type="dxa"/>
            <w:vAlign w:val="center"/>
          </w:tcPr>
          <w:p w14:paraId="63F036C5" w14:textId="77777777" w:rsidR="003B0817" w:rsidRPr="00292703" w:rsidRDefault="003B0817" w:rsidP="003B0817">
            <w:pPr>
              <w:jc w:val="center"/>
              <w:rPr>
                <w:sz w:val="16"/>
                <w:szCs w:val="16"/>
                <w:highlight w:val="white"/>
              </w:rPr>
            </w:pPr>
            <w:r w:rsidRPr="00292703">
              <w:rPr>
                <w:sz w:val="16"/>
                <w:szCs w:val="16"/>
                <w:highlight w:val="white"/>
              </w:rPr>
              <w:t>Menor ou igual a 3,5</w:t>
            </w:r>
          </w:p>
        </w:tc>
      </w:tr>
      <w:tr w:rsidR="003B0817" w:rsidRPr="00292703" w14:paraId="75DBB6D3" w14:textId="77777777" w:rsidTr="003B0817">
        <w:tc>
          <w:tcPr>
            <w:tcW w:w="449" w:type="dxa"/>
            <w:vAlign w:val="center"/>
          </w:tcPr>
          <w:p w14:paraId="5F12F96E" w14:textId="77777777" w:rsidR="003B0817" w:rsidRPr="00292703" w:rsidRDefault="003B0817" w:rsidP="003B0817">
            <w:pPr>
              <w:spacing w:line="276" w:lineRule="auto"/>
              <w:jc w:val="center"/>
              <w:rPr>
                <w:sz w:val="16"/>
                <w:szCs w:val="16"/>
              </w:rPr>
            </w:pPr>
            <w:r w:rsidRPr="00292703">
              <w:rPr>
                <w:sz w:val="16"/>
                <w:szCs w:val="16"/>
              </w:rPr>
              <w:t>2</w:t>
            </w:r>
          </w:p>
        </w:tc>
        <w:tc>
          <w:tcPr>
            <w:tcW w:w="2240" w:type="dxa"/>
            <w:vAlign w:val="center"/>
          </w:tcPr>
          <w:p w14:paraId="75F7EC11" w14:textId="2B20807F" w:rsidR="003B0817" w:rsidRPr="00292703" w:rsidRDefault="003B0817" w:rsidP="003B0817">
            <w:pPr>
              <w:spacing w:line="276" w:lineRule="auto"/>
              <w:jc w:val="both"/>
              <w:rPr>
                <w:sz w:val="16"/>
                <w:szCs w:val="16"/>
              </w:rPr>
            </w:pPr>
            <w:r w:rsidRPr="00292703">
              <w:rPr>
                <w:sz w:val="16"/>
                <w:szCs w:val="16"/>
                <w:highlight w:val="white"/>
              </w:rPr>
              <w:t>Taxa de adesão ao protocolo de sepse</w:t>
            </w:r>
            <w:r>
              <w:rPr>
                <w:sz w:val="16"/>
                <w:szCs w:val="16"/>
              </w:rPr>
              <w:t>.</w:t>
            </w:r>
          </w:p>
        </w:tc>
        <w:tc>
          <w:tcPr>
            <w:tcW w:w="2409" w:type="dxa"/>
          </w:tcPr>
          <w:p w14:paraId="432832B9" w14:textId="5328BD40" w:rsidR="003B0817" w:rsidRPr="00292703" w:rsidRDefault="003B0817" w:rsidP="003B0817">
            <w:pPr>
              <w:jc w:val="both"/>
              <w:rPr>
                <w:sz w:val="16"/>
                <w:szCs w:val="16"/>
                <w:highlight w:val="white"/>
              </w:rPr>
            </w:pPr>
            <w:r w:rsidRPr="00292703">
              <w:rPr>
                <w:sz w:val="16"/>
                <w:szCs w:val="16"/>
                <w:highlight w:val="white"/>
              </w:rPr>
              <w:t>Esse indicador demonstra a proporção de pacientes que recebem todas as medidas indicadas para o tratamento dessa condição. O objetivo é que esse valor seja o mais alto possível (máximo = 100%), indicando que uma grande proporção de pacientes que recebem todos os elementos indicados para seu tratamento</w:t>
            </w:r>
            <w:r>
              <w:rPr>
                <w:sz w:val="16"/>
                <w:szCs w:val="16"/>
                <w:highlight w:val="white"/>
              </w:rPr>
              <w:t>.</w:t>
            </w:r>
          </w:p>
        </w:tc>
        <w:tc>
          <w:tcPr>
            <w:tcW w:w="2268" w:type="dxa"/>
            <w:vAlign w:val="center"/>
          </w:tcPr>
          <w:p w14:paraId="782EC86F" w14:textId="5CF12002" w:rsidR="003B0817" w:rsidRPr="00292703" w:rsidRDefault="003B0817" w:rsidP="003B0817">
            <w:pPr>
              <w:spacing w:line="276" w:lineRule="auto"/>
              <w:jc w:val="both"/>
              <w:rPr>
                <w:sz w:val="16"/>
                <w:szCs w:val="16"/>
              </w:rPr>
            </w:pPr>
            <w:r w:rsidRPr="00292703">
              <w:rPr>
                <w:sz w:val="16"/>
                <w:szCs w:val="16"/>
                <w:highlight w:val="white"/>
              </w:rPr>
              <w:t>Número de saídas de pacientes com suspeita de sepse e que receberam todos os itens do conjunto de medidas indicadas (coleta de exames, uso de antibiótico precoce e correção de hipotensão (pressão baixa) quando indicado / número de saídas de pacientes com suspeita de sepse x 10</w:t>
            </w:r>
            <w:r>
              <w:rPr>
                <w:sz w:val="16"/>
                <w:szCs w:val="16"/>
              </w:rPr>
              <w:t>.</w:t>
            </w:r>
          </w:p>
        </w:tc>
        <w:tc>
          <w:tcPr>
            <w:tcW w:w="1701" w:type="dxa"/>
            <w:vAlign w:val="center"/>
          </w:tcPr>
          <w:p w14:paraId="35CC3360" w14:textId="77777777" w:rsidR="003B0817" w:rsidRPr="00292703" w:rsidRDefault="003B0817" w:rsidP="003B0817">
            <w:pPr>
              <w:jc w:val="center"/>
              <w:rPr>
                <w:sz w:val="16"/>
                <w:szCs w:val="16"/>
              </w:rPr>
            </w:pPr>
            <w:r w:rsidRPr="00292703">
              <w:rPr>
                <w:sz w:val="16"/>
                <w:szCs w:val="16"/>
                <w:highlight w:val="white"/>
              </w:rPr>
              <w:t>Maior ou igual a 70%</w:t>
            </w:r>
          </w:p>
        </w:tc>
      </w:tr>
      <w:tr w:rsidR="003B0817" w:rsidRPr="00292703" w14:paraId="1AB174CB" w14:textId="77777777" w:rsidTr="003B0817">
        <w:tc>
          <w:tcPr>
            <w:tcW w:w="449" w:type="dxa"/>
            <w:vAlign w:val="center"/>
          </w:tcPr>
          <w:p w14:paraId="0901AB66" w14:textId="77777777" w:rsidR="003B0817" w:rsidRPr="00292703" w:rsidRDefault="003B0817" w:rsidP="003B0817">
            <w:pPr>
              <w:spacing w:line="276" w:lineRule="auto"/>
              <w:jc w:val="center"/>
              <w:rPr>
                <w:sz w:val="16"/>
                <w:szCs w:val="16"/>
              </w:rPr>
            </w:pPr>
            <w:r w:rsidRPr="00292703">
              <w:rPr>
                <w:sz w:val="16"/>
                <w:szCs w:val="16"/>
              </w:rPr>
              <w:t>3</w:t>
            </w:r>
          </w:p>
        </w:tc>
        <w:tc>
          <w:tcPr>
            <w:tcW w:w="2240" w:type="dxa"/>
            <w:vAlign w:val="center"/>
          </w:tcPr>
          <w:p w14:paraId="20192D84" w14:textId="18EE5B16" w:rsidR="003B0817" w:rsidRPr="00292703" w:rsidRDefault="003B0817" w:rsidP="003B0817">
            <w:pPr>
              <w:spacing w:line="276" w:lineRule="auto"/>
              <w:jc w:val="both"/>
              <w:rPr>
                <w:sz w:val="16"/>
                <w:szCs w:val="16"/>
                <w:highlight w:val="white"/>
              </w:rPr>
            </w:pPr>
            <w:r w:rsidRPr="00292703">
              <w:rPr>
                <w:sz w:val="16"/>
                <w:szCs w:val="16"/>
                <w:highlight w:val="white"/>
              </w:rPr>
              <w:t>Incidência de Lesão por Pressão (LPP)</w:t>
            </w:r>
            <w:r>
              <w:rPr>
                <w:sz w:val="16"/>
                <w:szCs w:val="16"/>
                <w:highlight w:val="white"/>
              </w:rPr>
              <w:t>.</w:t>
            </w:r>
          </w:p>
        </w:tc>
        <w:tc>
          <w:tcPr>
            <w:tcW w:w="2409" w:type="dxa"/>
          </w:tcPr>
          <w:p w14:paraId="00F3E30B" w14:textId="031837FE" w:rsidR="003B0817" w:rsidRPr="00292703" w:rsidRDefault="003B0817" w:rsidP="003B0817">
            <w:pPr>
              <w:jc w:val="both"/>
              <w:rPr>
                <w:sz w:val="16"/>
                <w:szCs w:val="16"/>
              </w:rPr>
            </w:pPr>
            <w:r w:rsidRPr="00292703">
              <w:rPr>
                <w:sz w:val="16"/>
                <w:szCs w:val="16"/>
                <w:highlight w:val="white"/>
              </w:rPr>
              <w:t>Lesão localizada da pele e/ou tecido subjacente, geralmente sobre uma proeminência óssea, resultante da pressão ou da combinação entre pressão e cisalhamento, causado pela fricção</w:t>
            </w:r>
            <w:r>
              <w:rPr>
                <w:sz w:val="16"/>
                <w:szCs w:val="16"/>
              </w:rPr>
              <w:t>.</w:t>
            </w:r>
          </w:p>
        </w:tc>
        <w:tc>
          <w:tcPr>
            <w:tcW w:w="2268" w:type="dxa"/>
          </w:tcPr>
          <w:p w14:paraId="2759D86B" w14:textId="77777777" w:rsidR="003B0817" w:rsidRPr="00292703" w:rsidRDefault="003B0817" w:rsidP="003B0817">
            <w:pPr>
              <w:spacing w:line="276" w:lineRule="auto"/>
              <w:jc w:val="both"/>
              <w:rPr>
                <w:sz w:val="16"/>
                <w:szCs w:val="16"/>
              </w:rPr>
            </w:pPr>
            <w:r w:rsidRPr="00292703">
              <w:rPr>
                <w:sz w:val="16"/>
                <w:szCs w:val="16"/>
                <w:highlight w:val="white"/>
              </w:rPr>
              <w:t>N° de casos novos de pacientes com LPP após admissão na UTI em um período de tempo / n° de pessoas expostas ao risco de LPP no mesmo período x 100.</w:t>
            </w:r>
          </w:p>
        </w:tc>
        <w:tc>
          <w:tcPr>
            <w:tcW w:w="1701" w:type="dxa"/>
            <w:vAlign w:val="center"/>
          </w:tcPr>
          <w:p w14:paraId="3CD035EC" w14:textId="77777777" w:rsidR="003B0817" w:rsidRPr="00292703" w:rsidRDefault="003B0817" w:rsidP="003B0817">
            <w:pPr>
              <w:spacing w:line="276" w:lineRule="auto"/>
              <w:jc w:val="center"/>
              <w:rPr>
                <w:sz w:val="16"/>
                <w:szCs w:val="16"/>
              </w:rPr>
            </w:pPr>
            <w:r w:rsidRPr="00292703">
              <w:rPr>
                <w:sz w:val="16"/>
                <w:szCs w:val="16"/>
                <w:highlight w:val="white"/>
              </w:rPr>
              <w:t>Menor ou igual a 30%</w:t>
            </w:r>
          </w:p>
        </w:tc>
      </w:tr>
      <w:tr w:rsidR="003B0817" w:rsidRPr="00292703" w14:paraId="1E197842" w14:textId="77777777" w:rsidTr="003B0817">
        <w:tc>
          <w:tcPr>
            <w:tcW w:w="449" w:type="dxa"/>
            <w:vAlign w:val="center"/>
          </w:tcPr>
          <w:p w14:paraId="24DA47A5" w14:textId="77777777" w:rsidR="003B0817" w:rsidRPr="00292703" w:rsidRDefault="003B0817" w:rsidP="003B0817">
            <w:pPr>
              <w:spacing w:line="276" w:lineRule="auto"/>
              <w:jc w:val="center"/>
              <w:rPr>
                <w:sz w:val="16"/>
                <w:szCs w:val="16"/>
              </w:rPr>
            </w:pPr>
            <w:r w:rsidRPr="00292703">
              <w:rPr>
                <w:sz w:val="16"/>
                <w:szCs w:val="16"/>
              </w:rPr>
              <w:t>5</w:t>
            </w:r>
          </w:p>
        </w:tc>
        <w:tc>
          <w:tcPr>
            <w:tcW w:w="2240" w:type="dxa"/>
            <w:vAlign w:val="center"/>
          </w:tcPr>
          <w:p w14:paraId="64FB4BBF" w14:textId="0B291165" w:rsidR="003B0817" w:rsidRPr="00292703" w:rsidRDefault="003B0817" w:rsidP="003B0817">
            <w:pPr>
              <w:shd w:val="clear" w:color="auto" w:fill="FFFFFF"/>
              <w:jc w:val="both"/>
              <w:rPr>
                <w:sz w:val="16"/>
                <w:szCs w:val="16"/>
              </w:rPr>
            </w:pPr>
            <w:r w:rsidRPr="00292703">
              <w:rPr>
                <w:sz w:val="16"/>
                <w:szCs w:val="16"/>
              </w:rPr>
              <w:t>Tempo Médio de resposta do Parecer do Profissonal (em horas)</w:t>
            </w:r>
            <w:r>
              <w:rPr>
                <w:sz w:val="16"/>
                <w:szCs w:val="16"/>
              </w:rPr>
              <w:t>.</w:t>
            </w:r>
          </w:p>
        </w:tc>
        <w:tc>
          <w:tcPr>
            <w:tcW w:w="2409" w:type="dxa"/>
            <w:vAlign w:val="center"/>
          </w:tcPr>
          <w:p w14:paraId="1795D12E" w14:textId="0F2C3610" w:rsidR="003B0817" w:rsidRPr="00292703" w:rsidRDefault="003B0817" w:rsidP="003B0817">
            <w:pPr>
              <w:shd w:val="clear" w:color="auto" w:fill="FFFFFF"/>
              <w:jc w:val="both"/>
              <w:rPr>
                <w:sz w:val="16"/>
                <w:szCs w:val="16"/>
              </w:rPr>
            </w:pPr>
            <w:r w:rsidRPr="00292703">
              <w:rPr>
                <w:sz w:val="16"/>
                <w:szCs w:val="16"/>
              </w:rPr>
              <w:t>Compreende o cálculo do tempo médio, em horas, em que um paciente a partir da solicitação formal do profissional responsável pelo atendimento</w:t>
            </w:r>
            <w:r>
              <w:rPr>
                <w:sz w:val="16"/>
                <w:szCs w:val="16"/>
              </w:rPr>
              <w:t>.</w:t>
            </w:r>
          </w:p>
        </w:tc>
        <w:tc>
          <w:tcPr>
            <w:tcW w:w="2268" w:type="dxa"/>
            <w:vAlign w:val="center"/>
          </w:tcPr>
          <w:p w14:paraId="69868FAD" w14:textId="2E22AB73" w:rsidR="003B0817" w:rsidRPr="00292703" w:rsidRDefault="003B0817" w:rsidP="003B0817">
            <w:pPr>
              <w:shd w:val="clear" w:color="auto" w:fill="FFFFFF"/>
              <w:jc w:val="both"/>
              <w:rPr>
                <w:sz w:val="16"/>
                <w:szCs w:val="16"/>
              </w:rPr>
            </w:pPr>
            <w:r w:rsidRPr="00292703">
              <w:rPr>
                <w:sz w:val="16"/>
                <w:szCs w:val="16"/>
              </w:rPr>
              <w:t>somatório em horas dos tempos decorridos entre o atendimento somatório dos pacientes atendidos</w:t>
            </w:r>
            <w:r>
              <w:rPr>
                <w:sz w:val="16"/>
                <w:szCs w:val="16"/>
              </w:rPr>
              <w:t>.</w:t>
            </w:r>
          </w:p>
        </w:tc>
        <w:tc>
          <w:tcPr>
            <w:tcW w:w="1701" w:type="dxa"/>
            <w:vAlign w:val="center"/>
          </w:tcPr>
          <w:p w14:paraId="6A42C200" w14:textId="77777777" w:rsidR="003B0817" w:rsidRPr="00292703" w:rsidRDefault="003B0817" w:rsidP="003B0817">
            <w:pPr>
              <w:shd w:val="clear" w:color="auto" w:fill="FFFFFF"/>
              <w:jc w:val="center"/>
              <w:rPr>
                <w:sz w:val="16"/>
                <w:szCs w:val="16"/>
              </w:rPr>
            </w:pPr>
            <w:r w:rsidRPr="00292703">
              <w:rPr>
                <w:sz w:val="16"/>
                <w:szCs w:val="16"/>
              </w:rPr>
              <w:t>≤ 02 horas</w:t>
            </w:r>
          </w:p>
        </w:tc>
      </w:tr>
      <w:tr w:rsidR="003B0817" w:rsidRPr="00292703" w14:paraId="3C82B34F" w14:textId="77777777" w:rsidTr="003B0817">
        <w:tc>
          <w:tcPr>
            <w:tcW w:w="449" w:type="dxa"/>
            <w:vAlign w:val="center"/>
          </w:tcPr>
          <w:p w14:paraId="522731ED" w14:textId="77777777" w:rsidR="003B0817" w:rsidRPr="00292703" w:rsidRDefault="003B0817" w:rsidP="003B0817">
            <w:pPr>
              <w:spacing w:line="276" w:lineRule="auto"/>
              <w:jc w:val="center"/>
              <w:rPr>
                <w:sz w:val="16"/>
                <w:szCs w:val="16"/>
              </w:rPr>
            </w:pPr>
            <w:r w:rsidRPr="00292703">
              <w:rPr>
                <w:sz w:val="16"/>
                <w:szCs w:val="16"/>
              </w:rPr>
              <w:t>6</w:t>
            </w:r>
          </w:p>
        </w:tc>
        <w:tc>
          <w:tcPr>
            <w:tcW w:w="2240" w:type="dxa"/>
            <w:vAlign w:val="center"/>
          </w:tcPr>
          <w:p w14:paraId="44B3228B" w14:textId="418CFE39" w:rsidR="003B0817" w:rsidRPr="00292703" w:rsidRDefault="003B0817" w:rsidP="003B0817">
            <w:pPr>
              <w:shd w:val="clear" w:color="auto" w:fill="FFFFFF"/>
              <w:jc w:val="both"/>
              <w:rPr>
                <w:sz w:val="16"/>
                <w:szCs w:val="16"/>
              </w:rPr>
            </w:pPr>
            <w:r w:rsidRPr="00292703">
              <w:rPr>
                <w:sz w:val="16"/>
                <w:szCs w:val="16"/>
              </w:rPr>
              <w:t>Tempo Médio de atendimento ao chamado (em minutos)</w:t>
            </w:r>
            <w:r>
              <w:rPr>
                <w:sz w:val="16"/>
                <w:szCs w:val="16"/>
              </w:rPr>
              <w:t>.</w:t>
            </w:r>
          </w:p>
        </w:tc>
        <w:tc>
          <w:tcPr>
            <w:tcW w:w="2409" w:type="dxa"/>
            <w:vAlign w:val="center"/>
          </w:tcPr>
          <w:p w14:paraId="27411958" w14:textId="5901A2D4" w:rsidR="003B0817" w:rsidRPr="00292703" w:rsidRDefault="003B0817" w:rsidP="003B0817">
            <w:pPr>
              <w:jc w:val="both"/>
              <w:rPr>
                <w:sz w:val="16"/>
                <w:szCs w:val="16"/>
              </w:rPr>
            </w:pPr>
            <w:r w:rsidRPr="00292703">
              <w:rPr>
                <w:sz w:val="16"/>
                <w:szCs w:val="16"/>
              </w:rPr>
              <w:t xml:space="preserve">Compreende o cálculo do tempo médio, em minutos, em que o profissonal </w:t>
            </w:r>
            <w:r>
              <w:rPr>
                <w:sz w:val="16"/>
                <w:szCs w:val="16"/>
              </w:rPr>
              <w:t>s</w:t>
            </w:r>
            <w:r w:rsidRPr="00292703">
              <w:rPr>
                <w:sz w:val="16"/>
                <w:szCs w:val="16"/>
              </w:rPr>
              <w:t>e apresenta na unidade hospitalar e unidades de saúde, desde o registro da sua chamada</w:t>
            </w:r>
            <w:r>
              <w:rPr>
                <w:sz w:val="16"/>
                <w:szCs w:val="16"/>
              </w:rPr>
              <w:t>.</w:t>
            </w:r>
          </w:p>
        </w:tc>
        <w:tc>
          <w:tcPr>
            <w:tcW w:w="2268" w:type="dxa"/>
            <w:vAlign w:val="center"/>
          </w:tcPr>
          <w:p w14:paraId="07761F90" w14:textId="2ED07BDA" w:rsidR="003B0817" w:rsidRPr="00292703" w:rsidRDefault="003B0817" w:rsidP="003B0817">
            <w:pPr>
              <w:jc w:val="both"/>
              <w:rPr>
                <w:sz w:val="16"/>
                <w:szCs w:val="16"/>
              </w:rPr>
            </w:pPr>
            <w:r w:rsidRPr="00292703">
              <w:rPr>
                <w:sz w:val="16"/>
                <w:szCs w:val="16"/>
              </w:rPr>
              <w:t>somatório em minutos do tempo de atendimento aos chamados]/[somatório dos chamados realizados</w:t>
            </w:r>
            <w:r>
              <w:rPr>
                <w:sz w:val="16"/>
                <w:szCs w:val="16"/>
              </w:rPr>
              <w:t>.</w:t>
            </w:r>
          </w:p>
        </w:tc>
        <w:tc>
          <w:tcPr>
            <w:tcW w:w="1701" w:type="dxa"/>
            <w:vAlign w:val="center"/>
          </w:tcPr>
          <w:p w14:paraId="59A57B94" w14:textId="77777777" w:rsidR="003B0817" w:rsidRPr="00292703" w:rsidRDefault="003B0817" w:rsidP="003B0817">
            <w:pPr>
              <w:spacing w:line="276" w:lineRule="auto"/>
              <w:jc w:val="center"/>
              <w:rPr>
                <w:sz w:val="16"/>
                <w:szCs w:val="16"/>
              </w:rPr>
            </w:pPr>
            <w:r w:rsidRPr="00292703">
              <w:rPr>
                <w:sz w:val="16"/>
                <w:szCs w:val="16"/>
              </w:rPr>
              <w:t>≤ 60 minutos</w:t>
            </w:r>
          </w:p>
        </w:tc>
      </w:tr>
    </w:tbl>
    <w:p w14:paraId="61DBB6C0" w14:textId="77777777" w:rsidR="009B1F38" w:rsidRPr="00292703" w:rsidRDefault="009B1F38" w:rsidP="009B1F38">
      <w:pPr>
        <w:rPr>
          <w:sz w:val="14"/>
          <w:szCs w:val="14"/>
        </w:rPr>
      </w:pPr>
      <w:r w:rsidRPr="00292703">
        <w:rPr>
          <w:sz w:val="14"/>
          <w:szCs w:val="14"/>
        </w:rPr>
        <w:t>Fonte: a Indicador 1 - ANVISA. Nota técnica GVIMS/GGTES Nº 03/2019 - Critérios Diagnósticos das Infecções Relacionadas à Assistência à Saúde.</w:t>
      </w:r>
    </w:p>
    <w:p w14:paraId="44FEBB91" w14:textId="77777777" w:rsidR="009B1F38" w:rsidRPr="00292703" w:rsidRDefault="009B1F38" w:rsidP="009B1F38">
      <w:pPr>
        <w:rPr>
          <w:sz w:val="14"/>
          <w:szCs w:val="14"/>
        </w:rPr>
      </w:pPr>
      <w:r w:rsidRPr="00292703">
        <w:rPr>
          <w:sz w:val="14"/>
          <w:szCs w:val="14"/>
        </w:rPr>
        <w:t>Indicador 2 - Instituto Latino Americano de Sepse. 5ª EDIÇÃO ROTEIRO DE IMPLEMENTAÇÃO DE PROTOCOLO ASSISTENCIAL GERENCIADO DE SEPSE. https://ilas.org.br/.</w:t>
      </w:r>
    </w:p>
    <w:p w14:paraId="7B6E7F04" w14:textId="77777777" w:rsidR="009B1F38" w:rsidRPr="00292703" w:rsidRDefault="009B1F38" w:rsidP="009B1F38">
      <w:pPr>
        <w:rPr>
          <w:sz w:val="14"/>
          <w:szCs w:val="14"/>
        </w:rPr>
      </w:pPr>
      <w:r w:rsidRPr="00292703">
        <w:rPr>
          <w:sz w:val="14"/>
          <w:szCs w:val="14"/>
        </w:rPr>
        <w:t>Indicador 3 - ANVISA. Nota Técnica GVIMS/GGTES Nº 03/2017 - Práticas seguras para prevenção de Lesão por Pressão em serviços de saúde.</w:t>
      </w:r>
    </w:p>
    <w:p w14:paraId="4C3D6275" w14:textId="590BB862" w:rsidR="003B0817" w:rsidRPr="003B0817" w:rsidRDefault="009B1F38" w:rsidP="009B1F38">
      <w:pPr>
        <w:rPr>
          <w:rFonts w:eastAsia="Calibri"/>
        </w:rPr>
      </w:pPr>
      <w:r w:rsidRPr="00292703">
        <w:rPr>
          <w:sz w:val="14"/>
          <w:szCs w:val="14"/>
        </w:rPr>
        <w:t>Indicador 4 - Ministério da Saúde. Portaria Nº 3.432, DE 12 DE AGOSTO DE 1998. Estabelece critérios de classificação para as Unidades de Tratamento Intensivo -.</w:t>
      </w:r>
    </w:p>
    <w:p w14:paraId="23135FEA" w14:textId="23A7BC90" w:rsidR="003B0817" w:rsidRDefault="009B1F38" w:rsidP="009B1F38">
      <w:pPr>
        <w:pStyle w:val="111-Numerao2"/>
      </w:pPr>
      <w:r>
        <w:t>A qualidade da assistência ao paciente deverá estar dentro dos parâmetros descritos, ficando a Contratada sujeita à rescisão unilateral do contrato caso esses parâmetros não estejam dentro dos valores estabelecidos.</w:t>
      </w:r>
    </w:p>
    <w:p w14:paraId="3D20654F" w14:textId="2BE00371" w:rsidR="009B1F38" w:rsidRDefault="009B1F38" w:rsidP="009B1F38">
      <w:pPr>
        <w:pStyle w:val="111-Numerao2"/>
      </w:pPr>
      <w:r>
        <w:t>Os parâmetros estabelecidos neste termo de contrato poderão ser ajustados trimestralmente pela Contratante, tendo como base os parâmetros nacionais e estadual estabelecidos para cada indicador.</w:t>
      </w:r>
    </w:p>
    <w:p w14:paraId="2A6DF0B9" w14:textId="529DF605" w:rsidR="009B1F38" w:rsidRDefault="009B1F38" w:rsidP="009B1F38">
      <w:pPr>
        <w:pStyle w:val="111-Numerao2"/>
      </w:pPr>
      <w:r>
        <w:t>Quando houver registro acima de 10 ocorrências em um mês, ou acima de 10 ocorrências acumuladas durante a execução do contrato, será considerado inexecução do serviço contratado, ensejando, inclusive, em solicitação de rescisão unilateral do contrato.</w:t>
      </w:r>
    </w:p>
    <w:p w14:paraId="10F40A04" w14:textId="1E4578CE" w:rsidR="009B1F38" w:rsidRPr="009C469C" w:rsidRDefault="009B1F38" w:rsidP="009B1F38">
      <w:pPr>
        <w:pStyle w:val="111-Numerao2"/>
      </w:pPr>
      <w:r>
        <w:t xml:space="preserve">Para o serviço contratado por meio deste Termo de Contrato serão aplicados pelo fiscal do contrato fatores de </w:t>
      </w:r>
      <w:r w:rsidRPr="009C469C">
        <w:t xml:space="preserve">avaliação para análise da execução contratual </w:t>
      </w:r>
      <w:r w:rsidRPr="009C469C">
        <w:rPr>
          <w:b/>
          <w:bCs w:val="0"/>
        </w:rPr>
        <w:t>ANEXO A</w:t>
      </w:r>
      <w:r w:rsidR="003702F5">
        <w:rPr>
          <w:b/>
          <w:bCs w:val="0"/>
        </w:rPr>
        <w:t xml:space="preserve"> </w:t>
      </w:r>
      <w:r w:rsidR="003702F5" w:rsidRPr="003702F5">
        <w:t>e</w:t>
      </w:r>
      <w:r w:rsidR="003702F5">
        <w:rPr>
          <w:b/>
          <w:bCs w:val="0"/>
        </w:rPr>
        <w:t xml:space="preserve"> B</w:t>
      </w:r>
      <w:r w:rsidRPr="009C469C">
        <w:t xml:space="preserve"> (do </w:t>
      </w:r>
      <w:r w:rsidR="00EC4D29" w:rsidRPr="009C469C">
        <w:t>Contrato</w:t>
      </w:r>
      <w:r w:rsidRPr="009C469C">
        <w:t>).</w:t>
      </w:r>
    </w:p>
    <w:p w14:paraId="4CC89B78" w14:textId="42B2C0FF" w:rsidR="00AD2C54" w:rsidRPr="009B1F38" w:rsidRDefault="00AD2C54" w:rsidP="004A3420">
      <w:pPr>
        <w:numPr>
          <w:ilvl w:val="1"/>
          <w:numId w:val="11"/>
        </w:numPr>
        <w:spacing w:before="160" w:after="160"/>
        <w:jc w:val="both"/>
        <w:rPr>
          <w:rFonts w:eastAsia="Calibri"/>
          <w:bCs/>
        </w:rPr>
      </w:pPr>
      <w:r w:rsidRPr="009C469C">
        <w:rPr>
          <w:color w:val="000000" w:themeColor="text1"/>
        </w:rPr>
        <w:t>O pagamento será realizado</w:t>
      </w:r>
      <w:r w:rsidRPr="009B1F38">
        <w:rPr>
          <w:color w:val="000000" w:themeColor="text1"/>
        </w:rPr>
        <w:t xml:space="preserve"> mediante apresentação da Nota Fiscal devidamente atestada, obedecendo ao cronograma de desembolso previsto no Decreto Estadual nº</w:t>
      </w:r>
      <w:r w:rsidRPr="009B1F38">
        <w:rPr>
          <w:color w:val="000000" w:themeColor="text1"/>
          <w:spacing w:val="1"/>
        </w:rPr>
        <w:t xml:space="preserve"> </w:t>
      </w:r>
      <w:r w:rsidRPr="009B1F38">
        <w:rPr>
          <w:color w:val="000000" w:themeColor="text1"/>
        </w:rPr>
        <w:t>1.349/2018 (alterado o texto conforme Informação Técnica n° 020/2018), através de ordem bancária,</w:t>
      </w:r>
      <w:r w:rsidRPr="009B1F38">
        <w:rPr>
          <w:color w:val="000000" w:themeColor="text1"/>
          <w:spacing w:val="1"/>
        </w:rPr>
        <w:t xml:space="preserve"> </w:t>
      </w:r>
      <w:r w:rsidRPr="009B1F38">
        <w:rPr>
          <w:color w:val="000000" w:themeColor="text1"/>
        </w:rPr>
        <w:t>para</w:t>
      </w:r>
      <w:r w:rsidRPr="009B1F38">
        <w:rPr>
          <w:color w:val="000000" w:themeColor="text1"/>
          <w:spacing w:val="-3"/>
        </w:rPr>
        <w:t xml:space="preserve"> </w:t>
      </w:r>
      <w:r w:rsidRPr="009B1F38">
        <w:rPr>
          <w:color w:val="000000" w:themeColor="text1"/>
        </w:rPr>
        <w:t>crédito em</w:t>
      </w:r>
      <w:r w:rsidRPr="009B1F38">
        <w:rPr>
          <w:color w:val="000000" w:themeColor="text1"/>
          <w:spacing w:val="1"/>
        </w:rPr>
        <w:t xml:space="preserve"> </w:t>
      </w:r>
      <w:r w:rsidRPr="009B1F38">
        <w:rPr>
          <w:color w:val="000000" w:themeColor="text1"/>
        </w:rPr>
        <w:t>banco,</w:t>
      </w:r>
      <w:r w:rsidRPr="009B1F38">
        <w:rPr>
          <w:color w:val="000000" w:themeColor="text1"/>
          <w:spacing w:val="-2"/>
        </w:rPr>
        <w:t xml:space="preserve"> </w:t>
      </w:r>
      <w:r w:rsidRPr="009B1F38">
        <w:rPr>
          <w:color w:val="000000" w:themeColor="text1"/>
        </w:rPr>
        <w:t>agência</w:t>
      </w:r>
      <w:r w:rsidRPr="009B1F38">
        <w:rPr>
          <w:color w:val="000000" w:themeColor="text1"/>
          <w:spacing w:val="-2"/>
        </w:rPr>
        <w:t xml:space="preserve"> </w:t>
      </w:r>
      <w:r w:rsidRPr="009B1F38">
        <w:rPr>
          <w:color w:val="000000" w:themeColor="text1"/>
        </w:rPr>
        <w:t>e conta</w:t>
      </w:r>
      <w:r w:rsidRPr="009B1F38">
        <w:rPr>
          <w:color w:val="000000" w:themeColor="text1"/>
          <w:spacing w:val="-2"/>
        </w:rPr>
        <w:t xml:space="preserve"> </w:t>
      </w:r>
      <w:r w:rsidRPr="009B1F38">
        <w:rPr>
          <w:color w:val="000000" w:themeColor="text1"/>
        </w:rPr>
        <w:t>corrente</w:t>
      </w:r>
      <w:r w:rsidRPr="009B1F38">
        <w:rPr>
          <w:color w:val="000000" w:themeColor="text1"/>
          <w:spacing w:val="-2"/>
        </w:rPr>
        <w:t xml:space="preserve"> </w:t>
      </w:r>
      <w:r w:rsidRPr="009B1F38">
        <w:rPr>
          <w:color w:val="000000" w:themeColor="text1"/>
        </w:rPr>
        <w:t>indicado pela Contratada.</w:t>
      </w:r>
    </w:p>
    <w:p w14:paraId="246DE7E2" w14:textId="7EE0D87B" w:rsidR="006F753E" w:rsidRPr="00CC7727" w:rsidRDefault="00D641D4" w:rsidP="006F753E">
      <w:pPr>
        <w:numPr>
          <w:ilvl w:val="1"/>
          <w:numId w:val="11"/>
        </w:numPr>
        <w:spacing w:before="160" w:after="160"/>
        <w:jc w:val="both"/>
        <w:rPr>
          <w:rFonts w:eastAsia="Calibri"/>
          <w:bCs/>
        </w:rPr>
      </w:pPr>
      <w:r w:rsidRPr="00CC7727">
        <w:t xml:space="preserve">As Notas Fiscais devem ser emitidas em nome do </w:t>
      </w:r>
      <w:r w:rsidRPr="00CC7727">
        <w:rPr>
          <w:b/>
          <w:bCs/>
        </w:rPr>
        <w:t>Fundo Estadual de Saúde</w:t>
      </w:r>
      <w:r w:rsidRPr="00CC7727">
        <w:t xml:space="preserve"> e deverão ser entregues no local indicado pela C</w:t>
      </w:r>
      <w:r w:rsidR="009F0EAD" w:rsidRPr="00CC7727">
        <w:t>ontratante</w:t>
      </w:r>
      <w:r w:rsidRPr="00CC7727">
        <w:t>, a fim de serem atestadas e deverá conter as seguintes descriminações</w:t>
      </w:r>
      <w:r w:rsidR="006F753E" w:rsidRPr="00CC7727">
        <w:rPr>
          <w:rFonts w:eastAsia="Calibri"/>
          <w:bCs/>
        </w:rPr>
        <w:t>:</w:t>
      </w:r>
    </w:p>
    <w:p w14:paraId="27659E99" w14:textId="77777777" w:rsidR="006F753E" w:rsidRPr="00CC7727" w:rsidRDefault="006F753E" w:rsidP="008B1FE1">
      <w:pPr>
        <w:numPr>
          <w:ilvl w:val="0"/>
          <w:numId w:val="17"/>
        </w:numPr>
      </w:pPr>
      <w:r w:rsidRPr="00CC7727">
        <w:rPr>
          <w:bCs/>
        </w:rPr>
        <w:t>Razão Social e CNPJ</w:t>
      </w:r>
      <w:r w:rsidRPr="00CC7727">
        <w:t>;</w:t>
      </w:r>
    </w:p>
    <w:p w14:paraId="008210BA" w14:textId="77777777" w:rsidR="006F753E" w:rsidRPr="00CC7727" w:rsidRDefault="006F753E" w:rsidP="008B1FE1">
      <w:pPr>
        <w:numPr>
          <w:ilvl w:val="0"/>
          <w:numId w:val="17"/>
        </w:numPr>
      </w:pPr>
      <w:r w:rsidRPr="00CC7727">
        <w:t>Número da Nota Fiscal;</w:t>
      </w:r>
    </w:p>
    <w:p w14:paraId="18C86B71" w14:textId="77777777" w:rsidR="006F753E" w:rsidRPr="00CC7727" w:rsidRDefault="006F753E" w:rsidP="008B1FE1">
      <w:pPr>
        <w:numPr>
          <w:ilvl w:val="0"/>
          <w:numId w:val="17"/>
        </w:numPr>
      </w:pPr>
      <w:r w:rsidRPr="00CC7727">
        <w:t>Data de emissão;</w:t>
      </w:r>
    </w:p>
    <w:p w14:paraId="5BCE868C" w14:textId="77777777" w:rsidR="006F753E" w:rsidRPr="00CC7727" w:rsidRDefault="006F753E" w:rsidP="008B1FE1">
      <w:pPr>
        <w:numPr>
          <w:ilvl w:val="0"/>
          <w:numId w:val="17"/>
        </w:numPr>
        <w:jc w:val="both"/>
      </w:pPr>
      <w:r w:rsidRPr="00CC7727">
        <w:t>Nome da Secretaria Solicitante/unidade;</w:t>
      </w:r>
    </w:p>
    <w:p w14:paraId="1D0C8C8E" w14:textId="77777777" w:rsidR="006F753E" w:rsidRPr="00CC7727" w:rsidRDefault="006F753E" w:rsidP="008B1FE1">
      <w:pPr>
        <w:numPr>
          <w:ilvl w:val="0"/>
          <w:numId w:val="17"/>
        </w:numPr>
        <w:jc w:val="both"/>
      </w:pPr>
      <w:r w:rsidRPr="00CC7727">
        <w:t>Descrição do Produto;</w:t>
      </w:r>
    </w:p>
    <w:p w14:paraId="0578DDBC" w14:textId="77777777" w:rsidR="006F753E" w:rsidRPr="00CC7727" w:rsidRDefault="006F753E" w:rsidP="008B1FE1">
      <w:pPr>
        <w:numPr>
          <w:ilvl w:val="0"/>
          <w:numId w:val="17"/>
        </w:numPr>
        <w:jc w:val="both"/>
      </w:pPr>
      <w:r w:rsidRPr="00CC7727">
        <w:t>Lote de cada produto (quantidade, preço unitário, preço total);</w:t>
      </w:r>
    </w:p>
    <w:p w14:paraId="08DF26FA" w14:textId="77777777" w:rsidR="006F753E" w:rsidRPr="00CC7727" w:rsidRDefault="006F753E" w:rsidP="008B1FE1">
      <w:pPr>
        <w:numPr>
          <w:ilvl w:val="0"/>
          <w:numId w:val="17"/>
        </w:numPr>
        <w:jc w:val="both"/>
      </w:pPr>
      <w:r w:rsidRPr="00CC7727">
        <w:t xml:space="preserve">Dados Bancários (nome e número do banco, número da agência, número da conta corrente) – </w:t>
      </w:r>
      <w:r w:rsidR="00A21CD9" w:rsidRPr="00CC7727">
        <w:rPr>
          <w:i/>
        </w:rPr>
        <w:t>Preferencialmente</w:t>
      </w:r>
      <w:r w:rsidRPr="00CC7727">
        <w:rPr>
          <w:i/>
        </w:rPr>
        <w:t xml:space="preserve"> “Banco do Brasil</w:t>
      </w:r>
      <w:r w:rsidRPr="00CC7727">
        <w:t>”;</w:t>
      </w:r>
    </w:p>
    <w:p w14:paraId="73E708B4" w14:textId="77777777" w:rsidR="006F753E" w:rsidRPr="00CC7727" w:rsidRDefault="006F753E" w:rsidP="008B1FE1">
      <w:pPr>
        <w:numPr>
          <w:ilvl w:val="0"/>
          <w:numId w:val="17"/>
        </w:numPr>
        <w:jc w:val="both"/>
      </w:pPr>
      <w:r w:rsidRPr="00CC7727">
        <w:t>Número do Contrato;</w:t>
      </w:r>
    </w:p>
    <w:p w14:paraId="0145D0F7" w14:textId="77777777" w:rsidR="006F753E" w:rsidRPr="00CC7727" w:rsidRDefault="006F753E" w:rsidP="008B1FE1">
      <w:pPr>
        <w:numPr>
          <w:ilvl w:val="0"/>
          <w:numId w:val="17"/>
        </w:numPr>
        <w:jc w:val="both"/>
      </w:pPr>
      <w:r w:rsidRPr="00CC7727">
        <w:t>Número da Nota de Empenho/Ordem de Fornecimento;</w:t>
      </w:r>
    </w:p>
    <w:p w14:paraId="6E6E32AC" w14:textId="77777777" w:rsidR="006F753E" w:rsidRPr="00CC7727" w:rsidRDefault="006F753E" w:rsidP="008B1FE1">
      <w:pPr>
        <w:numPr>
          <w:ilvl w:val="0"/>
          <w:numId w:val="17"/>
        </w:numPr>
        <w:jc w:val="both"/>
      </w:pPr>
      <w:r w:rsidRPr="00CC7727">
        <w:t>Não deverá possuir rasuras.</w:t>
      </w:r>
    </w:p>
    <w:p w14:paraId="56A6DD48" w14:textId="0F18FF30" w:rsidR="00AD2C54" w:rsidRPr="00AD2C54" w:rsidRDefault="00AD2C54" w:rsidP="00E917A3">
      <w:pPr>
        <w:numPr>
          <w:ilvl w:val="1"/>
          <w:numId w:val="11"/>
        </w:numPr>
        <w:spacing w:before="160" w:after="160"/>
        <w:jc w:val="both"/>
        <w:rPr>
          <w:rFonts w:eastAsia="Calibri"/>
          <w:bCs/>
        </w:rPr>
      </w:pPr>
      <w:r w:rsidRPr="00904689">
        <w:rPr>
          <w:color w:val="000000" w:themeColor="text1"/>
        </w:rPr>
        <w:t>O pagamento será efetuado após a Nota Fiscal estar devidamente atestada pelo gestor e</w:t>
      </w:r>
      <w:r w:rsidRPr="00904689">
        <w:rPr>
          <w:color w:val="000000" w:themeColor="text1"/>
          <w:spacing w:val="5"/>
        </w:rPr>
        <w:t xml:space="preserve"> </w:t>
      </w:r>
      <w:r w:rsidRPr="00904689">
        <w:rPr>
          <w:color w:val="000000" w:themeColor="text1"/>
        </w:rPr>
        <w:t>fiscal setorial</w:t>
      </w:r>
      <w:r w:rsidRPr="00904689">
        <w:rPr>
          <w:color w:val="000000" w:themeColor="text1"/>
          <w:spacing w:val="6"/>
        </w:rPr>
        <w:t xml:space="preserve"> </w:t>
      </w:r>
      <w:r w:rsidRPr="00904689">
        <w:rPr>
          <w:color w:val="000000" w:themeColor="text1"/>
        </w:rPr>
        <w:t>do</w:t>
      </w:r>
      <w:r w:rsidRPr="00904689">
        <w:rPr>
          <w:color w:val="000000" w:themeColor="text1"/>
          <w:spacing w:val="7"/>
        </w:rPr>
        <w:t xml:space="preserve"> </w:t>
      </w:r>
      <w:r w:rsidRPr="00904689">
        <w:rPr>
          <w:color w:val="000000" w:themeColor="text1"/>
        </w:rPr>
        <w:t>Contrato</w:t>
      </w:r>
      <w:r w:rsidRPr="00904689">
        <w:rPr>
          <w:color w:val="000000" w:themeColor="text1"/>
          <w:spacing w:val="5"/>
        </w:rPr>
        <w:t xml:space="preserve"> de cada Unidade </w:t>
      </w:r>
      <w:r w:rsidRPr="00904689">
        <w:rPr>
          <w:color w:val="000000" w:themeColor="text1"/>
        </w:rPr>
        <w:t>e</w:t>
      </w:r>
      <w:r w:rsidRPr="00904689">
        <w:rPr>
          <w:color w:val="000000" w:themeColor="text1"/>
          <w:spacing w:val="5"/>
        </w:rPr>
        <w:t xml:space="preserve"> </w:t>
      </w:r>
      <w:r w:rsidRPr="00904689">
        <w:rPr>
          <w:color w:val="000000" w:themeColor="text1"/>
        </w:rPr>
        <w:t>acompanhada</w:t>
      </w:r>
      <w:r>
        <w:rPr>
          <w:color w:val="000000" w:themeColor="text1"/>
        </w:rPr>
        <w:t xml:space="preserve"> </w:t>
      </w:r>
      <w:r w:rsidRPr="00904689">
        <w:rPr>
          <w:color w:val="000000" w:themeColor="text1"/>
        </w:rPr>
        <w:t>dos</w:t>
      </w:r>
      <w:r w:rsidRPr="00904689">
        <w:rPr>
          <w:color w:val="000000" w:themeColor="text1"/>
          <w:spacing w:val="29"/>
        </w:rPr>
        <w:t xml:space="preserve"> </w:t>
      </w:r>
      <w:r w:rsidRPr="00904689">
        <w:rPr>
          <w:color w:val="000000" w:themeColor="text1"/>
        </w:rPr>
        <w:t>certificados</w:t>
      </w:r>
      <w:r w:rsidRPr="00904689">
        <w:rPr>
          <w:color w:val="000000" w:themeColor="text1"/>
          <w:spacing w:val="30"/>
        </w:rPr>
        <w:t xml:space="preserve"> </w:t>
      </w:r>
      <w:r w:rsidRPr="00904689">
        <w:rPr>
          <w:color w:val="000000" w:themeColor="text1"/>
        </w:rPr>
        <w:t>de</w:t>
      </w:r>
      <w:r w:rsidRPr="00904689">
        <w:rPr>
          <w:color w:val="000000" w:themeColor="text1"/>
          <w:spacing w:val="30"/>
        </w:rPr>
        <w:t xml:space="preserve"> </w:t>
      </w:r>
      <w:r w:rsidRPr="00904689">
        <w:rPr>
          <w:color w:val="000000" w:themeColor="text1"/>
        </w:rPr>
        <w:t>Regularidade</w:t>
      </w:r>
      <w:r w:rsidRPr="00904689">
        <w:rPr>
          <w:color w:val="000000" w:themeColor="text1"/>
          <w:spacing w:val="30"/>
        </w:rPr>
        <w:t xml:space="preserve"> </w:t>
      </w:r>
      <w:r w:rsidRPr="00904689">
        <w:rPr>
          <w:color w:val="000000" w:themeColor="text1"/>
        </w:rPr>
        <w:t>Fiscal</w:t>
      </w:r>
      <w:r w:rsidRPr="00904689">
        <w:rPr>
          <w:color w:val="000000" w:themeColor="text1"/>
          <w:spacing w:val="30"/>
        </w:rPr>
        <w:t xml:space="preserve"> </w:t>
      </w:r>
      <w:r w:rsidRPr="00904689">
        <w:rPr>
          <w:color w:val="000000" w:themeColor="text1"/>
        </w:rPr>
        <w:t>descritos</w:t>
      </w:r>
      <w:r w:rsidRPr="00904689">
        <w:rPr>
          <w:color w:val="000000" w:themeColor="text1"/>
          <w:spacing w:val="30"/>
        </w:rPr>
        <w:t xml:space="preserve"> </w:t>
      </w:r>
      <w:r w:rsidRPr="00904689">
        <w:rPr>
          <w:color w:val="000000" w:themeColor="text1"/>
        </w:rPr>
        <w:t>nos</w:t>
      </w:r>
      <w:r w:rsidRPr="00904689">
        <w:rPr>
          <w:color w:val="000000" w:themeColor="text1"/>
          <w:spacing w:val="28"/>
        </w:rPr>
        <w:t xml:space="preserve"> </w:t>
      </w:r>
      <w:r w:rsidRPr="00904689">
        <w:rPr>
          <w:color w:val="000000" w:themeColor="text1"/>
        </w:rPr>
        <w:t>Decretos</w:t>
      </w:r>
      <w:r w:rsidRPr="00904689">
        <w:rPr>
          <w:color w:val="000000" w:themeColor="text1"/>
          <w:spacing w:val="30"/>
        </w:rPr>
        <w:t xml:space="preserve"> </w:t>
      </w:r>
      <w:r w:rsidRPr="00904689">
        <w:rPr>
          <w:color w:val="000000" w:themeColor="text1"/>
        </w:rPr>
        <w:t>Estaduais</w:t>
      </w:r>
      <w:r w:rsidRPr="00904689">
        <w:rPr>
          <w:color w:val="000000" w:themeColor="text1"/>
          <w:spacing w:val="30"/>
        </w:rPr>
        <w:t xml:space="preserve"> </w:t>
      </w:r>
      <w:r w:rsidRPr="00904689">
        <w:rPr>
          <w:color w:val="000000" w:themeColor="text1"/>
        </w:rPr>
        <w:t>n°</w:t>
      </w:r>
      <w:r w:rsidRPr="00904689">
        <w:rPr>
          <w:color w:val="000000" w:themeColor="text1"/>
          <w:spacing w:val="29"/>
        </w:rPr>
        <w:t xml:space="preserve"> </w:t>
      </w:r>
      <w:r w:rsidRPr="00904689">
        <w:rPr>
          <w:color w:val="000000" w:themeColor="text1"/>
        </w:rPr>
        <w:t>840/2017,</w:t>
      </w:r>
      <w:r w:rsidRPr="00904689">
        <w:rPr>
          <w:color w:val="000000" w:themeColor="text1"/>
          <w:spacing w:val="30"/>
        </w:rPr>
        <w:t xml:space="preserve"> </w:t>
      </w:r>
      <w:r w:rsidRPr="00904689">
        <w:rPr>
          <w:color w:val="000000" w:themeColor="text1"/>
        </w:rPr>
        <w:t>8.199/2006</w:t>
      </w:r>
      <w:r w:rsidR="00861C54">
        <w:rPr>
          <w:color w:val="000000" w:themeColor="text1"/>
        </w:rPr>
        <w:t xml:space="preserve"> </w:t>
      </w:r>
      <w:r w:rsidRPr="00904689">
        <w:rPr>
          <w:color w:val="000000" w:themeColor="text1"/>
          <w:spacing w:val="-52"/>
        </w:rPr>
        <w:t xml:space="preserve"> </w:t>
      </w:r>
      <w:r w:rsidRPr="00904689">
        <w:rPr>
          <w:color w:val="000000" w:themeColor="text1"/>
        </w:rPr>
        <w:t>alterado</w:t>
      </w:r>
      <w:r w:rsidRPr="00904689">
        <w:rPr>
          <w:color w:val="000000" w:themeColor="text1"/>
          <w:spacing w:val="-1"/>
        </w:rPr>
        <w:t xml:space="preserve"> </w:t>
      </w:r>
      <w:r w:rsidRPr="00904689">
        <w:rPr>
          <w:color w:val="000000" w:themeColor="text1"/>
        </w:rPr>
        <w:t>pelo</w:t>
      </w:r>
      <w:r w:rsidRPr="00904689">
        <w:rPr>
          <w:color w:val="000000" w:themeColor="text1"/>
          <w:spacing w:val="-1"/>
        </w:rPr>
        <w:t xml:space="preserve"> </w:t>
      </w:r>
      <w:r w:rsidRPr="00904689">
        <w:rPr>
          <w:color w:val="000000" w:themeColor="text1"/>
        </w:rPr>
        <w:t>8426/2006, obedecendo</w:t>
      </w:r>
      <w:r w:rsidRPr="00904689">
        <w:rPr>
          <w:color w:val="000000" w:themeColor="text1"/>
          <w:spacing w:val="-1"/>
        </w:rPr>
        <w:t xml:space="preserve"> </w:t>
      </w:r>
      <w:r w:rsidRPr="00904689">
        <w:rPr>
          <w:color w:val="000000" w:themeColor="text1"/>
        </w:rPr>
        <w:t>aos</w:t>
      </w:r>
      <w:r w:rsidRPr="00904689">
        <w:rPr>
          <w:color w:val="000000" w:themeColor="text1"/>
          <w:spacing w:val="-1"/>
        </w:rPr>
        <w:t xml:space="preserve"> </w:t>
      </w:r>
      <w:r w:rsidRPr="00904689">
        <w:rPr>
          <w:color w:val="000000" w:themeColor="text1"/>
        </w:rPr>
        <w:t>prazos estabelecidos</w:t>
      </w:r>
      <w:r w:rsidRPr="00904689">
        <w:rPr>
          <w:color w:val="000000" w:themeColor="text1"/>
          <w:spacing w:val="-1"/>
        </w:rPr>
        <w:t xml:space="preserve"> </w:t>
      </w:r>
      <w:r w:rsidRPr="00904689">
        <w:rPr>
          <w:color w:val="000000" w:themeColor="text1"/>
        </w:rPr>
        <w:t>no</w:t>
      </w:r>
      <w:r w:rsidRPr="00904689">
        <w:rPr>
          <w:color w:val="000000" w:themeColor="text1"/>
          <w:spacing w:val="-1"/>
        </w:rPr>
        <w:t xml:space="preserve"> </w:t>
      </w:r>
      <w:r w:rsidRPr="00904689">
        <w:rPr>
          <w:color w:val="000000" w:themeColor="text1"/>
        </w:rPr>
        <w:t>Decreto Orçamentário</w:t>
      </w:r>
      <w:r w:rsidRPr="00904689">
        <w:rPr>
          <w:color w:val="000000" w:themeColor="text1"/>
          <w:spacing w:val="-4"/>
        </w:rPr>
        <w:t xml:space="preserve"> </w:t>
      </w:r>
      <w:r w:rsidRPr="00904689">
        <w:rPr>
          <w:color w:val="000000" w:themeColor="text1"/>
        </w:rPr>
        <w:t>vigente</w:t>
      </w:r>
      <w:r>
        <w:rPr>
          <w:color w:val="000000" w:themeColor="text1"/>
        </w:rPr>
        <w:t>.</w:t>
      </w:r>
    </w:p>
    <w:p w14:paraId="655632F4" w14:textId="3B0608E9" w:rsidR="00AD2C54" w:rsidRPr="00AD2C54" w:rsidRDefault="00AD2C54" w:rsidP="00E917A3">
      <w:pPr>
        <w:numPr>
          <w:ilvl w:val="1"/>
          <w:numId w:val="11"/>
        </w:numPr>
        <w:spacing w:before="160" w:after="160"/>
        <w:jc w:val="both"/>
        <w:rPr>
          <w:rFonts w:eastAsia="Calibri"/>
          <w:bCs/>
        </w:rPr>
      </w:pPr>
      <w:r w:rsidRPr="00904689">
        <w:rPr>
          <w:color w:val="000000" w:themeColor="text1"/>
        </w:rPr>
        <w:t>Havendo erro na apresentação da Nota Fiscal ou dos documentos pertinentes à contratação, ou,</w:t>
      </w:r>
      <w:r w:rsidRPr="00904689">
        <w:rPr>
          <w:color w:val="000000" w:themeColor="text1"/>
          <w:spacing w:val="-52"/>
        </w:rPr>
        <w:t xml:space="preserve"> </w:t>
      </w:r>
      <w:r w:rsidRPr="00904689">
        <w:rPr>
          <w:color w:val="000000" w:themeColor="text1"/>
        </w:rPr>
        <w:t>ainda, circunstância que impeça a liquidação da despesa, como, por exemplo, obrigação financeira</w:t>
      </w:r>
      <w:r w:rsidRPr="00904689">
        <w:rPr>
          <w:color w:val="000000" w:themeColor="text1"/>
          <w:spacing w:val="1"/>
        </w:rPr>
        <w:t xml:space="preserve"> </w:t>
      </w:r>
      <w:r w:rsidRPr="00904689">
        <w:rPr>
          <w:color w:val="000000" w:themeColor="text1"/>
        </w:rPr>
        <w:t>pendente, decorrente de penalidade imposta ou inadimplência, o pagamento ficará sobrestado até que a</w:t>
      </w:r>
      <w:r w:rsidRPr="00904689">
        <w:rPr>
          <w:color w:val="000000" w:themeColor="text1"/>
          <w:spacing w:val="-52"/>
        </w:rPr>
        <w:t xml:space="preserve"> </w:t>
      </w:r>
      <w:r w:rsidRPr="00904689">
        <w:rPr>
          <w:color w:val="000000" w:themeColor="text1"/>
          <w:spacing w:val="-1"/>
        </w:rPr>
        <w:t>Contratada</w:t>
      </w:r>
      <w:r w:rsidRPr="00904689">
        <w:rPr>
          <w:color w:val="000000" w:themeColor="text1"/>
          <w:spacing w:val="-12"/>
        </w:rPr>
        <w:t xml:space="preserve"> </w:t>
      </w:r>
      <w:r w:rsidRPr="00904689">
        <w:rPr>
          <w:color w:val="000000" w:themeColor="text1"/>
          <w:spacing w:val="-1"/>
        </w:rPr>
        <w:t>providencie</w:t>
      </w:r>
      <w:r w:rsidRPr="00904689">
        <w:rPr>
          <w:color w:val="000000" w:themeColor="text1"/>
          <w:spacing w:val="-13"/>
        </w:rPr>
        <w:t xml:space="preserve"> </w:t>
      </w:r>
      <w:r w:rsidRPr="00904689">
        <w:rPr>
          <w:color w:val="000000" w:themeColor="text1"/>
        </w:rPr>
        <w:t>as</w:t>
      </w:r>
      <w:r w:rsidRPr="00904689">
        <w:rPr>
          <w:color w:val="000000" w:themeColor="text1"/>
          <w:spacing w:val="-13"/>
        </w:rPr>
        <w:t xml:space="preserve"> </w:t>
      </w:r>
      <w:r w:rsidRPr="00904689">
        <w:rPr>
          <w:color w:val="000000" w:themeColor="text1"/>
        </w:rPr>
        <w:t>medidas</w:t>
      </w:r>
      <w:r w:rsidRPr="00904689">
        <w:rPr>
          <w:color w:val="000000" w:themeColor="text1"/>
          <w:spacing w:val="-13"/>
        </w:rPr>
        <w:t xml:space="preserve"> </w:t>
      </w:r>
      <w:r w:rsidRPr="00904689">
        <w:rPr>
          <w:color w:val="000000" w:themeColor="text1"/>
        </w:rPr>
        <w:t>saneadoras.</w:t>
      </w:r>
      <w:r w:rsidRPr="00904689">
        <w:rPr>
          <w:color w:val="000000" w:themeColor="text1"/>
          <w:spacing w:val="-12"/>
        </w:rPr>
        <w:t xml:space="preserve"> </w:t>
      </w:r>
      <w:r w:rsidRPr="00904689">
        <w:rPr>
          <w:color w:val="000000" w:themeColor="text1"/>
        </w:rPr>
        <w:t>Nesta</w:t>
      </w:r>
      <w:r w:rsidRPr="00904689">
        <w:rPr>
          <w:color w:val="000000" w:themeColor="text1"/>
          <w:spacing w:val="-16"/>
        </w:rPr>
        <w:t xml:space="preserve"> </w:t>
      </w:r>
      <w:r w:rsidRPr="00904689">
        <w:rPr>
          <w:color w:val="000000" w:themeColor="text1"/>
        </w:rPr>
        <w:t>hipótese,</w:t>
      </w:r>
      <w:r w:rsidRPr="00904689">
        <w:rPr>
          <w:color w:val="000000" w:themeColor="text1"/>
          <w:spacing w:val="-11"/>
        </w:rPr>
        <w:t xml:space="preserve"> </w:t>
      </w:r>
      <w:r w:rsidRPr="00904689">
        <w:rPr>
          <w:color w:val="000000" w:themeColor="text1"/>
        </w:rPr>
        <w:t>o</w:t>
      </w:r>
      <w:r w:rsidRPr="00904689">
        <w:rPr>
          <w:color w:val="000000" w:themeColor="text1"/>
          <w:spacing w:val="-14"/>
        </w:rPr>
        <w:t xml:space="preserve"> </w:t>
      </w:r>
      <w:r w:rsidRPr="00904689">
        <w:rPr>
          <w:color w:val="000000" w:themeColor="text1"/>
        </w:rPr>
        <w:t>prazo</w:t>
      </w:r>
      <w:r w:rsidRPr="00904689">
        <w:rPr>
          <w:color w:val="000000" w:themeColor="text1"/>
          <w:spacing w:val="-14"/>
        </w:rPr>
        <w:t xml:space="preserve"> </w:t>
      </w:r>
      <w:r w:rsidRPr="00904689">
        <w:rPr>
          <w:color w:val="000000" w:themeColor="text1"/>
        </w:rPr>
        <w:t>para</w:t>
      </w:r>
      <w:r w:rsidRPr="00904689">
        <w:rPr>
          <w:color w:val="000000" w:themeColor="text1"/>
          <w:spacing w:val="-11"/>
        </w:rPr>
        <w:t xml:space="preserve"> </w:t>
      </w:r>
      <w:r w:rsidRPr="00904689">
        <w:rPr>
          <w:color w:val="000000" w:themeColor="text1"/>
        </w:rPr>
        <w:t>pagamento</w:t>
      </w:r>
      <w:r w:rsidRPr="00904689">
        <w:rPr>
          <w:color w:val="000000" w:themeColor="text1"/>
          <w:spacing w:val="-14"/>
        </w:rPr>
        <w:t xml:space="preserve"> </w:t>
      </w:r>
      <w:r w:rsidRPr="00904689">
        <w:rPr>
          <w:color w:val="000000" w:themeColor="text1"/>
        </w:rPr>
        <w:t>iniciar-se-á</w:t>
      </w:r>
      <w:r w:rsidRPr="00904689">
        <w:rPr>
          <w:color w:val="000000" w:themeColor="text1"/>
          <w:spacing w:val="-13"/>
        </w:rPr>
        <w:t xml:space="preserve"> </w:t>
      </w:r>
      <w:r w:rsidRPr="00904689">
        <w:rPr>
          <w:color w:val="000000" w:themeColor="text1"/>
        </w:rPr>
        <w:t>após</w:t>
      </w:r>
      <w:r w:rsidRPr="00904689">
        <w:rPr>
          <w:color w:val="000000" w:themeColor="text1"/>
          <w:spacing w:val="-53"/>
        </w:rPr>
        <w:t xml:space="preserve"> </w:t>
      </w:r>
      <w:r w:rsidRPr="00904689">
        <w:rPr>
          <w:color w:val="000000" w:themeColor="text1"/>
        </w:rPr>
        <w:t>a</w:t>
      </w:r>
      <w:r w:rsidRPr="00904689">
        <w:rPr>
          <w:color w:val="000000" w:themeColor="text1"/>
          <w:spacing w:val="-1"/>
        </w:rPr>
        <w:t xml:space="preserve"> </w:t>
      </w:r>
      <w:r w:rsidRPr="00904689">
        <w:rPr>
          <w:color w:val="000000" w:themeColor="text1"/>
        </w:rPr>
        <w:t>comprovação</w:t>
      </w:r>
      <w:r w:rsidRPr="00904689">
        <w:rPr>
          <w:color w:val="000000" w:themeColor="text1"/>
          <w:spacing w:val="-1"/>
        </w:rPr>
        <w:t xml:space="preserve"> </w:t>
      </w:r>
      <w:r w:rsidRPr="00904689">
        <w:rPr>
          <w:color w:val="000000" w:themeColor="text1"/>
        </w:rPr>
        <w:t>da</w:t>
      </w:r>
      <w:r w:rsidRPr="00904689">
        <w:rPr>
          <w:color w:val="000000" w:themeColor="text1"/>
          <w:spacing w:val="-2"/>
        </w:rPr>
        <w:t xml:space="preserve"> </w:t>
      </w:r>
      <w:r w:rsidRPr="00904689">
        <w:rPr>
          <w:color w:val="000000" w:themeColor="text1"/>
        </w:rPr>
        <w:t>regularização</w:t>
      </w:r>
      <w:r w:rsidRPr="00904689">
        <w:rPr>
          <w:color w:val="000000" w:themeColor="text1"/>
          <w:spacing w:val="-1"/>
        </w:rPr>
        <w:t xml:space="preserve"> </w:t>
      </w:r>
      <w:r w:rsidRPr="00904689">
        <w:rPr>
          <w:color w:val="000000" w:themeColor="text1"/>
        </w:rPr>
        <w:t>da</w:t>
      </w:r>
      <w:r w:rsidRPr="00904689">
        <w:rPr>
          <w:color w:val="000000" w:themeColor="text1"/>
          <w:spacing w:val="-1"/>
        </w:rPr>
        <w:t xml:space="preserve"> </w:t>
      </w:r>
      <w:r w:rsidRPr="00904689">
        <w:rPr>
          <w:color w:val="000000" w:themeColor="text1"/>
        </w:rPr>
        <w:t>situação,</w:t>
      </w:r>
      <w:r w:rsidRPr="00904689">
        <w:rPr>
          <w:color w:val="000000" w:themeColor="text1"/>
          <w:spacing w:val="-2"/>
        </w:rPr>
        <w:t xml:space="preserve"> </w:t>
      </w:r>
      <w:r w:rsidRPr="00904689">
        <w:rPr>
          <w:color w:val="000000" w:themeColor="text1"/>
        </w:rPr>
        <w:t>não</w:t>
      </w:r>
      <w:r w:rsidRPr="00904689">
        <w:rPr>
          <w:color w:val="000000" w:themeColor="text1"/>
          <w:spacing w:val="-3"/>
        </w:rPr>
        <w:t xml:space="preserve"> </w:t>
      </w:r>
      <w:r w:rsidRPr="00904689">
        <w:rPr>
          <w:color w:val="000000" w:themeColor="text1"/>
        </w:rPr>
        <w:t>acarretando</w:t>
      </w:r>
      <w:r w:rsidRPr="00904689">
        <w:rPr>
          <w:color w:val="000000" w:themeColor="text1"/>
          <w:spacing w:val="-1"/>
        </w:rPr>
        <w:t xml:space="preserve"> </w:t>
      </w:r>
      <w:r w:rsidRPr="00904689">
        <w:rPr>
          <w:color w:val="000000" w:themeColor="text1"/>
        </w:rPr>
        <w:t>qualquer</w:t>
      </w:r>
      <w:r w:rsidRPr="00904689">
        <w:rPr>
          <w:color w:val="000000" w:themeColor="text1"/>
          <w:spacing w:val="1"/>
        </w:rPr>
        <w:t xml:space="preserve"> </w:t>
      </w:r>
      <w:r w:rsidRPr="00904689">
        <w:rPr>
          <w:color w:val="000000" w:themeColor="text1"/>
        </w:rPr>
        <w:t>ônus</w:t>
      </w:r>
      <w:r w:rsidRPr="00904689">
        <w:rPr>
          <w:color w:val="000000" w:themeColor="text1"/>
          <w:spacing w:val="-1"/>
        </w:rPr>
        <w:t xml:space="preserve"> </w:t>
      </w:r>
      <w:r w:rsidRPr="00904689">
        <w:rPr>
          <w:color w:val="000000" w:themeColor="text1"/>
        </w:rPr>
        <w:t>para</w:t>
      </w:r>
      <w:r w:rsidRPr="00904689">
        <w:rPr>
          <w:color w:val="000000" w:themeColor="text1"/>
          <w:spacing w:val="-3"/>
        </w:rPr>
        <w:t xml:space="preserve"> </w:t>
      </w:r>
      <w:r w:rsidRPr="00904689">
        <w:rPr>
          <w:color w:val="000000" w:themeColor="text1"/>
        </w:rPr>
        <w:t>a Contratante</w:t>
      </w:r>
      <w:r>
        <w:rPr>
          <w:color w:val="000000" w:themeColor="text1"/>
        </w:rPr>
        <w:t>.</w:t>
      </w:r>
    </w:p>
    <w:p w14:paraId="7190AF07" w14:textId="5063F8DA" w:rsidR="00AD2C54" w:rsidRPr="00AD2C54" w:rsidRDefault="00AD2C54" w:rsidP="00E917A3">
      <w:pPr>
        <w:numPr>
          <w:ilvl w:val="1"/>
          <w:numId w:val="11"/>
        </w:numPr>
        <w:spacing w:before="160" w:after="160"/>
        <w:jc w:val="both"/>
        <w:rPr>
          <w:rFonts w:eastAsia="Calibri"/>
          <w:bCs/>
        </w:rPr>
      </w:pPr>
      <w:r w:rsidRPr="00904689">
        <w:rPr>
          <w:color w:val="000000" w:themeColor="text1"/>
        </w:rPr>
        <w:t>Será considerada data do pagamento o dia em que constar como emitida a ordem bancária para</w:t>
      </w:r>
      <w:r w:rsidRPr="00904689">
        <w:rPr>
          <w:color w:val="000000" w:themeColor="text1"/>
          <w:spacing w:val="1"/>
        </w:rPr>
        <w:t xml:space="preserve"> </w:t>
      </w:r>
      <w:r w:rsidRPr="00904689">
        <w:rPr>
          <w:color w:val="000000" w:themeColor="text1"/>
        </w:rPr>
        <w:t>pagamento</w:t>
      </w:r>
      <w:r w:rsidRPr="00904689">
        <w:rPr>
          <w:color w:val="000000" w:themeColor="text1"/>
          <w:spacing w:val="-4"/>
        </w:rPr>
        <w:t xml:space="preserve"> </w:t>
      </w:r>
      <w:r w:rsidRPr="00904689">
        <w:rPr>
          <w:color w:val="000000" w:themeColor="text1"/>
        </w:rPr>
        <w:t>de</w:t>
      </w:r>
      <w:r w:rsidRPr="00904689">
        <w:rPr>
          <w:color w:val="000000" w:themeColor="text1"/>
          <w:spacing w:val="-6"/>
        </w:rPr>
        <w:t xml:space="preserve"> </w:t>
      </w:r>
      <w:r w:rsidRPr="00904689">
        <w:rPr>
          <w:color w:val="000000" w:themeColor="text1"/>
        </w:rPr>
        <w:t>acordo</w:t>
      </w:r>
      <w:r w:rsidRPr="00904689">
        <w:rPr>
          <w:color w:val="000000" w:themeColor="text1"/>
          <w:spacing w:val="-4"/>
        </w:rPr>
        <w:t xml:space="preserve"> </w:t>
      </w:r>
      <w:r w:rsidRPr="00904689">
        <w:rPr>
          <w:color w:val="000000" w:themeColor="text1"/>
        </w:rPr>
        <w:t>com</w:t>
      </w:r>
      <w:r w:rsidRPr="00904689">
        <w:rPr>
          <w:color w:val="000000" w:themeColor="text1"/>
          <w:spacing w:val="-4"/>
        </w:rPr>
        <w:t xml:space="preserve"> </w:t>
      </w:r>
      <w:r w:rsidRPr="00904689">
        <w:rPr>
          <w:color w:val="000000" w:themeColor="text1"/>
        </w:rPr>
        <w:t>as</w:t>
      </w:r>
      <w:r w:rsidRPr="00904689">
        <w:rPr>
          <w:color w:val="000000" w:themeColor="text1"/>
          <w:spacing w:val="-3"/>
        </w:rPr>
        <w:t xml:space="preserve"> </w:t>
      </w:r>
      <w:r w:rsidRPr="00904689">
        <w:rPr>
          <w:color w:val="000000" w:themeColor="text1"/>
        </w:rPr>
        <w:t>informações</w:t>
      </w:r>
      <w:r w:rsidRPr="00904689">
        <w:rPr>
          <w:color w:val="000000" w:themeColor="text1"/>
          <w:spacing w:val="-3"/>
        </w:rPr>
        <w:t xml:space="preserve"> </w:t>
      </w:r>
      <w:r w:rsidRPr="00904689">
        <w:rPr>
          <w:color w:val="000000" w:themeColor="text1"/>
        </w:rPr>
        <w:t>repassadas</w:t>
      </w:r>
      <w:r w:rsidRPr="00904689">
        <w:rPr>
          <w:color w:val="000000" w:themeColor="text1"/>
          <w:spacing w:val="-4"/>
        </w:rPr>
        <w:t xml:space="preserve"> </w:t>
      </w:r>
      <w:r w:rsidRPr="00904689">
        <w:rPr>
          <w:color w:val="000000" w:themeColor="text1"/>
        </w:rPr>
        <w:t>pela</w:t>
      </w:r>
      <w:r w:rsidRPr="00904689">
        <w:rPr>
          <w:color w:val="000000" w:themeColor="text1"/>
          <w:spacing w:val="-3"/>
        </w:rPr>
        <w:t xml:space="preserve"> </w:t>
      </w:r>
      <w:r w:rsidRPr="00904689">
        <w:rPr>
          <w:color w:val="000000" w:themeColor="text1"/>
        </w:rPr>
        <w:t>Contratada</w:t>
      </w:r>
      <w:r w:rsidRPr="00904689">
        <w:rPr>
          <w:color w:val="000000" w:themeColor="text1"/>
          <w:spacing w:val="-6"/>
        </w:rPr>
        <w:t xml:space="preserve"> </w:t>
      </w:r>
      <w:r w:rsidRPr="00904689">
        <w:rPr>
          <w:color w:val="000000" w:themeColor="text1"/>
        </w:rPr>
        <w:t>indicando</w:t>
      </w:r>
      <w:r w:rsidRPr="00904689">
        <w:rPr>
          <w:color w:val="000000" w:themeColor="text1"/>
          <w:spacing w:val="-4"/>
        </w:rPr>
        <w:t xml:space="preserve"> </w:t>
      </w:r>
      <w:r w:rsidRPr="00904689">
        <w:rPr>
          <w:color w:val="000000" w:themeColor="text1"/>
        </w:rPr>
        <w:t>a</w:t>
      </w:r>
      <w:r w:rsidRPr="00904689">
        <w:rPr>
          <w:color w:val="000000" w:themeColor="text1"/>
          <w:spacing w:val="-5"/>
        </w:rPr>
        <w:t xml:space="preserve"> </w:t>
      </w:r>
      <w:r w:rsidRPr="00904689">
        <w:rPr>
          <w:color w:val="000000" w:themeColor="text1"/>
        </w:rPr>
        <w:t>agência,</w:t>
      </w:r>
      <w:r w:rsidRPr="00904689">
        <w:rPr>
          <w:color w:val="000000" w:themeColor="text1"/>
          <w:spacing w:val="-6"/>
        </w:rPr>
        <w:t xml:space="preserve"> </w:t>
      </w:r>
      <w:r w:rsidRPr="00904689">
        <w:rPr>
          <w:color w:val="000000" w:themeColor="text1"/>
        </w:rPr>
        <w:t>localidade</w:t>
      </w:r>
      <w:r w:rsidRPr="00904689">
        <w:rPr>
          <w:color w:val="000000" w:themeColor="text1"/>
          <w:spacing w:val="-3"/>
        </w:rPr>
        <w:t xml:space="preserve"> </w:t>
      </w:r>
      <w:r w:rsidRPr="00904689">
        <w:rPr>
          <w:color w:val="000000" w:themeColor="text1"/>
        </w:rPr>
        <w:t>e</w:t>
      </w:r>
      <w:r w:rsidRPr="00904689">
        <w:rPr>
          <w:color w:val="000000" w:themeColor="text1"/>
          <w:spacing w:val="-52"/>
        </w:rPr>
        <w:t xml:space="preserve"> </w:t>
      </w:r>
      <w:r w:rsidRPr="00904689">
        <w:rPr>
          <w:color w:val="000000" w:themeColor="text1"/>
        </w:rPr>
        <w:t>número da conta corrente em que deverá ser realizado o depósito, observando-se a ordem cronológica</w:t>
      </w:r>
      <w:r w:rsidRPr="00904689">
        <w:rPr>
          <w:color w:val="000000" w:themeColor="text1"/>
          <w:spacing w:val="1"/>
        </w:rPr>
        <w:t xml:space="preserve"> </w:t>
      </w:r>
      <w:r w:rsidRPr="00904689">
        <w:rPr>
          <w:color w:val="000000" w:themeColor="text1"/>
        </w:rPr>
        <w:t>estabelecida</w:t>
      </w:r>
      <w:r w:rsidRPr="00904689">
        <w:rPr>
          <w:color w:val="000000" w:themeColor="text1"/>
          <w:spacing w:val="-1"/>
        </w:rPr>
        <w:t xml:space="preserve"> </w:t>
      </w:r>
      <w:r w:rsidRPr="00904689">
        <w:rPr>
          <w:color w:val="000000" w:themeColor="text1"/>
        </w:rPr>
        <w:t>no art. 5°</w:t>
      </w:r>
      <w:r w:rsidRPr="00904689">
        <w:rPr>
          <w:color w:val="000000" w:themeColor="text1"/>
          <w:spacing w:val="-2"/>
        </w:rPr>
        <w:t xml:space="preserve"> </w:t>
      </w:r>
      <w:r w:rsidRPr="00904689">
        <w:rPr>
          <w:color w:val="000000" w:themeColor="text1"/>
        </w:rPr>
        <w:t>da Lei</w:t>
      </w:r>
      <w:r w:rsidRPr="00904689">
        <w:rPr>
          <w:color w:val="000000" w:themeColor="text1"/>
          <w:spacing w:val="1"/>
        </w:rPr>
        <w:t xml:space="preserve"> </w:t>
      </w:r>
      <w:r w:rsidRPr="00904689">
        <w:rPr>
          <w:color w:val="000000" w:themeColor="text1"/>
        </w:rPr>
        <w:t>n°</w:t>
      </w:r>
      <w:r w:rsidRPr="00904689">
        <w:rPr>
          <w:color w:val="000000" w:themeColor="text1"/>
          <w:spacing w:val="-2"/>
        </w:rPr>
        <w:t xml:space="preserve"> </w:t>
      </w:r>
      <w:r w:rsidRPr="00904689">
        <w:rPr>
          <w:color w:val="000000" w:themeColor="text1"/>
        </w:rPr>
        <w:t>8666/93</w:t>
      </w:r>
      <w:r>
        <w:rPr>
          <w:color w:val="000000" w:themeColor="text1"/>
        </w:rPr>
        <w:t>.</w:t>
      </w:r>
    </w:p>
    <w:p w14:paraId="264EB3BD" w14:textId="579FCBC9" w:rsidR="00AD2C54" w:rsidRPr="00AD2C54" w:rsidRDefault="00AD2C54" w:rsidP="00E917A3">
      <w:pPr>
        <w:numPr>
          <w:ilvl w:val="1"/>
          <w:numId w:val="11"/>
        </w:numPr>
        <w:spacing w:before="160" w:after="160"/>
        <w:jc w:val="both"/>
        <w:rPr>
          <w:rFonts w:eastAsia="Calibri"/>
          <w:bCs/>
        </w:rPr>
      </w:pPr>
      <w:r w:rsidRPr="00904689">
        <w:rPr>
          <w:color w:val="000000" w:themeColor="text1"/>
        </w:rPr>
        <w:t>A Contratada deverá obrigatoriamente antes de cada pagamento comprovar situação regular,</w:t>
      </w:r>
      <w:r w:rsidRPr="00904689">
        <w:rPr>
          <w:color w:val="000000" w:themeColor="text1"/>
          <w:spacing w:val="1"/>
        </w:rPr>
        <w:t xml:space="preserve"> </w:t>
      </w:r>
      <w:r w:rsidRPr="00904689">
        <w:rPr>
          <w:color w:val="000000" w:themeColor="text1"/>
        </w:rPr>
        <w:t>junto</w:t>
      </w:r>
      <w:r w:rsidRPr="00904689">
        <w:rPr>
          <w:color w:val="000000" w:themeColor="text1"/>
          <w:spacing w:val="-4"/>
        </w:rPr>
        <w:t xml:space="preserve"> </w:t>
      </w:r>
      <w:r w:rsidRPr="00904689">
        <w:rPr>
          <w:color w:val="000000" w:themeColor="text1"/>
        </w:rPr>
        <w:t>ao</w:t>
      </w:r>
      <w:r w:rsidRPr="00904689">
        <w:rPr>
          <w:color w:val="000000" w:themeColor="text1"/>
          <w:spacing w:val="-3"/>
        </w:rPr>
        <w:t xml:space="preserve"> </w:t>
      </w:r>
      <w:r w:rsidRPr="00904689">
        <w:rPr>
          <w:color w:val="000000" w:themeColor="text1"/>
        </w:rPr>
        <w:t>SICAF</w:t>
      </w:r>
      <w:r w:rsidRPr="00904689">
        <w:rPr>
          <w:color w:val="000000" w:themeColor="text1"/>
          <w:spacing w:val="-4"/>
        </w:rPr>
        <w:t xml:space="preserve"> </w:t>
      </w:r>
      <w:r w:rsidRPr="00904689">
        <w:rPr>
          <w:color w:val="000000" w:themeColor="text1"/>
        </w:rPr>
        <w:t>–</w:t>
      </w:r>
      <w:r w:rsidRPr="00904689">
        <w:rPr>
          <w:color w:val="000000" w:themeColor="text1"/>
          <w:spacing w:val="-4"/>
        </w:rPr>
        <w:t xml:space="preserve"> </w:t>
      </w:r>
      <w:r w:rsidRPr="00904689">
        <w:rPr>
          <w:color w:val="000000" w:themeColor="text1"/>
        </w:rPr>
        <w:t>Sistema</w:t>
      </w:r>
      <w:r w:rsidRPr="00904689">
        <w:rPr>
          <w:color w:val="000000" w:themeColor="text1"/>
          <w:spacing w:val="-5"/>
        </w:rPr>
        <w:t xml:space="preserve"> </w:t>
      </w:r>
      <w:r w:rsidRPr="00904689">
        <w:rPr>
          <w:color w:val="000000" w:themeColor="text1"/>
        </w:rPr>
        <w:t>de</w:t>
      </w:r>
      <w:r w:rsidRPr="00904689">
        <w:rPr>
          <w:color w:val="000000" w:themeColor="text1"/>
          <w:spacing w:val="-3"/>
        </w:rPr>
        <w:t xml:space="preserve"> </w:t>
      </w:r>
      <w:r w:rsidRPr="00904689">
        <w:rPr>
          <w:color w:val="000000" w:themeColor="text1"/>
        </w:rPr>
        <w:t>Cadastramento</w:t>
      </w:r>
      <w:r w:rsidRPr="00904689">
        <w:rPr>
          <w:color w:val="000000" w:themeColor="text1"/>
          <w:spacing w:val="-4"/>
        </w:rPr>
        <w:t xml:space="preserve"> </w:t>
      </w:r>
      <w:r w:rsidRPr="00904689">
        <w:rPr>
          <w:color w:val="000000" w:themeColor="text1"/>
        </w:rPr>
        <w:t>Unificado</w:t>
      </w:r>
      <w:r w:rsidRPr="00904689">
        <w:rPr>
          <w:color w:val="000000" w:themeColor="text1"/>
          <w:spacing w:val="-4"/>
        </w:rPr>
        <w:t xml:space="preserve"> </w:t>
      </w:r>
      <w:r w:rsidRPr="00904689">
        <w:rPr>
          <w:color w:val="000000" w:themeColor="text1"/>
        </w:rPr>
        <w:t>de</w:t>
      </w:r>
      <w:r w:rsidRPr="00904689">
        <w:rPr>
          <w:color w:val="000000" w:themeColor="text1"/>
          <w:spacing w:val="-2"/>
        </w:rPr>
        <w:t xml:space="preserve"> </w:t>
      </w:r>
      <w:r w:rsidRPr="00904689">
        <w:rPr>
          <w:color w:val="000000" w:themeColor="text1"/>
        </w:rPr>
        <w:t>Fornecedores</w:t>
      </w:r>
      <w:r w:rsidRPr="00904689">
        <w:rPr>
          <w:color w:val="000000" w:themeColor="text1"/>
          <w:spacing w:val="1"/>
        </w:rPr>
        <w:t xml:space="preserve"> </w:t>
      </w:r>
      <w:r w:rsidRPr="00904689">
        <w:rPr>
          <w:b/>
          <w:color w:val="000000" w:themeColor="text1"/>
        </w:rPr>
        <w:t>ou</w:t>
      </w:r>
      <w:r w:rsidRPr="00904689">
        <w:rPr>
          <w:b/>
          <w:color w:val="000000" w:themeColor="text1"/>
          <w:spacing w:val="-4"/>
        </w:rPr>
        <w:t xml:space="preserve"> </w:t>
      </w:r>
      <w:r w:rsidRPr="00904689">
        <w:rPr>
          <w:color w:val="000000" w:themeColor="text1"/>
        </w:rPr>
        <w:t>CGF/MT</w:t>
      </w:r>
      <w:r w:rsidRPr="00904689">
        <w:rPr>
          <w:color w:val="000000" w:themeColor="text1"/>
          <w:spacing w:val="-3"/>
        </w:rPr>
        <w:t xml:space="preserve"> </w:t>
      </w:r>
      <w:r w:rsidRPr="00904689">
        <w:rPr>
          <w:color w:val="000000" w:themeColor="text1"/>
        </w:rPr>
        <w:t>–</w:t>
      </w:r>
      <w:r w:rsidRPr="00904689">
        <w:rPr>
          <w:color w:val="000000" w:themeColor="text1"/>
          <w:spacing w:val="-4"/>
        </w:rPr>
        <w:t xml:space="preserve"> </w:t>
      </w:r>
      <w:r w:rsidRPr="00904689">
        <w:rPr>
          <w:color w:val="000000" w:themeColor="text1"/>
        </w:rPr>
        <w:t>Cadastro</w:t>
      </w:r>
      <w:r w:rsidRPr="00904689">
        <w:rPr>
          <w:color w:val="000000" w:themeColor="text1"/>
          <w:spacing w:val="-3"/>
        </w:rPr>
        <w:t xml:space="preserve"> </w:t>
      </w:r>
      <w:r w:rsidRPr="00904689">
        <w:rPr>
          <w:color w:val="000000" w:themeColor="text1"/>
        </w:rPr>
        <w:t>Geral</w:t>
      </w:r>
      <w:r w:rsidRPr="00904689">
        <w:rPr>
          <w:color w:val="000000" w:themeColor="text1"/>
          <w:spacing w:val="-53"/>
        </w:rPr>
        <w:t xml:space="preserve"> </w:t>
      </w:r>
      <w:r w:rsidRPr="00904689">
        <w:rPr>
          <w:color w:val="000000" w:themeColor="text1"/>
        </w:rPr>
        <w:t>de</w:t>
      </w:r>
      <w:r w:rsidRPr="00904689">
        <w:rPr>
          <w:color w:val="000000" w:themeColor="text1"/>
          <w:spacing w:val="-8"/>
        </w:rPr>
        <w:t xml:space="preserve"> </w:t>
      </w:r>
      <w:r w:rsidRPr="00904689">
        <w:rPr>
          <w:color w:val="000000" w:themeColor="text1"/>
        </w:rPr>
        <w:t>Fornecedores</w:t>
      </w:r>
      <w:r w:rsidRPr="00904689">
        <w:rPr>
          <w:color w:val="000000" w:themeColor="text1"/>
          <w:spacing w:val="-8"/>
        </w:rPr>
        <w:t xml:space="preserve"> </w:t>
      </w:r>
      <w:r w:rsidRPr="00904689">
        <w:rPr>
          <w:color w:val="000000" w:themeColor="text1"/>
        </w:rPr>
        <w:t>do</w:t>
      </w:r>
      <w:r w:rsidRPr="00904689">
        <w:rPr>
          <w:color w:val="000000" w:themeColor="text1"/>
          <w:spacing w:val="-9"/>
        </w:rPr>
        <w:t xml:space="preserve"> </w:t>
      </w:r>
      <w:r w:rsidRPr="00904689">
        <w:rPr>
          <w:color w:val="000000" w:themeColor="text1"/>
        </w:rPr>
        <w:t>Estado</w:t>
      </w:r>
      <w:r w:rsidRPr="00904689">
        <w:rPr>
          <w:color w:val="000000" w:themeColor="text1"/>
          <w:spacing w:val="-13"/>
        </w:rPr>
        <w:t xml:space="preserve"> </w:t>
      </w:r>
      <w:r w:rsidRPr="00904689">
        <w:rPr>
          <w:color w:val="000000" w:themeColor="text1"/>
        </w:rPr>
        <w:t>de</w:t>
      </w:r>
      <w:r w:rsidRPr="00904689">
        <w:rPr>
          <w:color w:val="000000" w:themeColor="text1"/>
          <w:spacing w:val="-8"/>
        </w:rPr>
        <w:t xml:space="preserve"> </w:t>
      </w:r>
      <w:r w:rsidRPr="00904689">
        <w:rPr>
          <w:color w:val="000000" w:themeColor="text1"/>
        </w:rPr>
        <w:t>Mato</w:t>
      </w:r>
      <w:r w:rsidRPr="00904689">
        <w:rPr>
          <w:color w:val="000000" w:themeColor="text1"/>
          <w:spacing w:val="-11"/>
        </w:rPr>
        <w:t xml:space="preserve"> </w:t>
      </w:r>
      <w:r w:rsidRPr="00904689">
        <w:rPr>
          <w:color w:val="000000" w:themeColor="text1"/>
        </w:rPr>
        <w:t>Grosso</w:t>
      </w:r>
      <w:r w:rsidRPr="00904689">
        <w:rPr>
          <w:color w:val="000000" w:themeColor="text1"/>
          <w:spacing w:val="-6"/>
        </w:rPr>
        <w:t xml:space="preserve"> </w:t>
      </w:r>
      <w:r w:rsidRPr="00904689">
        <w:rPr>
          <w:b/>
          <w:color w:val="000000" w:themeColor="text1"/>
        </w:rPr>
        <w:t>ou</w:t>
      </w:r>
      <w:r w:rsidRPr="00904689">
        <w:rPr>
          <w:b/>
          <w:color w:val="000000" w:themeColor="text1"/>
          <w:spacing w:val="-11"/>
        </w:rPr>
        <w:t xml:space="preserve"> </w:t>
      </w:r>
      <w:r w:rsidRPr="00904689">
        <w:rPr>
          <w:color w:val="000000" w:themeColor="text1"/>
        </w:rPr>
        <w:t>apresentar</w:t>
      </w:r>
      <w:r w:rsidRPr="00904689">
        <w:rPr>
          <w:color w:val="000000" w:themeColor="text1"/>
          <w:spacing w:val="-7"/>
        </w:rPr>
        <w:t xml:space="preserve"> </w:t>
      </w:r>
      <w:r w:rsidRPr="00904689">
        <w:rPr>
          <w:color w:val="000000" w:themeColor="text1"/>
        </w:rPr>
        <w:t>para</w:t>
      </w:r>
      <w:r w:rsidRPr="00904689">
        <w:rPr>
          <w:color w:val="000000" w:themeColor="text1"/>
          <w:spacing w:val="-11"/>
        </w:rPr>
        <w:t xml:space="preserve"> </w:t>
      </w:r>
      <w:r w:rsidRPr="00904689">
        <w:rPr>
          <w:color w:val="000000" w:themeColor="text1"/>
        </w:rPr>
        <w:t>tanto</w:t>
      </w:r>
      <w:r w:rsidRPr="00904689">
        <w:rPr>
          <w:color w:val="000000" w:themeColor="text1"/>
          <w:spacing w:val="-11"/>
        </w:rPr>
        <w:t xml:space="preserve"> </w:t>
      </w:r>
      <w:r w:rsidRPr="00904689">
        <w:rPr>
          <w:color w:val="000000" w:themeColor="text1"/>
        </w:rPr>
        <w:t>as</w:t>
      </w:r>
      <w:r w:rsidRPr="00904689">
        <w:rPr>
          <w:color w:val="000000" w:themeColor="text1"/>
          <w:spacing w:val="-10"/>
        </w:rPr>
        <w:t xml:space="preserve"> </w:t>
      </w:r>
      <w:r w:rsidRPr="00904689">
        <w:rPr>
          <w:color w:val="000000" w:themeColor="text1"/>
        </w:rPr>
        <w:t>certidões</w:t>
      </w:r>
      <w:r w:rsidRPr="00904689">
        <w:rPr>
          <w:color w:val="000000" w:themeColor="text1"/>
          <w:spacing w:val="-8"/>
        </w:rPr>
        <w:t xml:space="preserve"> </w:t>
      </w:r>
      <w:r w:rsidRPr="00904689">
        <w:rPr>
          <w:color w:val="000000" w:themeColor="text1"/>
        </w:rPr>
        <w:t>de</w:t>
      </w:r>
      <w:r w:rsidRPr="00904689">
        <w:rPr>
          <w:color w:val="000000" w:themeColor="text1"/>
          <w:spacing w:val="-11"/>
        </w:rPr>
        <w:t xml:space="preserve"> </w:t>
      </w:r>
      <w:r w:rsidRPr="00904689">
        <w:rPr>
          <w:color w:val="000000" w:themeColor="text1"/>
        </w:rPr>
        <w:t>regularidade</w:t>
      </w:r>
      <w:r w:rsidRPr="00904689">
        <w:rPr>
          <w:color w:val="000000" w:themeColor="text1"/>
          <w:spacing w:val="-10"/>
        </w:rPr>
        <w:t xml:space="preserve"> </w:t>
      </w:r>
      <w:r w:rsidRPr="00904689">
        <w:rPr>
          <w:color w:val="000000" w:themeColor="text1"/>
        </w:rPr>
        <w:t>fiscais,</w:t>
      </w:r>
      <w:r w:rsidRPr="00904689">
        <w:rPr>
          <w:color w:val="000000" w:themeColor="text1"/>
          <w:spacing w:val="-52"/>
        </w:rPr>
        <w:t xml:space="preserve"> </w:t>
      </w:r>
      <w:r w:rsidRPr="00904689">
        <w:rPr>
          <w:color w:val="000000" w:themeColor="text1"/>
        </w:rPr>
        <w:t>devidamente</w:t>
      </w:r>
      <w:r w:rsidRPr="00904689">
        <w:rPr>
          <w:color w:val="000000" w:themeColor="text1"/>
          <w:spacing w:val="-1"/>
        </w:rPr>
        <w:t xml:space="preserve"> </w:t>
      </w:r>
      <w:r w:rsidRPr="00904689">
        <w:rPr>
          <w:color w:val="000000" w:themeColor="text1"/>
        </w:rPr>
        <w:t>válidas</w:t>
      </w:r>
      <w:r>
        <w:rPr>
          <w:color w:val="000000" w:themeColor="text1"/>
        </w:rPr>
        <w:t>:</w:t>
      </w:r>
    </w:p>
    <w:p w14:paraId="2859C3C6" w14:textId="6524A812" w:rsidR="00AD2C54" w:rsidRPr="00AD2C54" w:rsidRDefault="00AD2C54" w:rsidP="008B1FE1">
      <w:pPr>
        <w:pStyle w:val="PargrafodaLista"/>
        <w:numPr>
          <w:ilvl w:val="0"/>
          <w:numId w:val="70"/>
        </w:numPr>
        <w:rPr>
          <w:rFonts w:eastAsia="Calibri"/>
        </w:rPr>
      </w:pPr>
      <w:r w:rsidRPr="00904689">
        <w:rPr>
          <w:color w:val="000000" w:themeColor="text1"/>
        </w:rPr>
        <w:t>Prova</w:t>
      </w:r>
      <w:r w:rsidRPr="00904689">
        <w:rPr>
          <w:color w:val="000000" w:themeColor="text1"/>
          <w:spacing w:val="-2"/>
        </w:rPr>
        <w:t xml:space="preserve"> </w:t>
      </w:r>
      <w:r w:rsidRPr="00904689">
        <w:rPr>
          <w:color w:val="000000" w:themeColor="text1"/>
        </w:rPr>
        <w:t>de</w:t>
      </w:r>
      <w:r w:rsidRPr="00904689">
        <w:rPr>
          <w:color w:val="000000" w:themeColor="text1"/>
          <w:spacing w:val="-1"/>
        </w:rPr>
        <w:t xml:space="preserve"> </w:t>
      </w:r>
      <w:r w:rsidRPr="00904689">
        <w:rPr>
          <w:color w:val="000000" w:themeColor="text1"/>
        </w:rPr>
        <w:t>regularidade</w:t>
      </w:r>
      <w:r w:rsidRPr="00904689">
        <w:rPr>
          <w:color w:val="000000" w:themeColor="text1"/>
          <w:spacing w:val="-2"/>
        </w:rPr>
        <w:t xml:space="preserve"> </w:t>
      </w:r>
      <w:r w:rsidRPr="00904689">
        <w:rPr>
          <w:color w:val="000000" w:themeColor="text1"/>
        </w:rPr>
        <w:t>da</w:t>
      </w:r>
      <w:r w:rsidRPr="00904689">
        <w:rPr>
          <w:color w:val="000000" w:themeColor="text1"/>
          <w:spacing w:val="-1"/>
        </w:rPr>
        <w:t xml:space="preserve"> </w:t>
      </w:r>
      <w:r w:rsidRPr="00904689">
        <w:rPr>
          <w:color w:val="000000" w:themeColor="text1"/>
        </w:rPr>
        <w:t>Procuradoria-Geral</w:t>
      </w:r>
      <w:r w:rsidRPr="00904689">
        <w:rPr>
          <w:color w:val="000000" w:themeColor="text1"/>
          <w:spacing w:val="-1"/>
        </w:rPr>
        <w:t xml:space="preserve"> </w:t>
      </w:r>
      <w:r w:rsidRPr="00904689">
        <w:rPr>
          <w:color w:val="000000" w:themeColor="text1"/>
        </w:rPr>
        <w:t>da</w:t>
      </w:r>
      <w:r w:rsidRPr="00904689">
        <w:rPr>
          <w:color w:val="000000" w:themeColor="text1"/>
          <w:spacing w:val="-1"/>
        </w:rPr>
        <w:t xml:space="preserve"> </w:t>
      </w:r>
      <w:r w:rsidRPr="00904689">
        <w:rPr>
          <w:color w:val="000000" w:themeColor="text1"/>
        </w:rPr>
        <w:t>Fazenda</w:t>
      </w:r>
      <w:r w:rsidRPr="00904689">
        <w:rPr>
          <w:color w:val="000000" w:themeColor="text1"/>
          <w:spacing w:val="-2"/>
        </w:rPr>
        <w:t xml:space="preserve"> </w:t>
      </w:r>
      <w:r w:rsidRPr="00904689">
        <w:rPr>
          <w:color w:val="000000" w:themeColor="text1"/>
        </w:rPr>
        <w:t>Nacional</w:t>
      </w:r>
      <w:r w:rsidRPr="00904689">
        <w:rPr>
          <w:color w:val="000000" w:themeColor="text1"/>
          <w:spacing w:val="1"/>
        </w:rPr>
        <w:t xml:space="preserve"> </w:t>
      </w:r>
      <w:r w:rsidRPr="00904689">
        <w:rPr>
          <w:color w:val="000000" w:themeColor="text1"/>
        </w:rPr>
        <w:t>–</w:t>
      </w:r>
      <w:r w:rsidRPr="00904689">
        <w:rPr>
          <w:color w:val="000000" w:themeColor="text1"/>
          <w:spacing w:val="-1"/>
        </w:rPr>
        <w:t xml:space="preserve"> </w:t>
      </w:r>
      <w:r w:rsidRPr="00904689">
        <w:rPr>
          <w:color w:val="000000" w:themeColor="text1"/>
        </w:rPr>
        <w:t>PGFN</w:t>
      </w:r>
      <w:r>
        <w:rPr>
          <w:color w:val="000000" w:themeColor="text1"/>
        </w:rPr>
        <w:t>;</w:t>
      </w:r>
    </w:p>
    <w:p w14:paraId="4A50A90F" w14:textId="4D029506" w:rsidR="00AD2C54" w:rsidRPr="00EA68BB" w:rsidRDefault="00AD2C54" w:rsidP="008B1FE1">
      <w:pPr>
        <w:pStyle w:val="PargrafodaLista"/>
        <w:numPr>
          <w:ilvl w:val="0"/>
          <w:numId w:val="70"/>
        </w:numPr>
        <w:rPr>
          <w:rFonts w:eastAsia="Calibri"/>
        </w:rPr>
      </w:pPr>
      <w:r w:rsidRPr="00904689">
        <w:rPr>
          <w:color w:val="000000" w:themeColor="text1"/>
        </w:rPr>
        <w:t>Prova</w:t>
      </w:r>
      <w:r w:rsidRPr="00904689">
        <w:rPr>
          <w:color w:val="000000" w:themeColor="text1"/>
          <w:spacing w:val="35"/>
        </w:rPr>
        <w:t xml:space="preserve"> </w:t>
      </w:r>
      <w:r w:rsidRPr="00904689">
        <w:rPr>
          <w:color w:val="000000" w:themeColor="text1"/>
        </w:rPr>
        <w:t>de</w:t>
      </w:r>
      <w:r w:rsidRPr="00904689">
        <w:rPr>
          <w:color w:val="000000" w:themeColor="text1"/>
          <w:spacing w:val="32"/>
        </w:rPr>
        <w:t xml:space="preserve"> </w:t>
      </w:r>
      <w:r w:rsidRPr="00904689">
        <w:rPr>
          <w:color w:val="000000" w:themeColor="text1"/>
        </w:rPr>
        <w:t>regularidade</w:t>
      </w:r>
      <w:r w:rsidRPr="00904689">
        <w:rPr>
          <w:color w:val="000000" w:themeColor="text1"/>
          <w:spacing w:val="35"/>
        </w:rPr>
        <w:t xml:space="preserve"> </w:t>
      </w:r>
      <w:r w:rsidRPr="00904689">
        <w:rPr>
          <w:color w:val="000000" w:themeColor="text1"/>
        </w:rPr>
        <w:t>da</w:t>
      </w:r>
      <w:r w:rsidRPr="00904689">
        <w:rPr>
          <w:color w:val="000000" w:themeColor="text1"/>
          <w:spacing w:val="32"/>
        </w:rPr>
        <w:t xml:space="preserve"> </w:t>
      </w:r>
      <w:r w:rsidRPr="00904689">
        <w:rPr>
          <w:color w:val="000000" w:themeColor="text1"/>
        </w:rPr>
        <w:t>Fazenda</w:t>
      </w:r>
      <w:r w:rsidRPr="00904689">
        <w:rPr>
          <w:color w:val="000000" w:themeColor="text1"/>
          <w:spacing w:val="36"/>
        </w:rPr>
        <w:t xml:space="preserve"> </w:t>
      </w:r>
      <w:r w:rsidRPr="00904689">
        <w:rPr>
          <w:color w:val="000000" w:themeColor="text1"/>
        </w:rPr>
        <w:t>Estadual</w:t>
      </w:r>
      <w:r w:rsidRPr="00904689">
        <w:rPr>
          <w:color w:val="000000" w:themeColor="text1"/>
          <w:spacing w:val="35"/>
        </w:rPr>
        <w:t xml:space="preserve"> </w:t>
      </w:r>
      <w:r w:rsidRPr="00904689">
        <w:rPr>
          <w:color w:val="000000" w:themeColor="text1"/>
        </w:rPr>
        <w:t>(expedida</w:t>
      </w:r>
      <w:r w:rsidRPr="00904689">
        <w:rPr>
          <w:color w:val="000000" w:themeColor="text1"/>
          <w:spacing w:val="35"/>
        </w:rPr>
        <w:t xml:space="preserve"> </w:t>
      </w:r>
      <w:r w:rsidRPr="00904689">
        <w:rPr>
          <w:color w:val="000000" w:themeColor="text1"/>
        </w:rPr>
        <w:t>pela</w:t>
      </w:r>
      <w:r w:rsidRPr="00904689">
        <w:rPr>
          <w:color w:val="000000" w:themeColor="text1"/>
          <w:spacing w:val="35"/>
        </w:rPr>
        <w:t xml:space="preserve"> </w:t>
      </w:r>
      <w:r w:rsidRPr="00904689">
        <w:rPr>
          <w:color w:val="000000" w:themeColor="text1"/>
        </w:rPr>
        <w:t>Secretaria</w:t>
      </w:r>
      <w:r w:rsidRPr="00904689">
        <w:rPr>
          <w:color w:val="000000" w:themeColor="text1"/>
          <w:spacing w:val="35"/>
        </w:rPr>
        <w:t xml:space="preserve"> </w:t>
      </w:r>
      <w:r w:rsidRPr="00904689">
        <w:rPr>
          <w:color w:val="000000" w:themeColor="text1"/>
        </w:rPr>
        <w:t>de</w:t>
      </w:r>
      <w:r w:rsidRPr="00904689">
        <w:rPr>
          <w:color w:val="000000" w:themeColor="text1"/>
          <w:spacing w:val="35"/>
        </w:rPr>
        <w:t xml:space="preserve"> </w:t>
      </w:r>
      <w:r w:rsidRPr="00904689">
        <w:rPr>
          <w:color w:val="000000" w:themeColor="text1"/>
        </w:rPr>
        <w:t>Estado</w:t>
      </w:r>
      <w:r w:rsidRPr="00904689">
        <w:rPr>
          <w:color w:val="000000" w:themeColor="text1"/>
          <w:spacing w:val="35"/>
        </w:rPr>
        <w:t xml:space="preserve"> </w:t>
      </w:r>
      <w:r w:rsidRPr="00904689">
        <w:rPr>
          <w:color w:val="000000" w:themeColor="text1"/>
        </w:rPr>
        <w:t>de</w:t>
      </w:r>
      <w:r w:rsidRPr="00904689">
        <w:rPr>
          <w:color w:val="000000" w:themeColor="text1"/>
          <w:spacing w:val="-52"/>
        </w:rPr>
        <w:t xml:space="preserve"> </w:t>
      </w:r>
      <w:r w:rsidRPr="00904689">
        <w:rPr>
          <w:color w:val="000000" w:themeColor="text1"/>
        </w:rPr>
        <w:t>Fazenda</w:t>
      </w:r>
      <w:r w:rsidRPr="00904689">
        <w:rPr>
          <w:color w:val="000000" w:themeColor="text1"/>
          <w:spacing w:val="-1"/>
        </w:rPr>
        <w:t xml:space="preserve"> </w:t>
      </w:r>
      <w:r w:rsidRPr="00904689">
        <w:rPr>
          <w:color w:val="000000" w:themeColor="text1"/>
        </w:rPr>
        <w:t>da</w:t>
      </w:r>
      <w:r w:rsidRPr="00904689">
        <w:rPr>
          <w:color w:val="000000" w:themeColor="text1"/>
          <w:spacing w:val="-2"/>
        </w:rPr>
        <w:t xml:space="preserve"> </w:t>
      </w:r>
      <w:r w:rsidRPr="00904689">
        <w:rPr>
          <w:color w:val="000000" w:themeColor="text1"/>
        </w:rPr>
        <w:t>sede</w:t>
      </w:r>
      <w:r w:rsidRPr="00904689">
        <w:rPr>
          <w:color w:val="000000" w:themeColor="text1"/>
          <w:spacing w:val="-2"/>
        </w:rPr>
        <w:t xml:space="preserve"> </w:t>
      </w:r>
      <w:r w:rsidRPr="00904689">
        <w:rPr>
          <w:color w:val="000000" w:themeColor="text1"/>
        </w:rPr>
        <w:t>ou domicílio do credor)</w:t>
      </w:r>
      <w:r>
        <w:rPr>
          <w:color w:val="000000" w:themeColor="text1"/>
        </w:rPr>
        <w:t>;</w:t>
      </w:r>
    </w:p>
    <w:p w14:paraId="771BF70B" w14:textId="2DE19D43" w:rsidR="00EA68BB" w:rsidRPr="00AD2C54" w:rsidRDefault="00EA68BB" w:rsidP="008B1FE1">
      <w:pPr>
        <w:pStyle w:val="PargrafodaLista"/>
        <w:numPr>
          <w:ilvl w:val="0"/>
          <w:numId w:val="70"/>
        </w:numPr>
        <w:rPr>
          <w:rFonts w:eastAsia="Calibri"/>
        </w:rPr>
      </w:pPr>
      <w:r w:rsidRPr="00904689">
        <w:rPr>
          <w:color w:val="000000" w:themeColor="text1"/>
        </w:rPr>
        <w:t>Prova</w:t>
      </w:r>
      <w:r w:rsidRPr="00904689">
        <w:rPr>
          <w:color w:val="000000" w:themeColor="text1"/>
          <w:spacing w:val="35"/>
        </w:rPr>
        <w:t xml:space="preserve"> </w:t>
      </w:r>
      <w:r w:rsidRPr="00904689">
        <w:rPr>
          <w:color w:val="000000" w:themeColor="text1"/>
        </w:rPr>
        <w:t>de</w:t>
      </w:r>
      <w:r w:rsidRPr="00904689">
        <w:rPr>
          <w:color w:val="000000" w:themeColor="text1"/>
          <w:spacing w:val="32"/>
        </w:rPr>
        <w:t xml:space="preserve"> </w:t>
      </w:r>
      <w:r w:rsidRPr="00904689">
        <w:rPr>
          <w:color w:val="000000" w:themeColor="text1"/>
        </w:rPr>
        <w:t>regularidade</w:t>
      </w:r>
      <w:r w:rsidRPr="00904689">
        <w:rPr>
          <w:color w:val="000000" w:themeColor="text1"/>
          <w:spacing w:val="35"/>
        </w:rPr>
        <w:t xml:space="preserve"> </w:t>
      </w:r>
      <w:r>
        <w:rPr>
          <w:color w:val="000000" w:themeColor="text1"/>
        </w:rPr>
        <w:t>Municipal</w:t>
      </w:r>
      <w:r w:rsidRPr="00904689">
        <w:rPr>
          <w:color w:val="000000" w:themeColor="text1"/>
          <w:spacing w:val="35"/>
        </w:rPr>
        <w:t xml:space="preserve"> </w:t>
      </w:r>
      <w:r w:rsidRPr="00904689">
        <w:rPr>
          <w:color w:val="000000" w:themeColor="text1"/>
        </w:rPr>
        <w:t>(</w:t>
      </w:r>
      <w:r>
        <w:rPr>
          <w:color w:val="000000" w:themeColor="text1"/>
        </w:rPr>
        <w:t>do domicílio</w:t>
      </w:r>
      <w:r w:rsidRPr="00904689">
        <w:rPr>
          <w:color w:val="000000" w:themeColor="text1"/>
          <w:spacing w:val="-1"/>
        </w:rPr>
        <w:t xml:space="preserve"> </w:t>
      </w:r>
      <w:r>
        <w:rPr>
          <w:color w:val="000000" w:themeColor="text1"/>
          <w:spacing w:val="-1"/>
        </w:rPr>
        <w:t>ou</w:t>
      </w:r>
      <w:r w:rsidRPr="00904689">
        <w:rPr>
          <w:color w:val="000000" w:themeColor="text1"/>
          <w:spacing w:val="-2"/>
        </w:rPr>
        <w:t xml:space="preserve"> </w:t>
      </w:r>
      <w:r w:rsidRPr="00904689">
        <w:rPr>
          <w:color w:val="000000" w:themeColor="text1"/>
        </w:rPr>
        <w:t>sede</w:t>
      </w:r>
      <w:r w:rsidRPr="00904689">
        <w:rPr>
          <w:color w:val="000000" w:themeColor="text1"/>
          <w:spacing w:val="-2"/>
        </w:rPr>
        <w:t xml:space="preserve"> </w:t>
      </w:r>
      <w:r w:rsidR="0023368D">
        <w:rPr>
          <w:color w:val="000000" w:themeColor="text1"/>
          <w:spacing w:val="-2"/>
        </w:rPr>
        <w:t xml:space="preserve">da licitante ou </w:t>
      </w:r>
      <w:r>
        <w:rPr>
          <w:color w:val="000000" w:themeColor="text1"/>
        </w:rPr>
        <w:t>onde haverá a prestação dos serviços</w:t>
      </w:r>
      <w:r w:rsidRPr="00904689">
        <w:rPr>
          <w:color w:val="000000" w:themeColor="text1"/>
        </w:rPr>
        <w:t>)</w:t>
      </w:r>
      <w:r w:rsidR="00F329E1">
        <w:rPr>
          <w:color w:val="000000" w:themeColor="text1"/>
        </w:rPr>
        <w:t>;</w:t>
      </w:r>
    </w:p>
    <w:p w14:paraId="077F5F94" w14:textId="13EB9885" w:rsidR="00AD2C54" w:rsidRPr="00AD2C54" w:rsidRDefault="00AD2C54" w:rsidP="008B1FE1">
      <w:pPr>
        <w:pStyle w:val="PargrafodaLista"/>
        <w:numPr>
          <w:ilvl w:val="0"/>
          <w:numId w:val="70"/>
        </w:numPr>
        <w:rPr>
          <w:rFonts w:eastAsia="Calibri"/>
        </w:rPr>
      </w:pPr>
      <w:r w:rsidRPr="00904689">
        <w:rPr>
          <w:color w:val="000000" w:themeColor="text1"/>
        </w:rPr>
        <w:t>Prova</w:t>
      </w:r>
      <w:r w:rsidRPr="00904689">
        <w:rPr>
          <w:color w:val="000000" w:themeColor="text1"/>
          <w:spacing w:val="-2"/>
        </w:rPr>
        <w:t xml:space="preserve"> </w:t>
      </w:r>
      <w:r w:rsidRPr="00904689">
        <w:rPr>
          <w:color w:val="000000" w:themeColor="text1"/>
        </w:rPr>
        <w:t>de</w:t>
      </w:r>
      <w:r w:rsidRPr="00904689">
        <w:rPr>
          <w:color w:val="000000" w:themeColor="text1"/>
          <w:spacing w:val="-1"/>
        </w:rPr>
        <w:t xml:space="preserve"> </w:t>
      </w:r>
      <w:r w:rsidRPr="00904689">
        <w:rPr>
          <w:color w:val="000000" w:themeColor="text1"/>
        </w:rPr>
        <w:t>regularidade</w:t>
      </w:r>
      <w:r w:rsidRPr="00904689">
        <w:rPr>
          <w:color w:val="000000" w:themeColor="text1"/>
          <w:spacing w:val="-1"/>
        </w:rPr>
        <w:t xml:space="preserve"> </w:t>
      </w:r>
      <w:r w:rsidRPr="00904689">
        <w:rPr>
          <w:color w:val="000000" w:themeColor="text1"/>
        </w:rPr>
        <w:t>do</w:t>
      </w:r>
      <w:r w:rsidRPr="00904689">
        <w:rPr>
          <w:color w:val="000000" w:themeColor="text1"/>
          <w:spacing w:val="-1"/>
        </w:rPr>
        <w:t xml:space="preserve"> </w:t>
      </w:r>
      <w:r w:rsidRPr="00904689">
        <w:rPr>
          <w:color w:val="000000" w:themeColor="text1"/>
        </w:rPr>
        <w:t>Fundo</w:t>
      </w:r>
      <w:r w:rsidRPr="00904689">
        <w:rPr>
          <w:color w:val="000000" w:themeColor="text1"/>
          <w:spacing w:val="-1"/>
        </w:rPr>
        <w:t xml:space="preserve"> </w:t>
      </w:r>
      <w:r w:rsidRPr="00904689">
        <w:rPr>
          <w:color w:val="000000" w:themeColor="text1"/>
        </w:rPr>
        <w:t>de</w:t>
      </w:r>
      <w:r w:rsidRPr="00904689">
        <w:rPr>
          <w:color w:val="000000" w:themeColor="text1"/>
          <w:spacing w:val="-1"/>
        </w:rPr>
        <w:t xml:space="preserve"> </w:t>
      </w:r>
      <w:r w:rsidRPr="00904689">
        <w:rPr>
          <w:color w:val="000000" w:themeColor="text1"/>
        </w:rPr>
        <w:t>Garantia</w:t>
      </w:r>
      <w:r w:rsidRPr="00904689">
        <w:rPr>
          <w:color w:val="000000" w:themeColor="text1"/>
          <w:spacing w:val="-1"/>
        </w:rPr>
        <w:t xml:space="preserve"> </w:t>
      </w:r>
      <w:r w:rsidRPr="00904689">
        <w:rPr>
          <w:color w:val="000000" w:themeColor="text1"/>
        </w:rPr>
        <w:t>por</w:t>
      </w:r>
      <w:r w:rsidRPr="00904689">
        <w:rPr>
          <w:color w:val="000000" w:themeColor="text1"/>
          <w:spacing w:val="-1"/>
        </w:rPr>
        <w:t xml:space="preserve"> </w:t>
      </w:r>
      <w:r w:rsidRPr="00904689">
        <w:rPr>
          <w:color w:val="000000" w:themeColor="text1"/>
        </w:rPr>
        <w:t>Tempo</w:t>
      </w:r>
      <w:r w:rsidRPr="00904689">
        <w:rPr>
          <w:color w:val="000000" w:themeColor="text1"/>
          <w:spacing w:val="-1"/>
        </w:rPr>
        <w:t xml:space="preserve"> </w:t>
      </w:r>
      <w:r w:rsidRPr="00904689">
        <w:rPr>
          <w:color w:val="000000" w:themeColor="text1"/>
        </w:rPr>
        <w:t>de</w:t>
      </w:r>
      <w:r w:rsidRPr="00904689">
        <w:rPr>
          <w:color w:val="000000" w:themeColor="text1"/>
          <w:spacing w:val="-1"/>
        </w:rPr>
        <w:t xml:space="preserve"> </w:t>
      </w:r>
      <w:r w:rsidRPr="00904689">
        <w:rPr>
          <w:color w:val="000000" w:themeColor="text1"/>
        </w:rPr>
        <w:t>Serviço</w:t>
      </w:r>
      <w:r w:rsidRPr="00904689">
        <w:rPr>
          <w:color w:val="000000" w:themeColor="text1"/>
          <w:spacing w:val="-1"/>
        </w:rPr>
        <w:t xml:space="preserve"> </w:t>
      </w:r>
      <w:r w:rsidRPr="00904689">
        <w:rPr>
          <w:color w:val="000000" w:themeColor="text1"/>
        </w:rPr>
        <w:t>(FGTS)</w:t>
      </w:r>
      <w:r>
        <w:rPr>
          <w:color w:val="000000" w:themeColor="text1"/>
        </w:rPr>
        <w:t>;</w:t>
      </w:r>
    </w:p>
    <w:p w14:paraId="5046F451" w14:textId="7F949403" w:rsidR="00AD2C54" w:rsidRPr="00B96914" w:rsidRDefault="00AD2C54" w:rsidP="008B1FE1">
      <w:pPr>
        <w:pStyle w:val="PargrafodaLista"/>
        <w:numPr>
          <w:ilvl w:val="0"/>
          <w:numId w:val="70"/>
        </w:numPr>
        <w:rPr>
          <w:rFonts w:eastAsia="Calibri"/>
        </w:rPr>
      </w:pPr>
      <w:r w:rsidRPr="00904689">
        <w:rPr>
          <w:color w:val="000000" w:themeColor="text1"/>
        </w:rPr>
        <w:t>Prova</w:t>
      </w:r>
      <w:r w:rsidRPr="00904689">
        <w:rPr>
          <w:color w:val="000000" w:themeColor="text1"/>
          <w:spacing w:val="-2"/>
        </w:rPr>
        <w:t xml:space="preserve"> </w:t>
      </w:r>
      <w:r w:rsidRPr="00904689">
        <w:rPr>
          <w:color w:val="000000" w:themeColor="text1"/>
        </w:rPr>
        <w:t>de</w:t>
      </w:r>
      <w:r w:rsidRPr="00904689">
        <w:rPr>
          <w:color w:val="000000" w:themeColor="text1"/>
          <w:spacing w:val="-2"/>
        </w:rPr>
        <w:t xml:space="preserve"> </w:t>
      </w:r>
      <w:r w:rsidRPr="00904689">
        <w:rPr>
          <w:color w:val="000000" w:themeColor="text1"/>
        </w:rPr>
        <w:t>regularidade</w:t>
      </w:r>
      <w:r w:rsidRPr="00904689">
        <w:rPr>
          <w:color w:val="000000" w:themeColor="text1"/>
          <w:spacing w:val="-2"/>
        </w:rPr>
        <w:t xml:space="preserve"> </w:t>
      </w:r>
      <w:r w:rsidRPr="00904689">
        <w:rPr>
          <w:color w:val="000000" w:themeColor="text1"/>
        </w:rPr>
        <w:t>da</w:t>
      </w:r>
      <w:r w:rsidRPr="00904689">
        <w:rPr>
          <w:color w:val="000000" w:themeColor="text1"/>
          <w:spacing w:val="-1"/>
        </w:rPr>
        <w:t xml:space="preserve"> </w:t>
      </w:r>
      <w:r w:rsidRPr="00904689">
        <w:rPr>
          <w:color w:val="000000" w:themeColor="text1"/>
        </w:rPr>
        <w:t>Certidão</w:t>
      </w:r>
      <w:r w:rsidRPr="00904689">
        <w:rPr>
          <w:color w:val="000000" w:themeColor="text1"/>
          <w:spacing w:val="-4"/>
        </w:rPr>
        <w:t xml:space="preserve"> </w:t>
      </w:r>
      <w:r w:rsidRPr="00904689">
        <w:rPr>
          <w:color w:val="000000" w:themeColor="text1"/>
        </w:rPr>
        <w:t>Negativa</w:t>
      </w:r>
      <w:r w:rsidRPr="00904689">
        <w:rPr>
          <w:color w:val="000000" w:themeColor="text1"/>
          <w:spacing w:val="-2"/>
        </w:rPr>
        <w:t xml:space="preserve"> </w:t>
      </w:r>
      <w:r w:rsidRPr="00904689">
        <w:rPr>
          <w:color w:val="000000" w:themeColor="text1"/>
        </w:rPr>
        <w:t>de</w:t>
      </w:r>
      <w:r w:rsidRPr="00904689">
        <w:rPr>
          <w:color w:val="000000" w:themeColor="text1"/>
          <w:spacing w:val="-1"/>
        </w:rPr>
        <w:t xml:space="preserve"> </w:t>
      </w:r>
      <w:r w:rsidRPr="00904689">
        <w:rPr>
          <w:color w:val="000000" w:themeColor="text1"/>
        </w:rPr>
        <w:t>Débitos</w:t>
      </w:r>
      <w:r w:rsidRPr="00904689">
        <w:rPr>
          <w:color w:val="000000" w:themeColor="text1"/>
          <w:spacing w:val="-2"/>
        </w:rPr>
        <w:t xml:space="preserve"> </w:t>
      </w:r>
      <w:r w:rsidRPr="00904689">
        <w:rPr>
          <w:color w:val="000000" w:themeColor="text1"/>
        </w:rPr>
        <w:t>Trabalhistas –</w:t>
      </w:r>
      <w:r w:rsidRPr="00904689">
        <w:rPr>
          <w:color w:val="000000" w:themeColor="text1"/>
          <w:spacing w:val="-2"/>
        </w:rPr>
        <w:t xml:space="preserve"> </w:t>
      </w:r>
      <w:r w:rsidRPr="00904689">
        <w:rPr>
          <w:color w:val="000000" w:themeColor="text1"/>
        </w:rPr>
        <w:t>CNDT</w:t>
      </w:r>
      <w:r>
        <w:rPr>
          <w:color w:val="000000" w:themeColor="text1"/>
        </w:rPr>
        <w:t>.</w:t>
      </w:r>
    </w:p>
    <w:p w14:paraId="362717F6" w14:textId="3D294947" w:rsidR="0055466A" w:rsidRPr="00CC7727" w:rsidRDefault="00AD2C54" w:rsidP="006F753E">
      <w:pPr>
        <w:numPr>
          <w:ilvl w:val="1"/>
          <w:numId w:val="11"/>
        </w:numPr>
        <w:spacing w:before="160" w:after="160"/>
        <w:jc w:val="both"/>
        <w:rPr>
          <w:rFonts w:eastAsia="Calibri"/>
          <w:bCs/>
        </w:rPr>
      </w:pPr>
      <w:r w:rsidRPr="00904689">
        <w:rPr>
          <w:color w:val="000000" w:themeColor="text1"/>
        </w:rPr>
        <w:t>Constatando-se, a situação de irregularidade da contratada, será providenciada sua advertência,</w:t>
      </w:r>
      <w:r w:rsidRPr="00904689">
        <w:rPr>
          <w:color w:val="000000" w:themeColor="text1"/>
          <w:spacing w:val="-52"/>
        </w:rPr>
        <w:t xml:space="preserve"> </w:t>
      </w:r>
      <w:r w:rsidRPr="00904689">
        <w:rPr>
          <w:color w:val="000000" w:themeColor="text1"/>
        </w:rPr>
        <w:t>por escrito, para que, no prazo de 5 (cinco) dias úteis, regularize sua situação ou, no mesmo prazo,</w:t>
      </w:r>
      <w:r w:rsidRPr="00904689">
        <w:rPr>
          <w:color w:val="000000" w:themeColor="text1"/>
          <w:spacing w:val="1"/>
        </w:rPr>
        <w:t xml:space="preserve"> </w:t>
      </w:r>
      <w:r w:rsidRPr="00904689">
        <w:rPr>
          <w:color w:val="000000" w:themeColor="text1"/>
          <w:spacing w:val="-1"/>
        </w:rPr>
        <w:t>apresente</w:t>
      </w:r>
      <w:r w:rsidRPr="00904689">
        <w:rPr>
          <w:color w:val="000000" w:themeColor="text1"/>
          <w:spacing w:val="-14"/>
        </w:rPr>
        <w:t xml:space="preserve"> </w:t>
      </w:r>
      <w:r w:rsidRPr="00904689">
        <w:rPr>
          <w:color w:val="000000" w:themeColor="text1"/>
          <w:spacing w:val="-1"/>
        </w:rPr>
        <w:t>sua</w:t>
      </w:r>
      <w:r w:rsidRPr="00904689">
        <w:rPr>
          <w:color w:val="000000" w:themeColor="text1"/>
          <w:spacing w:val="-14"/>
        </w:rPr>
        <w:t xml:space="preserve"> </w:t>
      </w:r>
      <w:r w:rsidRPr="00904689">
        <w:rPr>
          <w:color w:val="000000" w:themeColor="text1"/>
          <w:spacing w:val="-1"/>
        </w:rPr>
        <w:t>defesa.</w:t>
      </w:r>
      <w:r w:rsidRPr="00904689">
        <w:rPr>
          <w:color w:val="000000" w:themeColor="text1"/>
          <w:spacing w:val="-14"/>
        </w:rPr>
        <w:t xml:space="preserve"> </w:t>
      </w:r>
      <w:r w:rsidRPr="00904689">
        <w:rPr>
          <w:color w:val="000000" w:themeColor="text1"/>
          <w:spacing w:val="-1"/>
        </w:rPr>
        <w:t>O</w:t>
      </w:r>
      <w:r w:rsidRPr="00904689">
        <w:rPr>
          <w:color w:val="000000" w:themeColor="text1"/>
          <w:spacing w:val="-13"/>
        </w:rPr>
        <w:t xml:space="preserve"> </w:t>
      </w:r>
      <w:r w:rsidRPr="00904689">
        <w:rPr>
          <w:color w:val="000000" w:themeColor="text1"/>
          <w:spacing w:val="-1"/>
        </w:rPr>
        <w:t>prazo</w:t>
      </w:r>
      <w:r w:rsidRPr="00904689">
        <w:rPr>
          <w:color w:val="000000" w:themeColor="text1"/>
          <w:spacing w:val="-12"/>
        </w:rPr>
        <w:t xml:space="preserve"> </w:t>
      </w:r>
      <w:r w:rsidRPr="00904689">
        <w:rPr>
          <w:color w:val="000000" w:themeColor="text1"/>
        </w:rPr>
        <w:t>poderá</w:t>
      </w:r>
      <w:r w:rsidRPr="00904689">
        <w:rPr>
          <w:color w:val="000000" w:themeColor="text1"/>
          <w:spacing w:val="-14"/>
        </w:rPr>
        <w:t xml:space="preserve"> </w:t>
      </w:r>
      <w:r w:rsidRPr="00904689">
        <w:rPr>
          <w:color w:val="000000" w:themeColor="text1"/>
        </w:rPr>
        <w:t>ser</w:t>
      </w:r>
      <w:r w:rsidRPr="00904689">
        <w:rPr>
          <w:color w:val="000000" w:themeColor="text1"/>
          <w:spacing w:val="-12"/>
        </w:rPr>
        <w:t xml:space="preserve"> </w:t>
      </w:r>
      <w:r w:rsidRPr="00904689">
        <w:rPr>
          <w:color w:val="000000" w:themeColor="text1"/>
        </w:rPr>
        <w:t>prorrogado</w:t>
      </w:r>
      <w:r w:rsidRPr="00904689">
        <w:rPr>
          <w:color w:val="000000" w:themeColor="text1"/>
          <w:spacing w:val="-11"/>
        </w:rPr>
        <w:t xml:space="preserve"> </w:t>
      </w:r>
      <w:r w:rsidRPr="00904689">
        <w:rPr>
          <w:color w:val="000000" w:themeColor="text1"/>
        </w:rPr>
        <w:t>uma</w:t>
      </w:r>
      <w:r w:rsidRPr="00904689">
        <w:rPr>
          <w:color w:val="000000" w:themeColor="text1"/>
          <w:spacing w:val="-12"/>
        </w:rPr>
        <w:t xml:space="preserve"> </w:t>
      </w:r>
      <w:r w:rsidRPr="00904689">
        <w:rPr>
          <w:color w:val="000000" w:themeColor="text1"/>
        </w:rPr>
        <w:t>vez,</w:t>
      </w:r>
      <w:r w:rsidRPr="00904689">
        <w:rPr>
          <w:color w:val="000000" w:themeColor="text1"/>
          <w:spacing w:val="-12"/>
        </w:rPr>
        <w:t xml:space="preserve"> </w:t>
      </w:r>
      <w:r w:rsidRPr="00904689">
        <w:rPr>
          <w:color w:val="000000" w:themeColor="text1"/>
        </w:rPr>
        <w:t>por</w:t>
      </w:r>
      <w:r w:rsidRPr="00904689">
        <w:rPr>
          <w:color w:val="000000" w:themeColor="text1"/>
          <w:spacing w:val="-12"/>
        </w:rPr>
        <w:t xml:space="preserve"> </w:t>
      </w:r>
      <w:r w:rsidRPr="00904689">
        <w:rPr>
          <w:color w:val="000000" w:themeColor="text1"/>
        </w:rPr>
        <w:t>igual</w:t>
      </w:r>
      <w:r w:rsidRPr="00904689">
        <w:rPr>
          <w:color w:val="000000" w:themeColor="text1"/>
          <w:spacing w:val="-11"/>
        </w:rPr>
        <w:t xml:space="preserve"> </w:t>
      </w:r>
      <w:r w:rsidRPr="00904689">
        <w:rPr>
          <w:color w:val="000000" w:themeColor="text1"/>
        </w:rPr>
        <w:t>período,</w:t>
      </w:r>
      <w:r w:rsidRPr="00904689">
        <w:rPr>
          <w:color w:val="000000" w:themeColor="text1"/>
          <w:spacing w:val="-15"/>
        </w:rPr>
        <w:t xml:space="preserve"> </w:t>
      </w:r>
      <w:r w:rsidRPr="00904689">
        <w:rPr>
          <w:color w:val="000000" w:themeColor="text1"/>
        </w:rPr>
        <w:t>a</w:t>
      </w:r>
      <w:r w:rsidRPr="00904689">
        <w:rPr>
          <w:color w:val="000000" w:themeColor="text1"/>
          <w:spacing w:val="-12"/>
        </w:rPr>
        <w:t xml:space="preserve"> </w:t>
      </w:r>
      <w:r w:rsidRPr="00904689">
        <w:rPr>
          <w:color w:val="000000" w:themeColor="text1"/>
        </w:rPr>
        <w:t>critério</w:t>
      </w:r>
      <w:r w:rsidRPr="00904689">
        <w:rPr>
          <w:color w:val="000000" w:themeColor="text1"/>
          <w:spacing w:val="-11"/>
        </w:rPr>
        <w:t xml:space="preserve"> </w:t>
      </w:r>
      <w:r w:rsidRPr="00904689">
        <w:rPr>
          <w:color w:val="000000" w:themeColor="text1"/>
        </w:rPr>
        <w:t>da</w:t>
      </w:r>
      <w:r w:rsidRPr="00904689">
        <w:rPr>
          <w:color w:val="000000" w:themeColor="text1"/>
          <w:spacing w:val="-14"/>
        </w:rPr>
        <w:t xml:space="preserve"> </w:t>
      </w:r>
      <w:r w:rsidRPr="00904689">
        <w:rPr>
          <w:color w:val="000000" w:themeColor="text1"/>
        </w:rPr>
        <w:t>contratante</w:t>
      </w:r>
      <w:r w:rsidR="0055466A" w:rsidRPr="00CC7727">
        <w:rPr>
          <w:rFonts w:eastAsia="Calibri"/>
          <w:bCs/>
        </w:rPr>
        <w:t>.</w:t>
      </w:r>
    </w:p>
    <w:p w14:paraId="14CF0CAA" w14:textId="69D4FED5" w:rsidR="006F753E" w:rsidRPr="00CC7727" w:rsidRDefault="003435AD" w:rsidP="00574718">
      <w:pPr>
        <w:numPr>
          <w:ilvl w:val="1"/>
          <w:numId w:val="11"/>
        </w:numPr>
        <w:spacing w:before="160" w:after="160"/>
        <w:jc w:val="both"/>
        <w:rPr>
          <w:rFonts w:eastAsia="Calibri"/>
          <w:bCs/>
        </w:rPr>
      </w:pPr>
      <w:r w:rsidRPr="00CC7727">
        <w:t>Não havendo regularização ou sendo a defesa considerada improcedente, a C</w:t>
      </w:r>
      <w:r w:rsidR="00DC5C7C" w:rsidRPr="00CC7727">
        <w:t>ontratante</w:t>
      </w:r>
      <w:r w:rsidRPr="00CC7727">
        <w:t xml:space="preserve"> deverá adotar as medidas necessárias à rescisão contratual nos autos do processo administrativo correspondente, assegurada à C</w:t>
      </w:r>
      <w:r w:rsidR="00DC5C7C" w:rsidRPr="00CC7727">
        <w:t xml:space="preserve">ontratada </w:t>
      </w:r>
      <w:r w:rsidRPr="00CC7727">
        <w:t>a ampla defesa</w:t>
      </w:r>
      <w:r w:rsidR="0055466A" w:rsidRPr="00CC7727">
        <w:rPr>
          <w:rFonts w:eastAsia="Calibri"/>
          <w:bCs/>
        </w:rPr>
        <w:t>.</w:t>
      </w:r>
    </w:p>
    <w:p w14:paraId="0E11CFA2" w14:textId="50A0F4A1" w:rsidR="00D641D4" w:rsidRPr="00CC7727" w:rsidRDefault="003435AD" w:rsidP="005D467B">
      <w:pPr>
        <w:numPr>
          <w:ilvl w:val="1"/>
          <w:numId w:val="11"/>
        </w:numPr>
        <w:spacing w:before="160" w:after="160"/>
        <w:jc w:val="both"/>
        <w:rPr>
          <w:rFonts w:eastAsia="Calibri"/>
          <w:bCs/>
        </w:rPr>
      </w:pPr>
      <w:r w:rsidRPr="00CC7727">
        <w:t>Nenhum pagamento será efetuado enquanto pendente de liquidação quaisquer obrigações financeiras impostas à C</w:t>
      </w:r>
      <w:r w:rsidR="00DC5C7C" w:rsidRPr="00CC7727">
        <w:t>ontratada</w:t>
      </w:r>
      <w:r w:rsidRPr="00CC7727">
        <w:t xml:space="preserve"> em virtude de penalidade ou inadimplência, sem que isso gere direito de atualização monetária</w:t>
      </w:r>
      <w:r w:rsidR="00D641D4" w:rsidRPr="00CC7727">
        <w:t>.</w:t>
      </w:r>
    </w:p>
    <w:p w14:paraId="5C573DA9" w14:textId="59B55FE0" w:rsidR="00D641D4" w:rsidRPr="00CC7727" w:rsidRDefault="003435AD" w:rsidP="005D467B">
      <w:pPr>
        <w:numPr>
          <w:ilvl w:val="1"/>
          <w:numId w:val="11"/>
        </w:numPr>
        <w:spacing w:before="160" w:after="160"/>
        <w:jc w:val="both"/>
        <w:rPr>
          <w:rFonts w:eastAsia="Calibri"/>
          <w:bCs/>
        </w:rPr>
      </w:pPr>
      <w:r w:rsidRPr="00CC7727">
        <w:t>A C</w:t>
      </w:r>
      <w:r w:rsidR="00DC5C7C" w:rsidRPr="00CC7727">
        <w:t>ontratante</w:t>
      </w:r>
      <w:r w:rsidRPr="00CC7727">
        <w:t xml:space="preserve"> não efetuará pagamento de título descontado, ou por meio de cobrança em banco, bem como, os que forem negociados com terceiros por intermédio da operação de “factoring”</w:t>
      </w:r>
      <w:r w:rsidR="00D641D4" w:rsidRPr="00CC7727">
        <w:t>.</w:t>
      </w:r>
    </w:p>
    <w:p w14:paraId="19E564FF" w14:textId="4B0E01C8" w:rsidR="00D641D4" w:rsidRPr="00CC7727" w:rsidRDefault="003435AD" w:rsidP="005D467B">
      <w:pPr>
        <w:numPr>
          <w:ilvl w:val="1"/>
          <w:numId w:val="11"/>
        </w:numPr>
        <w:spacing w:before="160" w:after="160"/>
        <w:jc w:val="both"/>
        <w:rPr>
          <w:rFonts w:eastAsia="Calibri"/>
          <w:bCs/>
        </w:rPr>
      </w:pPr>
      <w:r w:rsidRPr="00CC7727">
        <w:t>As despesas bancárias decorrentes de transferência de valores para outras praças serão de responsabilidade da C</w:t>
      </w:r>
      <w:r w:rsidR="00DC5C7C" w:rsidRPr="00CC7727">
        <w:t>ontratada</w:t>
      </w:r>
      <w:r w:rsidR="00D641D4" w:rsidRPr="00CC7727">
        <w:t>.</w:t>
      </w:r>
    </w:p>
    <w:p w14:paraId="54AE6EF4" w14:textId="62A80A6E" w:rsidR="003435AD" w:rsidRPr="00CC7727" w:rsidRDefault="003435AD" w:rsidP="005D467B">
      <w:pPr>
        <w:numPr>
          <w:ilvl w:val="1"/>
          <w:numId w:val="11"/>
        </w:numPr>
        <w:spacing w:before="160" w:after="160"/>
        <w:jc w:val="both"/>
        <w:rPr>
          <w:rFonts w:eastAsia="Calibri"/>
          <w:bCs/>
        </w:rPr>
      </w:pPr>
      <w:r w:rsidRPr="00CC7727">
        <w:t>Os pagamentos não realizados dentro do prazo, motivados pela C</w:t>
      </w:r>
      <w:r w:rsidR="00DC5C7C" w:rsidRPr="00CC7727">
        <w:t>ontratada</w:t>
      </w:r>
      <w:r w:rsidRPr="00CC7727">
        <w:t>, não serão geradores de direito a reajustamento de preços.</w:t>
      </w:r>
    </w:p>
    <w:p w14:paraId="53E73C7E" w14:textId="68653D40" w:rsidR="003435AD" w:rsidRPr="00C42F5D" w:rsidRDefault="00C42F5D" w:rsidP="005D467B">
      <w:pPr>
        <w:numPr>
          <w:ilvl w:val="1"/>
          <w:numId w:val="11"/>
        </w:numPr>
        <w:spacing w:before="160" w:after="160"/>
        <w:jc w:val="both"/>
        <w:rPr>
          <w:rFonts w:eastAsia="Calibri"/>
          <w:bCs/>
        </w:rPr>
      </w:pPr>
      <w:r w:rsidRPr="00904689">
        <w:rPr>
          <w:color w:val="000000" w:themeColor="text1"/>
        </w:rPr>
        <w:t>Nos</w:t>
      </w:r>
      <w:r w:rsidRPr="00904689">
        <w:rPr>
          <w:color w:val="000000" w:themeColor="text1"/>
          <w:spacing w:val="-3"/>
        </w:rPr>
        <w:t xml:space="preserve"> </w:t>
      </w:r>
      <w:r w:rsidRPr="00904689">
        <w:rPr>
          <w:color w:val="000000" w:themeColor="text1"/>
        </w:rPr>
        <w:t>termos</w:t>
      </w:r>
      <w:r w:rsidRPr="00904689">
        <w:rPr>
          <w:color w:val="000000" w:themeColor="text1"/>
          <w:spacing w:val="-2"/>
        </w:rPr>
        <w:t xml:space="preserve"> </w:t>
      </w:r>
      <w:r w:rsidRPr="00904689">
        <w:rPr>
          <w:color w:val="000000" w:themeColor="text1"/>
        </w:rPr>
        <w:t>da</w:t>
      </w:r>
      <w:r w:rsidRPr="00904689">
        <w:rPr>
          <w:color w:val="000000" w:themeColor="text1"/>
          <w:spacing w:val="-2"/>
        </w:rPr>
        <w:t xml:space="preserve"> </w:t>
      </w:r>
      <w:r w:rsidRPr="00904689">
        <w:rPr>
          <w:color w:val="000000" w:themeColor="text1"/>
        </w:rPr>
        <w:t>Lei</w:t>
      </w:r>
      <w:r w:rsidRPr="00904689">
        <w:rPr>
          <w:color w:val="000000" w:themeColor="text1"/>
          <w:spacing w:val="-3"/>
        </w:rPr>
        <w:t xml:space="preserve"> </w:t>
      </w:r>
      <w:r w:rsidRPr="00904689">
        <w:rPr>
          <w:color w:val="000000" w:themeColor="text1"/>
        </w:rPr>
        <w:t>Estadual</w:t>
      </w:r>
      <w:r w:rsidRPr="00904689">
        <w:rPr>
          <w:color w:val="000000" w:themeColor="text1"/>
          <w:spacing w:val="-4"/>
        </w:rPr>
        <w:t xml:space="preserve"> </w:t>
      </w:r>
      <w:r w:rsidRPr="00904689">
        <w:rPr>
          <w:color w:val="000000" w:themeColor="text1"/>
        </w:rPr>
        <w:t>n°</w:t>
      </w:r>
      <w:r w:rsidRPr="00904689">
        <w:rPr>
          <w:color w:val="000000" w:themeColor="text1"/>
          <w:spacing w:val="-5"/>
        </w:rPr>
        <w:t xml:space="preserve"> </w:t>
      </w:r>
      <w:r w:rsidRPr="00904689">
        <w:rPr>
          <w:color w:val="000000" w:themeColor="text1"/>
        </w:rPr>
        <w:t>10.162/2014,</w:t>
      </w:r>
      <w:r w:rsidRPr="00904689">
        <w:rPr>
          <w:color w:val="000000" w:themeColor="text1"/>
          <w:spacing w:val="-6"/>
        </w:rPr>
        <w:t xml:space="preserve"> </w:t>
      </w:r>
      <w:r w:rsidRPr="00904689">
        <w:rPr>
          <w:color w:val="000000" w:themeColor="text1"/>
        </w:rPr>
        <w:t>fica</w:t>
      </w:r>
      <w:r w:rsidRPr="00904689">
        <w:rPr>
          <w:color w:val="000000" w:themeColor="text1"/>
          <w:spacing w:val="-2"/>
        </w:rPr>
        <w:t xml:space="preserve"> </w:t>
      </w:r>
      <w:r w:rsidRPr="00904689">
        <w:rPr>
          <w:color w:val="000000" w:themeColor="text1"/>
        </w:rPr>
        <w:t>o</w:t>
      </w:r>
      <w:r w:rsidRPr="00904689">
        <w:rPr>
          <w:color w:val="000000" w:themeColor="text1"/>
          <w:spacing w:val="-3"/>
        </w:rPr>
        <w:t xml:space="preserve"> </w:t>
      </w:r>
      <w:r w:rsidRPr="00904689">
        <w:rPr>
          <w:color w:val="000000" w:themeColor="text1"/>
        </w:rPr>
        <w:t>pagamento</w:t>
      </w:r>
      <w:r w:rsidRPr="00904689">
        <w:rPr>
          <w:color w:val="000000" w:themeColor="text1"/>
          <w:spacing w:val="-4"/>
        </w:rPr>
        <w:t xml:space="preserve"> </w:t>
      </w:r>
      <w:r w:rsidRPr="00904689">
        <w:rPr>
          <w:color w:val="000000" w:themeColor="text1"/>
        </w:rPr>
        <w:t>de</w:t>
      </w:r>
      <w:r w:rsidRPr="00904689">
        <w:rPr>
          <w:color w:val="000000" w:themeColor="text1"/>
          <w:spacing w:val="-5"/>
        </w:rPr>
        <w:t xml:space="preserve"> </w:t>
      </w:r>
      <w:r w:rsidRPr="00904689">
        <w:rPr>
          <w:color w:val="000000" w:themeColor="text1"/>
        </w:rPr>
        <w:t>serviços/obras</w:t>
      </w:r>
      <w:r w:rsidRPr="00904689">
        <w:rPr>
          <w:color w:val="000000" w:themeColor="text1"/>
          <w:spacing w:val="-2"/>
        </w:rPr>
        <w:t xml:space="preserve"> </w:t>
      </w:r>
      <w:r w:rsidRPr="00904689">
        <w:rPr>
          <w:color w:val="000000" w:themeColor="text1"/>
        </w:rPr>
        <w:t>executadas</w:t>
      </w:r>
      <w:r w:rsidRPr="00904689">
        <w:rPr>
          <w:color w:val="000000" w:themeColor="text1"/>
          <w:spacing w:val="-3"/>
        </w:rPr>
        <w:t xml:space="preserve"> </w:t>
      </w:r>
      <w:r w:rsidRPr="00904689">
        <w:rPr>
          <w:color w:val="000000" w:themeColor="text1"/>
        </w:rPr>
        <w:t>nos</w:t>
      </w:r>
      <w:r w:rsidRPr="00904689">
        <w:rPr>
          <w:color w:val="000000" w:themeColor="text1"/>
          <w:spacing w:val="-52"/>
        </w:rPr>
        <w:t xml:space="preserve"> </w:t>
      </w:r>
      <w:r w:rsidRPr="00904689">
        <w:rPr>
          <w:color w:val="000000" w:themeColor="text1"/>
          <w:spacing w:val="-1"/>
        </w:rPr>
        <w:t>Municípios,</w:t>
      </w:r>
      <w:r w:rsidRPr="00904689">
        <w:rPr>
          <w:color w:val="000000" w:themeColor="text1"/>
          <w:spacing w:val="-14"/>
        </w:rPr>
        <w:t xml:space="preserve"> </w:t>
      </w:r>
      <w:r w:rsidRPr="00904689">
        <w:rPr>
          <w:color w:val="000000" w:themeColor="text1"/>
          <w:spacing w:val="-1"/>
        </w:rPr>
        <w:t>condicionado</w:t>
      </w:r>
      <w:r w:rsidRPr="00904689">
        <w:rPr>
          <w:color w:val="000000" w:themeColor="text1"/>
          <w:spacing w:val="-14"/>
        </w:rPr>
        <w:t xml:space="preserve"> </w:t>
      </w:r>
      <w:r w:rsidRPr="00904689">
        <w:rPr>
          <w:color w:val="000000" w:themeColor="text1"/>
        </w:rPr>
        <w:t>a</w:t>
      </w:r>
      <w:r w:rsidRPr="00904689">
        <w:rPr>
          <w:color w:val="000000" w:themeColor="text1"/>
          <w:spacing w:val="-13"/>
        </w:rPr>
        <w:t xml:space="preserve"> </w:t>
      </w:r>
      <w:r w:rsidRPr="00904689">
        <w:rPr>
          <w:color w:val="000000" w:themeColor="text1"/>
        </w:rPr>
        <w:t>comprovação</w:t>
      </w:r>
      <w:r w:rsidRPr="00904689">
        <w:rPr>
          <w:color w:val="000000" w:themeColor="text1"/>
          <w:spacing w:val="-12"/>
        </w:rPr>
        <w:t xml:space="preserve"> </w:t>
      </w:r>
      <w:r w:rsidRPr="00904689">
        <w:rPr>
          <w:color w:val="000000" w:themeColor="text1"/>
        </w:rPr>
        <w:t>pela</w:t>
      </w:r>
      <w:r w:rsidRPr="00904689">
        <w:rPr>
          <w:color w:val="000000" w:themeColor="text1"/>
          <w:spacing w:val="-14"/>
        </w:rPr>
        <w:t xml:space="preserve"> </w:t>
      </w:r>
      <w:r w:rsidRPr="00904689">
        <w:rPr>
          <w:color w:val="000000" w:themeColor="text1"/>
        </w:rPr>
        <w:t>contratada</w:t>
      </w:r>
      <w:r w:rsidRPr="00904689">
        <w:rPr>
          <w:color w:val="000000" w:themeColor="text1"/>
          <w:spacing w:val="-11"/>
        </w:rPr>
        <w:t xml:space="preserve"> </w:t>
      </w:r>
      <w:r w:rsidRPr="00904689">
        <w:rPr>
          <w:color w:val="000000" w:themeColor="text1"/>
        </w:rPr>
        <w:t>do</w:t>
      </w:r>
      <w:r w:rsidRPr="00904689">
        <w:rPr>
          <w:color w:val="000000" w:themeColor="text1"/>
          <w:spacing w:val="-15"/>
        </w:rPr>
        <w:t xml:space="preserve"> </w:t>
      </w:r>
      <w:r w:rsidRPr="00904689">
        <w:rPr>
          <w:color w:val="000000" w:themeColor="text1"/>
        </w:rPr>
        <w:t>Certificado</w:t>
      </w:r>
      <w:r w:rsidRPr="00904689">
        <w:rPr>
          <w:color w:val="000000" w:themeColor="text1"/>
          <w:spacing w:val="-15"/>
        </w:rPr>
        <w:t xml:space="preserve"> </w:t>
      </w:r>
      <w:r w:rsidRPr="00904689">
        <w:rPr>
          <w:color w:val="000000" w:themeColor="text1"/>
        </w:rPr>
        <w:t>de</w:t>
      </w:r>
      <w:r w:rsidRPr="00904689">
        <w:rPr>
          <w:color w:val="000000" w:themeColor="text1"/>
          <w:spacing w:val="-13"/>
        </w:rPr>
        <w:t xml:space="preserve"> </w:t>
      </w:r>
      <w:r w:rsidRPr="00904689">
        <w:rPr>
          <w:color w:val="000000" w:themeColor="text1"/>
        </w:rPr>
        <w:t>Quitação</w:t>
      </w:r>
      <w:r w:rsidRPr="00904689">
        <w:rPr>
          <w:color w:val="000000" w:themeColor="text1"/>
          <w:spacing w:val="-8"/>
        </w:rPr>
        <w:t xml:space="preserve"> </w:t>
      </w:r>
      <w:r w:rsidRPr="00904689">
        <w:rPr>
          <w:color w:val="000000" w:themeColor="text1"/>
        </w:rPr>
        <w:t>do</w:t>
      </w:r>
      <w:r w:rsidRPr="00904689">
        <w:rPr>
          <w:color w:val="000000" w:themeColor="text1"/>
          <w:spacing w:val="-15"/>
        </w:rPr>
        <w:t xml:space="preserve"> </w:t>
      </w:r>
      <w:r w:rsidRPr="00904689">
        <w:rPr>
          <w:color w:val="000000" w:themeColor="text1"/>
        </w:rPr>
        <w:t>ISSQN</w:t>
      </w:r>
      <w:r w:rsidRPr="00904689">
        <w:rPr>
          <w:color w:val="000000" w:themeColor="text1"/>
          <w:spacing w:val="-12"/>
        </w:rPr>
        <w:t xml:space="preserve"> </w:t>
      </w:r>
      <w:r w:rsidRPr="00904689">
        <w:rPr>
          <w:color w:val="000000" w:themeColor="text1"/>
        </w:rPr>
        <w:t>no</w:t>
      </w:r>
      <w:r w:rsidRPr="00904689">
        <w:rPr>
          <w:color w:val="000000" w:themeColor="text1"/>
          <w:spacing w:val="-12"/>
        </w:rPr>
        <w:t xml:space="preserve"> </w:t>
      </w:r>
      <w:r w:rsidRPr="00904689">
        <w:rPr>
          <w:color w:val="000000" w:themeColor="text1"/>
        </w:rPr>
        <w:t>local</w:t>
      </w:r>
      <w:r>
        <w:rPr>
          <w:color w:val="000000" w:themeColor="text1"/>
        </w:rPr>
        <w:t xml:space="preserve"> </w:t>
      </w:r>
      <w:r w:rsidRPr="00904689">
        <w:rPr>
          <w:color w:val="000000" w:themeColor="text1"/>
        </w:rPr>
        <w:t>onde</w:t>
      </w:r>
      <w:r w:rsidRPr="00904689">
        <w:rPr>
          <w:color w:val="000000" w:themeColor="text1"/>
          <w:spacing w:val="23"/>
        </w:rPr>
        <w:t xml:space="preserve"> </w:t>
      </w:r>
      <w:r w:rsidRPr="00904689">
        <w:rPr>
          <w:color w:val="000000" w:themeColor="text1"/>
        </w:rPr>
        <w:t>estiver</w:t>
      </w:r>
      <w:r w:rsidRPr="00904689">
        <w:rPr>
          <w:color w:val="000000" w:themeColor="text1"/>
          <w:spacing w:val="22"/>
        </w:rPr>
        <w:t xml:space="preserve"> </w:t>
      </w:r>
      <w:r w:rsidRPr="00904689">
        <w:rPr>
          <w:color w:val="000000" w:themeColor="text1"/>
        </w:rPr>
        <w:t>sendo</w:t>
      </w:r>
      <w:r w:rsidRPr="00904689">
        <w:rPr>
          <w:color w:val="000000" w:themeColor="text1"/>
          <w:spacing w:val="20"/>
        </w:rPr>
        <w:t xml:space="preserve"> </w:t>
      </w:r>
      <w:r w:rsidRPr="00904689">
        <w:rPr>
          <w:color w:val="000000" w:themeColor="text1"/>
        </w:rPr>
        <w:t>feito</w:t>
      </w:r>
      <w:r w:rsidRPr="00904689">
        <w:rPr>
          <w:color w:val="000000" w:themeColor="text1"/>
          <w:spacing w:val="21"/>
        </w:rPr>
        <w:t xml:space="preserve"> </w:t>
      </w:r>
      <w:r w:rsidRPr="00904689">
        <w:rPr>
          <w:color w:val="000000" w:themeColor="text1"/>
        </w:rPr>
        <w:t>o</w:t>
      </w:r>
      <w:r w:rsidRPr="00904689">
        <w:rPr>
          <w:color w:val="000000" w:themeColor="text1"/>
          <w:spacing w:val="23"/>
        </w:rPr>
        <w:t xml:space="preserve"> </w:t>
      </w:r>
      <w:r w:rsidRPr="00904689">
        <w:rPr>
          <w:color w:val="000000" w:themeColor="text1"/>
        </w:rPr>
        <w:t>serviço,</w:t>
      </w:r>
      <w:r w:rsidRPr="00904689">
        <w:rPr>
          <w:color w:val="000000" w:themeColor="text1"/>
          <w:spacing w:val="24"/>
        </w:rPr>
        <w:t xml:space="preserve"> </w:t>
      </w:r>
      <w:r w:rsidRPr="00904689">
        <w:rPr>
          <w:color w:val="000000" w:themeColor="text1"/>
        </w:rPr>
        <w:t>nos</w:t>
      </w:r>
      <w:r w:rsidRPr="00904689">
        <w:rPr>
          <w:color w:val="000000" w:themeColor="text1"/>
          <w:spacing w:val="24"/>
        </w:rPr>
        <w:t xml:space="preserve"> </w:t>
      </w:r>
      <w:r w:rsidRPr="00904689">
        <w:rPr>
          <w:color w:val="000000" w:themeColor="text1"/>
        </w:rPr>
        <w:t>casos</w:t>
      </w:r>
      <w:r w:rsidRPr="00904689">
        <w:rPr>
          <w:color w:val="000000" w:themeColor="text1"/>
          <w:spacing w:val="21"/>
        </w:rPr>
        <w:t xml:space="preserve"> </w:t>
      </w:r>
      <w:r w:rsidRPr="00904689">
        <w:rPr>
          <w:color w:val="000000" w:themeColor="text1"/>
        </w:rPr>
        <w:t>em</w:t>
      </w:r>
      <w:r w:rsidRPr="00904689">
        <w:rPr>
          <w:color w:val="000000" w:themeColor="text1"/>
          <w:spacing w:val="25"/>
        </w:rPr>
        <w:t xml:space="preserve"> </w:t>
      </w:r>
      <w:r w:rsidRPr="00904689">
        <w:rPr>
          <w:color w:val="000000" w:themeColor="text1"/>
        </w:rPr>
        <w:t>que</w:t>
      </w:r>
      <w:r w:rsidRPr="00904689">
        <w:rPr>
          <w:color w:val="000000" w:themeColor="text1"/>
          <w:spacing w:val="20"/>
        </w:rPr>
        <w:t xml:space="preserve"> </w:t>
      </w:r>
      <w:r w:rsidRPr="00904689">
        <w:rPr>
          <w:color w:val="000000" w:themeColor="text1"/>
        </w:rPr>
        <w:t>o</w:t>
      </w:r>
      <w:r w:rsidRPr="00904689">
        <w:rPr>
          <w:color w:val="000000" w:themeColor="text1"/>
          <w:spacing w:val="24"/>
        </w:rPr>
        <w:t xml:space="preserve"> </w:t>
      </w:r>
      <w:r w:rsidRPr="00904689">
        <w:rPr>
          <w:color w:val="000000" w:themeColor="text1"/>
        </w:rPr>
        <w:t>Estado</w:t>
      </w:r>
      <w:r w:rsidRPr="00904689">
        <w:rPr>
          <w:color w:val="000000" w:themeColor="text1"/>
          <w:spacing w:val="24"/>
        </w:rPr>
        <w:t xml:space="preserve"> </w:t>
      </w:r>
      <w:r w:rsidRPr="00904689">
        <w:rPr>
          <w:color w:val="000000" w:themeColor="text1"/>
        </w:rPr>
        <w:t>de</w:t>
      </w:r>
      <w:r w:rsidRPr="00904689">
        <w:rPr>
          <w:color w:val="000000" w:themeColor="text1"/>
          <w:spacing w:val="23"/>
        </w:rPr>
        <w:t xml:space="preserve"> </w:t>
      </w:r>
      <w:r w:rsidRPr="00904689">
        <w:rPr>
          <w:color w:val="000000" w:themeColor="text1"/>
        </w:rPr>
        <w:t>Mato</w:t>
      </w:r>
      <w:r w:rsidRPr="00904689">
        <w:rPr>
          <w:color w:val="000000" w:themeColor="text1"/>
          <w:spacing w:val="24"/>
        </w:rPr>
        <w:t xml:space="preserve"> </w:t>
      </w:r>
      <w:r w:rsidRPr="00904689">
        <w:rPr>
          <w:color w:val="000000" w:themeColor="text1"/>
        </w:rPr>
        <w:t>Grosso</w:t>
      </w:r>
      <w:r w:rsidRPr="00904689">
        <w:rPr>
          <w:color w:val="000000" w:themeColor="text1"/>
          <w:spacing w:val="21"/>
        </w:rPr>
        <w:t xml:space="preserve"> </w:t>
      </w:r>
      <w:r w:rsidRPr="00904689">
        <w:rPr>
          <w:color w:val="000000" w:themeColor="text1"/>
        </w:rPr>
        <w:t>não</w:t>
      </w:r>
      <w:r w:rsidRPr="00904689">
        <w:rPr>
          <w:color w:val="000000" w:themeColor="text1"/>
          <w:spacing w:val="24"/>
        </w:rPr>
        <w:t xml:space="preserve"> </w:t>
      </w:r>
      <w:r w:rsidRPr="00904689">
        <w:rPr>
          <w:color w:val="000000" w:themeColor="text1"/>
        </w:rPr>
        <w:t>for</w:t>
      </w:r>
      <w:r w:rsidRPr="00904689">
        <w:rPr>
          <w:color w:val="000000" w:themeColor="text1"/>
          <w:spacing w:val="23"/>
        </w:rPr>
        <w:t xml:space="preserve"> </w:t>
      </w:r>
      <w:r w:rsidR="00CB1F80">
        <w:rPr>
          <w:color w:val="000000" w:themeColor="text1"/>
        </w:rPr>
        <w:t xml:space="preserve">o substituto tributário </w:t>
      </w:r>
      <w:r w:rsidRPr="00904689">
        <w:rPr>
          <w:color w:val="000000" w:themeColor="text1"/>
        </w:rPr>
        <w:t>da</w:t>
      </w:r>
      <w:r w:rsidRPr="00904689">
        <w:rPr>
          <w:color w:val="000000" w:themeColor="text1"/>
          <w:spacing w:val="-2"/>
        </w:rPr>
        <w:t xml:space="preserve"> </w:t>
      </w:r>
      <w:r w:rsidRPr="00904689">
        <w:rPr>
          <w:color w:val="000000" w:themeColor="text1"/>
        </w:rPr>
        <w:t>operação</w:t>
      </w:r>
      <w:r w:rsidR="003435AD">
        <w:rPr>
          <w:bCs/>
        </w:rPr>
        <w:t>.</w:t>
      </w:r>
    </w:p>
    <w:p w14:paraId="54197979" w14:textId="0A3F5D5D" w:rsidR="00C42F5D" w:rsidRPr="00C42F5D" w:rsidRDefault="00C42F5D" w:rsidP="005D467B">
      <w:pPr>
        <w:numPr>
          <w:ilvl w:val="1"/>
          <w:numId w:val="11"/>
        </w:numPr>
        <w:spacing w:before="160" w:after="160"/>
        <w:jc w:val="both"/>
        <w:rPr>
          <w:rFonts w:eastAsia="Calibri"/>
          <w:bCs/>
        </w:rPr>
      </w:pPr>
      <w:r w:rsidRPr="00904689">
        <w:rPr>
          <w:color w:val="000000" w:themeColor="text1"/>
        </w:rPr>
        <w:t>A Contratada deverá manter durante toda a vigência contratual, a plena regularidade fiscal,</w:t>
      </w:r>
      <w:r w:rsidRPr="00904689">
        <w:rPr>
          <w:color w:val="000000" w:themeColor="text1"/>
          <w:spacing w:val="1"/>
        </w:rPr>
        <w:t xml:space="preserve"> </w:t>
      </w:r>
      <w:r w:rsidRPr="00904689">
        <w:rPr>
          <w:color w:val="000000" w:themeColor="text1"/>
        </w:rPr>
        <w:t>exigida em Lei, e caso não apresente a efetiva documentação de regularidade fiscal necessária, dentro</w:t>
      </w:r>
      <w:r w:rsidRPr="00904689">
        <w:rPr>
          <w:color w:val="000000" w:themeColor="text1"/>
          <w:spacing w:val="1"/>
        </w:rPr>
        <w:t xml:space="preserve"> </w:t>
      </w:r>
      <w:r w:rsidRPr="00904689">
        <w:rPr>
          <w:color w:val="000000" w:themeColor="text1"/>
        </w:rPr>
        <w:t>do</w:t>
      </w:r>
      <w:r w:rsidRPr="00904689">
        <w:rPr>
          <w:color w:val="000000" w:themeColor="text1"/>
          <w:spacing w:val="1"/>
        </w:rPr>
        <w:t xml:space="preserve"> </w:t>
      </w:r>
      <w:r w:rsidRPr="00904689">
        <w:rPr>
          <w:color w:val="000000" w:themeColor="text1"/>
        </w:rPr>
        <w:t>prazo</w:t>
      </w:r>
      <w:r w:rsidRPr="00904689">
        <w:rPr>
          <w:color w:val="000000" w:themeColor="text1"/>
          <w:spacing w:val="1"/>
        </w:rPr>
        <w:t xml:space="preserve"> </w:t>
      </w:r>
      <w:r w:rsidRPr="00904689">
        <w:rPr>
          <w:color w:val="000000" w:themeColor="text1"/>
        </w:rPr>
        <w:t>legal,</w:t>
      </w:r>
      <w:r w:rsidRPr="00904689">
        <w:rPr>
          <w:color w:val="000000" w:themeColor="text1"/>
          <w:spacing w:val="1"/>
        </w:rPr>
        <w:t xml:space="preserve"> </w:t>
      </w:r>
      <w:r w:rsidRPr="00904689">
        <w:rPr>
          <w:color w:val="000000" w:themeColor="text1"/>
        </w:rPr>
        <w:t>o</w:t>
      </w:r>
      <w:r w:rsidRPr="00904689">
        <w:rPr>
          <w:color w:val="000000" w:themeColor="text1"/>
          <w:spacing w:val="1"/>
        </w:rPr>
        <w:t xml:space="preserve"> </w:t>
      </w:r>
      <w:r w:rsidRPr="00904689">
        <w:rPr>
          <w:color w:val="000000" w:themeColor="text1"/>
        </w:rPr>
        <w:t>recebimento</w:t>
      </w:r>
      <w:r w:rsidRPr="00904689">
        <w:rPr>
          <w:color w:val="000000" w:themeColor="text1"/>
          <w:spacing w:val="1"/>
        </w:rPr>
        <w:t xml:space="preserve"> </w:t>
      </w:r>
      <w:r w:rsidRPr="00904689">
        <w:rPr>
          <w:color w:val="000000" w:themeColor="text1"/>
        </w:rPr>
        <w:t>ficará</w:t>
      </w:r>
      <w:r w:rsidRPr="00904689">
        <w:rPr>
          <w:color w:val="000000" w:themeColor="text1"/>
          <w:spacing w:val="1"/>
        </w:rPr>
        <w:t xml:space="preserve"> </w:t>
      </w:r>
      <w:r w:rsidRPr="00904689">
        <w:rPr>
          <w:color w:val="000000" w:themeColor="text1"/>
        </w:rPr>
        <w:t>prejudicado</w:t>
      </w:r>
      <w:r w:rsidRPr="00904689">
        <w:rPr>
          <w:color w:val="000000" w:themeColor="text1"/>
          <w:spacing w:val="1"/>
        </w:rPr>
        <w:t xml:space="preserve"> </w:t>
      </w:r>
      <w:r w:rsidRPr="00904689">
        <w:rPr>
          <w:color w:val="000000" w:themeColor="text1"/>
        </w:rPr>
        <w:t>podendo</w:t>
      </w:r>
      <w:r w:rsidRPr="00904689">
        <w:rPr>
          <w:color w:val="000000" w:themeColor="text1"/>
          <w:spacing w:val="1"/>
        </w:rPr>
        <w:t xml:space="preserve"> </w:t>
      </w:r>
      <w:r w:rsidRPr="00904689">
        <w:rPr>
          <w:color w:val="000000" w:themeColor="text1"/>
        </w:rPr>
        <w:t>ser</w:t>
      </w:r>
      <w:r w:rsidRPr="00904689">
        <w:rPr>
          <w:color w:val="000000" w:themeColor="text1"/>
          <w:spacing w:val="1"/>
        </w:rPr>
        <w:t xml:space="preserve"> </w:t>
      </w:r>
      <w:r w:rsidRPr="00904689">
        <w:rPr>
          <w:color w:val="000000" w:themeColor="text1"/>
        </w:rPr>
        <w:t>suspenso</w:t>
      </w:r>
      <w:r w:rsidRPr="00904689">
        <w:rPr>
          <w:color w:val="000000" w:themeColor="text1"/>
          <w:spacing w:val="1"/>
        </w:rPr>
        <w:t xml:space="preserve"> </w:t>
      </w:r>
      <w:r w:rsidRPr="00904689">
        <w:rPr>
          <w:color w:val="000000" w:themeColor="text1"/>
        </w:rPr>
        <w:t>ou</w:t>
      </w:r>
      <w:r w:rsidRPr="00904689">
        <w:rPr>
          <w:color w:val="000000" w:themeColor="text1"/>
          <w:spacing w:val="1"/>
        </w:rPr>
        <w:t xml:space="preserve"> </w:t>
      </w:r>
      <w:r w:rsidRPr="00904689">
        <w:rPr>
          <w:color w:val="000000" w:themeColor="text1"/>
        </w:rPr>
        <w:t>interrompido,</w:t>
      </w:r>
      <w:r w:rsidRPr="00904689">
        <w:rPr>
          <w:color w:val="000000" w:themeColor="text1"/>
          <w:spacing w:val="1"/>
        </w:rPr>
        <w:t xml:space="preserve"> </w:t>
      </w:r>
      <w:r w:rsidRPr="00904689">
        <w:rPr>
          <w:color w:val="000000" w:themeColor="text1"/>
        </w:rPr>
        <w:t>independentemente</w:t>
      </w:r>
      <w:r w:rsidRPr="00904689">
        <w:rPr>
          <w:color w:val="000000" w:themeColor="text1"/>
          <w:spacing w:val="-4"/>
        </w:rPr>
        <w:t xml:space="preserve"> </w:t>
      </w:r>
      <w:r w:rsidRPr="00904689">
        <w:rPr>
          <w:color w:val="000000" w:themeColor="text1"/>
        </w:rPr>
        <w:t>das</w:t>
      </w:r>
      <w:r w:rsidRPr="00904689">
        <w:rPr>
          <w:color w:val="000000" w:themeColor="text1"/>
          <w:spacing w:val="-1"/>
        </w:rPr>
        <w:t xml:space="preserve"> </w:t>
      </w:r>
      <w:r w:rsidRPr="00904689">
        <w:rPr>
          <w:color w:val="000000" w:themeColor="text1"/>
        </w:rPr>
        <w:t>penalidades</w:t>
      </w:r>
      <w:r w:rsidRPr="00904689">
        <w:rPr>
          <w:color w:val="000000" w:themeColor="text1"/>
          <w:spacing w:val="-1"/>
        </w:rPr>
        <w:t xml:space="preserve"> </w:t>
      </w:r>
      <w:r w:rsidRPr="00904689">
        <w:rPr>
          <w:color w:val="000000" w:themeColor="text1"/>
        </w:rPr>
        <w:t>legais</w:t>
      </w:r>
      <w:r w:rsidRPr="00904689">
        <w:rPr>
          <w:color w:val="000000" w:themeColor="text1"/>
          <w:spacing w:val="-1"/>
        </w:rPr>
        <w:t xml:space="preserve"> </w:t>
      </w:r>
      <w:r w:rsidRPr="00904689">
        <w:rPr>
          <w:color w:val="000000" w:themeColor="text1"/>
        </w:rPr>
        <w:t>aplicáveis</w:t>
      </w:r>
      <w:r w:rsidRPr="00904689">
        <w:rPr>
          <w:color w:val="000000" w:themeColor="text1"/>
          <w:spacing w:val="-4"/>
        </w:rPr>
        <w:t xml:space="preserve"> </w:t>
      </w:r>
      <w:r w:rsidRPr="00904689">
        <w:rPr>
          <w:color w:val="000000" w:themeColor="text1"/>
        </w:rPr>
        <w:t>ao</w:t>
      </w:r>
      <w:r w:rsidRPr="00904689">
        <w:rPr>
          <w:color w:val="000000" w:themeColor="text1"/>
          <w:spacing w:val="-1"/>
        </w:rPr>
        <w:t xml:space="preserve"> </w:t>
      </w:r>
      <w:r w:rsidRPr="00904689">
        <w:rPr>
          <w:color w:val="000000" w:themeColor="text1"/>
        </w:rPr>
        <w:t>fato,</w:t>
      </w:r>
      <w:r w:rsidRPr="00904689">
        <w:rPr>
          <w:color w:val="000000" w:themeColor="text1"/>
          <w:spacing w:val="-1"/>
        </w:rPr>
        <w:t xml:space="preserve"> </w:t>
      </w:r>
      <w:r w:rsidRPr="00904689">
        <w:rPr>
          <w:color w:val="000000" w:themeColor="text1"/>
        </w:rPr>
        <w:t>até</w:t>
      </w:r>
      <w:r w:rsidRPr="00904689">
        <w:rPr>
          <w:color w:val="000000" w:themeColor="text1"/>
          <w:spacing w:val="-1"/>
        </w:rPr>
        <w:t xml:space="preserve"> </w:t>
      </w:r>
      <w:r w:rsidRPr="00904689">
        <w:rPr>
          <w:color w:val="000000" w:themeColor="text1"/>
        </w:rPr>
        <w:t>que</w:t>
      </w:r>
      <w:r w:rsidRPr="00904689">
        <w:rPr>
          <w:color w:val="000000" w:themeColor="text1"/>
          <w:spacing w:val="-2"/>
        </w:rPr>
        <w:t xml:space="preserve"> </w:t>
      </w:r>
      <w:r w:rsidRPr="00904689">
        <w:rPr>
          <w:color w:val="000000" w:themeColor="text1"/>
        </w:rPr>
        <w:t>a</w:t>
      </w:r>
      <w:r w:rsidRPr="00904689">
        <w:rPr>
          <w:color w:val="000000" w:themeColor="text1"/>
          <w:spacing w:val="-3"/>
        </w:rPr>
        <w:t xml:space="preserve"> </w:t>
      </w:r>
      <w:r w:rsidR="00CB1F80">
        <w:rPr>
          <w:color w:val="000000" w:themeColor="text1"/>
        </w:rPr>
        <w:t>Contratada</w:t>
      </w:r>
      <w:r w:rsidRPr="00904689">
        <w:rPr>
          <w:color w:val="000000" w:themeColor="text1"/>
          <w:spacing w:val="-1"/>
        </w:rPr>
        <w:t xml:space="preserve"> </w:t>
      </w:r>
      <w:r w:rsidRPr="00904689">
        <w:rPr>
          <w:color w:val="000000" w:themeColor="text1"/>
        </w:rPr>
        <w:t>regularize</w:t>
      </w:r>
      <w:r w:rsidRPr="00904689">
        <w:rPr>
          <w:color w:val="000000" w:themeColor="text1"/>
          <w:spacing w:val="-1"/>
        </w:rPr>
        <w:t xml:space="preserve"> </w:t>
      </w:r>
      <w:r w:rsidRPr="00904689">
        <w:rPr>
          <w:color w:val="000000" w:themeColor="text1"/>
        </w:rPr>
        <w:t>a</w:t>
      </w:r>
      <w:r w:rsidRPr="00904689">
        <w:rPr>
          <w:color w:val="000000" w:themeColor="text1"/>
          <w:spacing w:val="2"/>
        </w:rPr>
        <w:t xml:space="preserve"> </w:t>
      </w:r>
      <w:r w:rsidRPr="00904689">
        <w:rPr>
          <w:color w:val="000000" w:themeColor="text1"/>
        </w:rPr>
        <w:t>situação</w:t>
      </w:r>
      <w:r>
        <w:rPr>
          <w:color w:val="000000" w:themeColor="text1"/>
        </w:rPr>
        <w:t>.</w:t>
      </w:r>
    </w:p>
    <w:p w14:paraId="1863C412" w14:textId="2FB51C79" w:rsidR="00C42F5D" w:rsidRPr="00C42F5D" w:rsidRDefault="00C42F5D" w:rsidP="005D467B">
      <w:pPr>
        <w:numPr>
          <w:ilvl w:val="1"/>
          <w:numId w:val="11"/>
        </w:numPr>
        <w:spacing w:before="160" w:after="160"/>
        <w:jc w:val="both"/>
        <w:rPr>
          <w:rFonts w:eastAsia="Calibri"/>
          <w:bCs/>
        </w:rPr>
      </w:pPr>
      <w:r w:rsidRPr="00904689">
        <w:rPr>
          <w:color w:val="000000" w:themeColor="text1"/>
        </w:rPr>
        <w:t>A</w:t>
      </w:r>
      <w:r w:rsidRPr="00904689">
        <w:rPr>
          <w:color w:val="000000" w:themeColor="text1"/>
          <w:spacing w:val="-13"/>
        </w:rPr>
        <w:t xml:space="preserve"> </w:t>
      </w:r>
      <w:r w:rsidRPr="00904689">
        <w:rPr>
          <w:color w:val="000000" w:themeColor="text1"/>
        </w:rPr>
        <w:t>Contratada,</w:t>
      </w:r>
      <w:r w:rsidRPr="00904689">
        <w:rPr>
          <w:color w:val="000000" w:themeColor="text1"/>
          <w:spacing w:val="-12"/>
        </w:rPr>
        <w:t xml:space="preserve"> </w:t>
      </w:r>
      <w:r w:rsidRPr="00904689">
        <w:rPr>
          <w:color w:val="000000" w:themeColor="text1"/>
        </w:rPr>
        <w:t>para</w:t>
      </w:r>
      <w:r w:rsidRPr="00904689">
        <w:rPr>
          <w:color w:val="000000" w:themeColor="text1"/>
          <w:spacing w:val="-13"/>
        </w:rPr>
        <w:t xml:space="preserve"> </w:t>
      </w:r>
      <w:r w:rsidRPr="00904689">
        <w:rPr>
          <w:color w:val="000000" w:themeColor="text1"/>
        </w:rPr>
        <w:t>fins</w:t>
      </w:r>
      <w:r w:rsidRPr="00904689">
        <w:rPr>
          <w:color w:val="000000" w:themeColor="text1"/>
          <w:spacing w:val="-11"/>
        </w:rPr>
        <w:t xml:space="preserve"> </w:t>
      </w:r>
      <w:r w:rsidRPr="00904689">
        <w:rPr>
          <w:color w:val="000000" w:themeColor="text1"/>
        </w:rPr>
        <w:t>de</w:t>
      </w:r>
      <w:r w:rsidRPr="00904689">
        <w:rPr>
          <w:color w:val="000000" w:themeColor="text1"/>
          <w:spacing w:val="-12"/>
        </w:rPr>
        <w:t xml:space="preserve"> </w:t>
      </w:r>
      <w:r w:rsidRPr="00904689">
        <w:rPr>
          <w:color w:val="000000" w:themeColor="text1"/>
        </w:rPr>
        <w:t>celeridade</w:t>
      </w:r>
      <w:r w:rsidRPr="00904689">
        <w:rPr>
          <w:color w:val="000000" w:themeColor="text1"/>
          <w:spacing w:val="-13"/>
        </w:rPr>
        <w:t xml:space="preserve"> </w:t>
      </w:r>
      <w:r w:rsidRPr="00904689">
        <w:rPr>
          <w:color w:val="000000" w:themeColor="text1"/>
        </w:rPr>
        <w:t>e</w:t>
      </w:r>
      <w:r w:rsidRPr="00904689">
        <w:rPr>
          <w:color w:val="000000" w:themeColor="text1"/>
          <w:spacing w:val="-12"/>
        </w:rPr>
        <w:t xml:space="preserve"> </w:t>
      </w:r>
      <w:r w:rsidRPr="00904689">
        <w:rPr>
          <w:color w:val="000000" w:themeColor="text1"/>
        </w:rPr>
        <w:t>evitar</w:t>
      </w:r>
      <w:r w:rsidRPr="00904689">
        <w:rPr>
          <w:color w:val="000000" w:themeColor="text1"/>
          <w:spacing w:val="-13"/>
        </w:rPr>
        <w:t xml:space="preserve"> </w:t>
      </w:r>
      <w:r w:rsidRPr="00904689">
        <w:rPr>
          <w:color w:val="000000" w:themeColor="text1"/>
        </w:rPr>
        <w:t>sanções</w:t>
      </w:r>
      <w:r w:rsidRPr="00904689">
        <w:rPr>
          <w:color w:val="000000" w:themeColor="text1"/>
          <w:spacing w:val="-13"/>
        </w:rPr>
        <w:t xml:space="preserve"> </w:t>
      </w:r>
      <w:r w:rsidRPr="00904689">
        <w:rPr>
          <w:color w:val="000000" w:themeColor="text1"/>
        </w:rPr>
        <w:t>administrativas,</w:t>
      </w:r>
      <w:r w:rsidRPr="00904689">
        <w:rPr>
          <w:color w:val="000000" w:themeColor="text1"/>
          <w:spacing w:val="-11"/>
        </w:rPr>
        <w:t xml:space="preserve"> </w:t>
      </w:r>
      <w:r w:rsidRPr="00904689">
        <w:rPr>
          <w:color w:val="000000" w:themeColor="text1"/>
        </w:rPr>
        <w:t>deverá</w:t>
      </w:r>
      <w:r w:rsidRPr="00904689">
        <w:rPr>
          <w:color w:val="000000" w:themeColor="text1"/>
          <w:spacing w:val="-12"/>
        </w:rPr>
        <w:t xml:space="preserve"> </w:t>
      </w:r>
      <w:r w:rsidRPr="00904689">
        <w:rPr>
          <w:color w:val="000000" w:themeColor="text1"/>
        </w:rPr>
        <w:t>observar</w:t>
      </w:r>
      <w:r w:rsidRPr="00904689">
        <w:rPr>
          <w:color w:val="000000" w:themeColor="text1"/>
          <w:spacing w:val="-10"/>
        </w:rPr>
        <w:t xml:space="preserve"> </w:t>
      </w:r>
      <w:r w:rsidRPr="00904689">
        <w:rPr>
          <w:color w:val="000000" w:themeColor="text1"/>
        </w:rPr>
        <w:t>e</w:t>
      </w:r>
      <w:r w:rsidRPr="00904689">
        <w:rPr>
          <w:color w:val="000000" w:themeColor="text1"/>
          <w:spacing w:val="-14"/>
        </w:rPr>
        <w:t xml:space="preserve"> </w:t>
      </w:r>
      <w:r w:rsidRPr="00904689">
        <w:rPr>
          <w:color w:val="000000" w:themeColor="text1"/>
        </w:rPr>
        <w:t>cumprir</w:t>
      </w:r>
      <w:r w:rsidRPr="00904689">
        <w:rPr>
          <w:color w:val="000000" w:themeColor="text1"/>
          <w:spacing w:val="-52"/>
        </w:rPr>
        <w:t xml:space="preserve"> </w:t>
      </w:r>
      <w:r w:rsidRPr="00904689">
        <w:rPr>
          <w:color w:val="000000" w:themeColor="text1"/>
        </w:rPr>
        <w:t>a</w:t>
      </w:r>
      <w:r w:rsidRPr="00904689">
        <w:rPr>
          <w:color w:val="000000" w:themeColor="text1"/>
          <w:spacing w:val="-9"/>
        </w:rPr>
        <w:t xml:space="preserve"> </w:t>
      </w:r>
      <w:r w:rsidRPr="00904689">
        <w:rPr>
          <w:color w:val="000000" w:themeColor="text1"/>
        </w:rPr>
        <w:t>apresentação</w:t>
      </w:r>
      <w:r w:rsidRPr="00904689">
        <w:rPr>
          <w:color w:val="000000" w:themeColor="text1"/>
          <w:spacing w:val="-9"/>
        </w:rPr>
        <w:t xml:space="preserve"> </w:t>
      </w:r>
      <w:r w:rsidRPr="00904689">
        <w:rPr>
          <w:color w:val="000000" w:themeColor="text1"/>
        </w:rPr>
        <w:t>documental</w:t>
      </w:r>
      <w:r w:rsidRPr="00904689">
        <w:rPr>
          <w:color w:val="000000" w:themeColor="text1"/>
          <w:spacing w:val="-11"/>
        </w:rPr>
        <w:t xml:space="preserve"> </w:t>
      </w:r>
      <w:r w:rsidRPr="00904689">
        <w:rPr>
          <w:color w:val="000000" w:themeColor="text1"/>
        </w:rPr>
        <w:t>(relatório,</w:t>
      </w:r>
      <w:r w:rsidRPr="00904689">
        <w:rPr>
          <w:color w:val="000000" w:themeColor="text1"/>
          <w:spacing w:val="-10"/>
        </w:rPr>
        <w:t xml:space="preserve"> </w:t>
      </w:r>
      <w:r w:rsidRPr="00904689">
        <w:rPr>
          <w:color w:val="000000" w:themeColor="text1"/>
        </w:rPr>
        <w:t>planilha,</w:t>
      </w:r>
      <w:r w:rsidRPr="00904689">
        <w:rPr>
          <w:color w:val="000000" w:themeColor="text1"/>
          <w:spacing w:val="-10"/>
        </w:rPr>
        <w:t xml:space="preserve"> </w:t>
      </w:r>
      <w:r w:rsidRPr="00904689">
        <w:rPr>
          <w:color w:val="000000" w:themeColor="text1"/>
        </w:rPr>
        <w:t>escala,</w:t>
      </w:r>
      <w:r w:rsidRPr="00904689">
        <w:rPr>
          <w:color w:val="000000" w:themeColor="text1"/>
          <w:spacing w:val="-10"/>
        </w:rPr>
        <w:t xml:space="preserve"> </w:t>
      </w:r>
      <w:r w:rsidRPr="00904689">
        <w:rPr>
          <w:color w:val="000000" w:themeColor="text1"/>
        </w:rPr>
        <w:t>registro</w:t>
      </w:r>
      <w:r w:rsidRPr="00904689">
        <w:rPr>
          <w:color w:val="000000" w:themeColor="text1"/>
          <w:spacing w:val="-10"/>
        </w:rPr>
        <w:t xml:space="preserve"> </w:t>
      </w:r>
      <w:r w:rsidRPr="00904689">
        <w:rPr>
          <w:color w:val="000000" w:themeColor="text1"/>
        </w:rPr>
        <w:t>e</w:t>
      </w:r>
      <w:r w:rsidRPr="00904689">
        <w:rPr>
          <w:color w:val="000000" w:themeColor="text1"/>
          <w:spacing w:val="-9"/>
        </w:rPr>
        <w:t xml:space="preserve"> </w:t>
      </w:r>
      <w:r w:rsidRPr="00904689">
        <w:rPr>
          <w:color w:val="000000" w:themeColor="text1"/>
        </w:rPr>
        <w:t>outros)</w:t>
      </w:r>
      <w:r w:rsidRPr="00904689">
        <w:rPr>
          <w:color w:val="000000" w:themeColor="text1"/>
          <w:spacing w:val="-6"/>
        </w:rPr>
        <w:t xml:space="preserve"> </w:t>
      </w:r>
      <w:r w:rsidRPr="00904689">
        <w:rPr>
          <w:color w:val="000000" w:themeColor="text1"/>
        </w:rPr>
        <w:t>previstas</w:t>
      </w:r>
      <w:r w:rsidRPr="00904689">
        <w:rPr>
          <w:color w:val="000000" w:themeColor="text1"/>
          <w:spacing w:val="-9"/>
        </w:rPr>
        <w:t xml:space="preserve"> </w:t>
      </w:r>
      <w:r w:rsidRPr="00904689">
        <w:rPr>
          <w:color w:val="000000" w:themeColor="text1"/>
        </w:rPr>
        <w:t>no</w:t>
      </w:r>
      <w:r w:rsidRPr="00904689">
        <w:rPr>
          <w:color w:val="000000" w:themeColor="text1"/>
          <w:spacing w:val="-52"/>
        </w:rPr>
        <w:t xml:space="preserve"> </w:t>
      </w:r>
      <w:r w:rsidRPr="00904689">
        <w:rPr>
          <w:color w:val="000000" w:themeColor="text1"/>
        </w:rPr>
        <w:t>item das obrigações da contratada e legislação vigente, e assim evitar glosas, atrasos nos pagamentos</w:t>
      </w:r>
      <w:r w:rsidRPr="00904689">
        <w:rPr>
          <w:color w:val="000000" w:themeColor="text1"/>
          <w:spacing w:val="1"/>
        </w:rPr>
        <w:t xml:space="preserve"> </w:t>
      </w:r>
      <w:r w:rsidRPr="00904689">
        <w:rPr>
          <w:color w:val="000000" w:themeColor="text1"/>
        </w:rPr>
        <w:t>por sua causa</w:t>
      </w:r>
      <w:r>
        <w:rPr>
          <w:color w:val="000000" w:themeColor="text1"/>
        </w:rPr>
        <w:t>.</w:t>
      </w:r>
    </w:p>
    <w:p w14:paraId="52121EBB" w14:textId="1FB8087F" w:rsidR="00C42F5D" w:rsidRPr="00C42F5D" w:rsidRDefault="00C42F5D" w:rsidP="005D467B">
      <w:pPr>
        <w:numPr>
          <w:ilvl w:val="1"/>
          <w:numId w:val="11"/>
        </w:numPr>
        <w:spacing w:before="160" w:after="160"/>
        <w:jc w:val="both"/>
        <w:rPr>
          <w:rFonts w:eastAsia="Calibri"/>
          <w:bCs/>
        </w:rPr>
      </w:pPr>
      <w:bookmarkStart w:id="168" w:name="_Hlk111734778"/>
      <w:r w:rsidRPr="00C42F5D">
        <w:rPr>
          <w:rStyle w:val="fontstyle01"/>
          <w:rFonts w:ascii="Times New Roman" w:hAnsi="Times New Roman" w:cs="Times New Roman"/>
          <w:color w:val="000000" w:themeColor="text1"/>
          <w:sz w:val="24"/>
          <w:szCs w:val="24"/>
        </w:rPr>
        <w:t>A C</w:t>
      </w:r>
      <w:r w:rsidR="00CB1F80" w:rsidRPr="00C42F5D">
        <w:rPr>
          <w:rStyle w:val="fontstyle01"/>
          <w:rFonts w:ascii="Times New Roman" w:hAnsi="Times New Roman" w:cs="Times New Roman"/>
          <w:color w:val="000000" w:themeColor="text1"/>
          <w:sz w:val="24"/>
          <w:szCs w:val="24"/>
        </w:rPr>
        <w:t>ontratada</w:t>
      </w:r>
      <w:r w:rsidRPr="00C42F5D">
        <w:rPr>
          <w:rStyle w:val="fontstyle01"/>
          <w:rFonts w:ascii="Times New Roman" w:hAnsi="Times New Roman" w:cs="Times New Roman"/>
          <w:color w:val="000000" w:themeColor="text1"/>
          <w:sz w:val="24"/>
          <w:szCs w:val="24"/>
        </w:rPr>
        <w:t xml:space="preserve"> deverá emitir uma Nota Fiscal por município contemplado pelos serviços, sendo que o ISSQN será devido para o local da prestação dos serviços, conforme caput do art. 3º da Lei Complementar n.° 116/2003, sendo obrigação da CONTRATADA comprovar, mensalmente, o recolhimento do referido imposto junto a cada município, observando suas respectivas alíquotas, referente ao período de incidência</w:t>
      </w:r>
      <w:bookmarkEnd w:id="168"/>
      <w:r>
        <w:rPr>
          <w:rStyle w:val="fontstyle01"/>
          <w:color w:val="000000" w:themeColor="text1"/>
          <w:sz w:val="22"/>
          <w:szCs w:val="22"/>
        </w:rPr>
        <w:t>.</w:t>
      </w:r>
    </w:p>
    <w:p w14:paraId="106053FF" w14:textId="56FA0527" w:rsidR="006F753E" w:rsidRPr="00C276FF" w:rsidRDefault="006F753E" w:rsidP="006548AF">
      <w:pPr>
        <w:pStyle w:val="01-Titulo"/>
      </w:pPr>
      <w:bookmarkStart w:id="169" w:name="_Toc415733368"/>
      <w:bookmarkStart w:id="170" w:name="_Toc417977262"/>
      <w:bookmarkStart w:id="171" w:name="_Toc419730216"/>
      <w:bookmarkStart w:id="172" w:name="_Toc421888563"/>
      <w:bookmarkStart w:id="173" w:name="_Toc115339590"/>
      <w:r w:rsidRPr="00C276FF">
        <w:t>CLÁUSULA DÉCIMA</w:t>
      </w:r>
      <w:r w:rsidR="0023658D" w:rsidRPr="00C276FF">
        <w:t xml:space="preserve"> </w:t>
      </w:r>
      <w:r w:rsidR="00320F63">
        <w:t xml:space="preserve">TERCEIRA </w:t>
      </w:r>
      <w:r w:rsidRPr="00C276FF">
        <w:t xml:space="preserve">– </w:t>
      </w:r>
      <w:bookmarkEnd w:id="169"/>
      <w:bookmarkEnd w:id="170"/>
      <w:bookmarkEnd w:id="171"/>
      <w:bookmarkEnd w:id="172"/>
      <w:r w:rsidRPr="00C276FF">
        <w:t>REAJUSTE E ALTERAÇÕES</w:t>
      </w:r>
      <w:bookmarkEnd w:id="173"/>
    </w:p>
    <w:p w14:paraId="5A830A71" w14:textId="1F70DE9F" w:rsidR="003E2540" w:rsidRDefault="006F753E" w:rsidP="00E13E30">
      <w:pPr>
        <w:pStyle w:val="11-Numerao1"/>
      </w:pPr>
      <w:r w:rsidRPr="00C276FF">
        <w:t>O contrato poderá ser alterado</w:t>
      </w:r>
      <w:r w:rsidR="005E0154" w:rsidRPr="00C276FF">
        <w:t xml:space="preserve">, podendo </w:t>
      </w:r>
      <w:r w:rsidR="004358D9" w:rsidRPr="00C276FF">
        <w:t xml:space="preserve">realizar acréscimos ou supressões nas quantidades inicialmente previstas, respeitados os limites do </w:t>
      </w:r>
      <w:r w:rsidRPr="00C276FF">
        <w:t xml:space="preserve">art. </w:t>
      </w:r>
      <w:r w:rsidRPr="00C276FF">
        <w:rPr>
          <w:b/>
          <w:u w:val="single"/>
        </w:rPr>
        <w:t>65 da Lei 8.666/93</w:t>
      </w:r>
      <w:r w:rsidRPr="00C276FF">
        <w:rPr>
          <w:b/>
        </w:rPr>
        <w:t xml:space="preserve"> </w:t>
      </w:r>
      <w:r w:rsidRPr="00C276FF">
        <w:t>e suas alterações, com as devidas justificativas e mediante interesse da Contratante.</w:t>
      </w:r>
    </w:p>
    <w:p w14:paraId="48193FBF" w14:textId="066648AE" w:rsidR="0090193F" w:rsidRDefault="0090193F" w:rsidP="00E13E30">
      <w:pPr>
        <w:pStyle w:val="11-Numerao1"/>
      </w:pPr>
      <w:r>
        <w:t>Nos casos de reequilíbrio do contrato ou repactuação, os índices de reajuste de salário é o índice da categoria “Dissídio coletivo”.</w:t>
      </w:r>
    </w:p>
    <w:p w14:paraId="100C8AAB" w14:textId="0BBF6EC4" w:rsidR="00580A9E" w:rsidRDefault="00580A9E" w:rsidP="00E13E30">
      <w:pPr>
        <w:pStyle w:val="11-Numerao1"/>
      </w:pPr>
      <w:r>
        <w:t>Para tratar do reajuste dos custos trabalhista (repactuação) e dos custos dos insumos (insumos não decorrentes da mão-de-obra), se for o caso, a fim de atender ao que dispõe a IN SEPLAG 001/2020 E Resolução n. 01/2022 do CONDES.</w:t>
      </w:r>
    </w:p>
    <w:p w14:paraId="1CFEF715" w14:textId="6D489785" w:rsidR="00EA68BB" w:rsidRPr="00C276FF" w:rsidRDefault="00EA68BB" w:rsidP="00E13E30">
      <w:pPr>
        <w:pStyle w:val="11-Numerao1"/>
      </w:pPr>
      <w:r>
        <w:t>Nos termos da Resolução n° 00</w:t>
      </w:r>
      <w:r w:rsidR="00580A9E">
        <w:t>5</w:t>
      </w:r>
      <w:r>
        <w:t>/202</w:t>
      </w:r>
      <w:r w:rsidR="00580A9E">
        <w:t>1/CONDES</w:t>
      </w:r>
      <w:r>
        <w:t xml:space="preserve">, o contrato administrativo poderá ser reajustado por aplicação direta </w:t>
      </w:r>
      <w:r w:rsidR="00580A9E">
        <w:t>de índice de inflação, sendo utilizado Índice Nacional de Preços ao consumidor Amplo (IPCA) ou outro índice que seja mais vantajoso para a Administração.</w:t>
      </w:r>
    </w:p>
    <w:p w14:paraId="703482B7" w14:textId="0709FBA7" w:rsidR="006F753E" w:rsidRPr="006F753E" w:rsidRDefault="006F753E" w:rsidP="006548AF">
      <w:pPr>
        <w:pStyle w:val="01-Titulo"/>
      </w:pPr>
      <w:bookmarkStart w:id="174" w:name="_Toc415733369"/>
      <w:bookmarkStart w:id="175" w:name="_Toc417977263"/>
      <w:bookmarkStart w:id="176" w:name="_Toc419730217"/>
      <w:bookmarkStart w:id="177" w:name="_Toc421888564"/>
      <w:bookmarkStart w:id="178" w:name="_Toc115339591"/>
      <w:r w:rsidRPr="006F753E">
        <w:t xml:space="preserve">CLÁUSULA DÉCIMA </w:t>
      </w:r>
      <w:r w:rsidR="00320F63">
        <w:t xml:space="preserve">QUARTA </w:t>
      </w:r>
      <w:r w:rsidRPr="006F753E">
        <w:t>- DAS SANÇÕES ADMINISTRATIVAS</w:t>
      </w:r>
      <w:bookmarkEnd w:id="174"/>
      <w:bookmarkEnd w:id="175"/>
      <w:bookmarkEnd w:id="176"/>
      <w:bookmarkEnd w:id="177"/>
      <w:bookmarkEnd w:id="178"/>
    </w:p>
    <w:p w14:paraId="29879560" w14:textId="77777777" w:rsidR="00451E87" w:rsidRPr="00DE7948" w:rsidRDefault="00451E87" w:rsidP="00451E87">
      <w:pPr>
        <w:pStyle w:val="11-Numerao1"/>
      </w:pPr>
      <w:r w:rsidRPr="003B7965">
        <w:t>Comete infração administrativa nos termos da Lei nº 8.666, de 1993, da Lei nº 10.520, de 2002 e Decreto Estadual 840 de 2017, se a Contratada</w:t>
      </w:r>
      <w:r>
        <w:t>:</w:t>
      </w:r>
    </w:p>
    <w:p w14:paraId="517A571F" w14:textId="5C2F5443" w:rsidR="00E13E30" w:rsidRPr="00BF27A9" w:rsidRDefault="00C42F5D" w:rsidP="008B1FE1">
      <w:pPr>
        <w:pStyle w:val="PargrafodaLista"/>
        <w:numPr>
          <w:ilvl w:val="0"/>
          <w:numId w:val="18"/>
        </w:numPr>
        <w:jc w:val="both"/>
        <w:rPr>
          <w:rFonts w:eastAsia="Calibri"/>
        </w:rPr>
      </w:pPr>
      <w:r w:rsidRPr="00904689">
        <w:rPr>
          <w:color w:val="000000" w:themeColor="text1"/>
        </w:rPr>
        <w:t>Não</w:t>
      </w:r>
      <w:r w:rsidRPr="00904689">
        <w:rPr>
          <w:color w:val="000000" w:themeColor="text1"/>
          <w:spacing w:val="-1"/>
        </w:rPr>
        <w:t xml:space="preserve"> </w:t>
      </w:r>
      <w:r w:rsidRPr="00904689">
        <w:rPr>
          <w:color w:val="000000" w:themeColor="text1"/>
        </w:rPr>
        <w:t>aceitar/retirar</w:t>
      </w:r>
      <w:r w:rsidRPr="00904689">
        <w:rPr>
          <w:color w:val="000000" w:themeColor="text1"/>
          <w:spacing w:val="-1"/>
        </w:rPr>
        <w:t xml:space="preserve"> </w:t>
      </w:r>
      <w:r w:rsidRPr="00904689">
        <w:rPr>
          <w:color w:val="000000" w:themeColor="text1"/>
        </w:rPr>
        <w:t>a</w:t>
      </w:r>
      <w:r w:rsidRPr="00904689">
        <w:rPr>
          <w:color w:val="000000" w:themeColor="text1"/>
          <w:spacing w:val="-1"/>
        </w:rPr>
        <w:t xml:space="preserve"> </w:t>
      </w:r>
      <w:r w:rsidRPr="00904689">
        <w:rPr>
          <w:color w:val="000000" w:themeColor="text1"/>
        </w:rPr>
        <w:t>nota</w:t>
      </w:r>
      <w:r w:rsidRPr="00904689">
        <w:rPr>
          <w:color w:val="000000" w:themeColor="text1"/>
          <w:spacing w:val="-3"/>
        </w:rPr>
        <w:t xml:space="preserve"> </w:t>
      </w:r>
      <w:r w:rsidRPr="00904689">
        <w:rPr>
          <w:color w:val="000000" w:themeColor="text1"/>
        </w:rPr>
        <w:t>de</w:t>
      </w:r>
      <w:r w:rsidRPr="00904689">
        <w:rPr>
          <w:color w:val="000000" w:themeColor="text1"/>
          <w:spacing w:val="-1"/>
        </w:rPr>
        <w:t xml:space="preserve"> </w:t>
      </w:r>
      <w:r w:rsidRPr="00904689">
        <w:rPr>
          <w:color w:val="000000" w:themeColor="text1"/>
        </w:rPr>
        <w:t>empenho quando</w:t>
      </w:r>
      <w:r w:rsidRPr="00904689">
        <w:rPr>
          <w:color w:val="000000" w:themeColor="text1"/>
          <w:spacing w:val="-3"/>
        </w:rPr>
        <w:t xml:space="preserve"> </w:t>
      </w:r>
      <w:r w:rsidRPr="00904689">
        <w:rPr>
          <w:color w:val="000000" w:themeColor="text1"/>
        </w:rPr>
        <w:t>convocado</w:t>
      </w:r>
      <w:r w:rsidR="00FE1B8B" w:rsidRPr="00BF27A9">
        <w:t>;</w:t>
      </w:r>
    </w:p>
    <w:p w14:paraId="5D6D1288" w14:textId="77777777" w:rsidR="008953FC" w:rsidRPr="00BF27A9" w:rsidRDefault="00FE1B8B" w:rsidP="008B1FE1">
      <w:pPr>
        <w:pStyle w:val="PargrafodaLista"/>
        <w:numPr>
          <w:ilvl w:val="0"/>
          <w:numId w:val="18"/>
        </w:numPr>
        <w:jc w:val="both"/>
        <w:rPr>
          <w:rFonts w:eastAsia="Calibri"/>
        </w:rPr>
      </w:pPr>
      <w:r w:rsidRPr="00BF27A9">
        <w:t>Apresentar documentação falsa;</w:t>
      </w:r>
    </w:p>
    <w:p w14:paraId="3C6CD62E" w14:textId="77777777" w:rsidR="008953FC" w:rsidRPr="00BF27A9" w:rsidRDefault="008953FC" w:rsidP="008B1FE1">
      <w:pPr>
        <w:pStyle w:val="PargrafodaLista"/>
        <w:numPr>
          <w:ilvl w:val="0"/>
          <w:numId w:val="18"/>
        </w:numPr>
        <w:jc w:val="both"/>
        <w:rPr>
          <w:rFonts w:eastAsia="Calibri"/>
        </w:rPr>
      </w:pPr>
      <w:r w:rsidRPr="00BF27A9">
        <w:rPr>
          <w:rFonts w:eastAsia="Calibri"/>
        </w:rPr>
        <w:t>Deixar de entregar os documentos exigidos no certame</w:t>
      </w:r>
      <w:r w:rsidR="00FE1B8B" w:rsidRPr="00BF27A9">
        <w:rPr>
          <w:rFonts w:eastAsia="Calibri"/>
        </w:rPr>
        <w:t>;</w:t>
      </w:r>
    </w:p>
    <w:p w14:paraId="36617655" w14:textId="77777777" w:rsidR="00FE1B8B" w:rsidRPr="00BF27A9" w:rsidRDefault="00FE1B8B" w:rsidP="008B1FE1">
      <w:pPr>
        <w:pStyle w:val="PargrafodaLista"/>
        <w:numPr>
          <w:ilvl w:val="0"/>
          <w:numId w:val="18"/>
        </w:numPr>
        <w:jc w:val="both"/>
        <w:rPr>
          <w:rFonts w:eastAsia="Calibri"/>
        </w:rPr>
      </w:pPr>
      <w:r w:rsidRPr="00BF27A9">
        <w:t>Inexecutar total ou parcialmente qualquer das obrigações assumidas em decorrência da contratação;</w:t>
      </w:r>
    </w:p>
    <w:p w14:paraId="540569A1" w14:textId="77777777" w:rsidR="00451E87" w:rsidRPr="00BF27A9" w:rsidRDefault="00451E87" w:rsidP="008B1FE1">
      <w:pPr>
        <w:pStyle w:val="PargrafodaLista"/>
        <w:numPr>
          <w:ilvl w:val="0"/>
          <w:numId w:val="18"/>
        </w:numPr>
        <w:jc w:val="both"/>
        <w:rPr>
          <w:rFonts w:eastAsia="Calibri"/>
        </w:rPr>
      </w:pPr>
      <w:r w:rsidRPr="00BF27A9">
        <w:rPr>
          <w:rFonts w:eastAsia="Calibri"/>
        </w:rPr>
        <w:t>Ensejar o retardamento da execução do objeto;</w:t>
      </w:r>
    </w:p>
    <w:p w14:paraId="6EB21BA7" w14:textId="77777777" w:rsidR="00FE1B8B" w:rsidRPr="00BF27A9" w:rsidRDefault="00FE1B8B" w:rsidP="008B1FE1">
      <w:pPr>
        <w:pStyle w:val="PargrafodaLista"/>
        <w:numPr>
          <w:ilvl w:val="0"/>
          <w:numId w:val="18"/>
        </w:numPr>
        <w:jc w:val="both"/>
        <w:rPr>
          <w:rFonts w:eastAsia="Calibri"/>
        </w:rPr>
      </w:pPr>
      <w:r w:rsidRPr="00BF27A9">
        <w:t>Fraudar na execução do contrato;</w:t>
      </w:r>
    </w:p>
    <w:p w14:paraId="41DBD186" w14:textId="77777777" w:rsidR="00FE1B8B" w:rsidRPr="00BF27A9" w:rsidRDefault="00FE1B8B" w:rsidP="008B1FE1">
      <w:pPr>
        <w:pStyle w:val="PargrafodaLista"/>
        <w:numPr>
          <w:ilvl w:val="0"/>
          <w:numId w:val="18"/>
        </w:numPr>
        <w:jc w:val="both"/>
        <w:rPr>
          <w:rFonts w:eastAsia="Calibri"/>
        </w:rPr>
      </w:pPr>
      <w:r w:rsidRPr="00BF27A9">
        <w:t>Comportar-se de modo inidôneo;</w:t>
      </w:r>
    </w:p>
    <w:p w14:paraId="2901E543" w14:textId="77777777" w:rsidR="00FE1B8B" w:rsidRPr="00BF27A9" w:rsidRDefault="00FE1B8B" w:rsidP="008B1FE1">
      <w:pPr>
        <w:pStyle w:val="PargrafodaLista"/>
        <w:numPr>
          <w:ilvl w:val="0"/>
          <w:numId w:val="18"/>
        </w:numPr>
        <w:jc w:val="both"/>
        <w:rPr>
          <w:rFonts w:eastAsia="Calibri"/>
        </w:rPr>
      </w:pPr>
      <w:r w:rsidRPr="00BF27A9">
        <w:t>Cometer fraude fiscal;</w:t>
      </w:r>
    </w:p>
    <w:p w14:paraId="48C4FE2D" w14:textId="77777777" w:rsidR="00FE1B8B" w:rsidRPr="00BF27A9" w:rsidRDefault="00FE1B8B" w:rsidP="008B1FE1">
      <w:pPr>
        <w:pStyle w:val="PargrafodaLista"/>
        <w:numPr>
          <w:ilvl w:val="0"/>
          <w:numId w:val="18"/>
        </w:numPr>
        <w:jc w:val="both"/>
        <w:rPr>
          <w:rFonts w:eastAsia="Calibri"/>
        </w:rPr>
      </w:pPr>
      <w:r w:rsidRPr="00BF27A9">
        <w:t>Não mantiver a proposta.</w:t>
      </w:r>
    </w:p>
    <w:p w14:paraId="4857DF16" w14:textId="47B4A885" w:rsidR="00451E87" w:rsidRDefault="007A1029" w:rsidP="00451E87">
      <w:pPr>
        <w:pStyle w:val="11-Numerao1"/>
        <w:spacing w:after="240"/>
      </w:pPr>
      <w:r w:rsidRPr="00483BDE">
        <w:rPr>
          <w:bCs w:val="0"/>
        </w:rPr>
        <w:t>A Contratada que cometer qualquer das infrações discriminadas no subitem acima ficará sujeita, sem prejuízo da responsabilidade civil e criminal</w:t>
      </w:r>
      <w:r w:rsidR="00C42F5D">
        <w:rPr>
          <w:bCs w:val="0"/>
        </w:rPr>
        <w:t>.</w:t>
      </w:r>
    </w:p>
    <w:p w14:paraId="494D8371" w14:textId="034C622D" w:rsidR="00C42F5D" w:rsidRPr="00C42F5D" w:rsidRDefault="00C42F5D" w:rsidP="00451E87">
      <w:pPr>
        <w:pStyle w:val="11-Numerao1"/>
        <w:spacing w:after="240"/>
      </w:pPr>
      <w:r w:rsidRPr="00904689">
        <w:rPr>
          <w:color w:val="000000" w:themeColor="text1"/>
        </w:rPr>
        <w:t>Nos termos do art. 7º da Lei n. 10.520/2002, ficará impedido de licitar e contratar com o Estado</w:t>
      </w:r>
      <w:r w:rsidRPr="00904689">
        <w:rPr>
          <w:color w:val="000000" w:themeColor="text1"/>
          <w:spacing w:val="1"/>
        </w:rPr>
        <w:t xml:space="preserve"> </w:t>
      </w:r>
      <w:r w:rsidRPr="00904689">
        <w:rPr>
          <w:color w:val="000000" w:themeColor="text1"/>
        </w:rPr>
        <w:t>de Mato Grosso, pelo prazo de até 5 (cinco) anos, sem prejuízo das multas previstas neste termo de</w:t>
      </w:r>
      <w:r w:rsidRPr="00904689">
        <w:rPr>
          <w:color w:val="000000" w:themeColor="text1"/>
          <w:spacing w:val="1"/>
        </w:rPr>
        <w:t xml:space="preserve"> </w:t>
      </w:r>
      <w:r w:rsidRPr="00904689">
        <w:rPr>
          <w:color w:val="000000" w:themeColor="text1"/>
        </w:rPr>
        <w:t>referência</w:t>
      </w:r>
      <w:r w:rsidRPr="00904689">
        <w:rPr>
          <w:color w:val="000000" w:themeColor="text1"/>
          <w:spacing w:val="-1"/>
        </w:rPr>
        <w:t xml:space="preserve"> </w:t>
      </w:r>
      <w:r w:rsidRPr="00904689">
        <w:rPr>
          <w:color w:val="000000" w:themeColor="text1"/>
        </w:rPr>
        <w:t>e das demais</w:t>
      </w:r>
      <w:r w:rsidRPr="00904689">
        <w:rPr>
          <w:color w:val="000000" w:themeColor="text1"/>
          <w:spacing w:val="-2"/>
        </w:rPr>
        <w:t xml:space="preserve"> </w:t>
      </w:r>
      <w:r w:rsidRPr="00904689">
        <w:rPr>
          <w:color w:val="000000" w:themeColor="text1"/>
        </w:rPr>
        <w:t>penalidades legais, aquele que</w:t>
      </w:r>
      <w:r>
        <w:rPr>
          <w:color w:val="000000" w:themeColor="text1"/>
        </w:rPr>
        <w:t>:</w:t>
      </w:r>
    </w:p>
    <w:p w14:paraId="245F1770" w14:textId="3BD9F74E" w:rsidR="00C42F5D" w:rsidRDefault="00C42F5D" w:rsidP="008B1FE1">
      <w:pPr>
        <w:pStyle w:val="PargrafodaLista"/>
        <w:numPr>
          <w:ilvl w:val="0"/>
          <w:numId w:val="71"/>
        </w:numPr>
      </w:pPr>
      <w:r w:rsidRPr="00904689">
        <w:rPr>
          <w:color w:val="000000" w:themeColor="text1"/>
        </w:rPr>
        <w:t>Não</w:t>
      </w:r>
      <w:r w:rsidRPr="00904689">
        <w:rPr>
          <w:color w:val="000000" w:themeColor="text1"/>
          <w:spacing w:val="29"/>
        </w:rPr>
        <w:t xml:space="preserve"> </w:t>
      </w:r>
      <w:r w:rsidRPr="00904689">
        <w:rPr>
          <w:color w:val="000000" w:themeColor="text1"/>
        </w:rPr>
        <w:t>assinar</w:t>
      </w:r>
      <w:r w:rsidRPr="00904689">
        <w:rPr>
          <w:color w:val="000000" w:themeColor="text1"/>
          <w:spacing w:val="29"/>
        </w:rPr>
        <w:t xml:space="preserve"> </w:t>
      </w:r>
      <w:r w:rsidRPr="00904689">
        <w:rPr>
          <w:color w:val="000000" w:themeColor="text1"/>
        </w:rPr>
        <w:t>o</w:t>
      </w:r>
      <w:r w:rsidRPr="00904689">
        <w:rPr>
          <w:color w:val="000000" w:themeColor="text1"/>
          <w:spacing w:val="27"/>
        </w:rPr>
        <w:t xml:space="preserve"> </w:t>
      </w:r>
      <w:r w:rsidRPr="00904689">
        <w:rPr>
          <w:color w:val="000000" w:themeColor="text1"/>
        </w:rPr>
        <w:t>Contrat</w:t>
      </w:r>
      <w:r>
        <w:rPr>
          <w:color w:val="000000" w:themeColor="text1"/>
        </w:rPr>
        <w:t>o</w:t>
      </w:r>
      <w:r w:rsidRPr="00904689">
        <w:rPr>
          <w:color w:val="000000" w:themeColor="text1"/>
          <w:spacing w:val="29"/>
        </w:rPr>
        <w:t xml:space="preserve"> </w:t>
      </w:r>
      <w:r w:rsidRPr="00904689">
        <w:rPr>
          <w:color w:val="000000" w:themeColor="text1"/>
        </w:rPr>
        <w:t>ou</w:t>
      </w:r>
      <w:r w:rsidRPr="00904689">
        <w:rPr>
          <w:color w:val="000000" w:themeColor="text1"/>
          <w:spacing w:val="27"/>
        </w:rPr>
        <w:t xml:space="preserve"> </w:t>
      </w:r>
      <w:r w:rsidRPr="00904689">
        <w:rPr>
          <w:color w:val="000000" w:themeColor="text1"/>
        </w:rPr>
        <w:t>retirar</w:t>
      </w:r>
      <w:r w:rsidRPr="00904689">
        <w:rPr>
          <w:color w:val="000000" w:themeColor="text1"/>
          <w:spacing w:val="28"/>
        </w:rPr>
        <w:t xml:space="preserve"> </w:t>
      </w:r>
      <w:r w:rsidRPr="00904689">
        <w:rPr>
          <w:color w:val="000000" w:themeColor="text1"/>
        </w:rPr>
        <w:t>a</w:t>
      </w:r>
      <w:r w:rsidRPr="00904689">
        <w:rPr>
          <w:color w:val="000000" w:themeColor="text1"/>
          <w:spacing w:val="30"/>
        </w:rPr>
        <w:t xml:space="preserve"> </w:t>
      </w:r>
      <w:r w:rsidRPr="00904689">
        <w:rPr>
          <w:color w:val="000000" w:themeColor="text1"/>
        </w:rPr>
        <w:t>Autorização</w:t>
      </w:r>
      <w:r w:rsidRPr="00904689">
        <w:rPr>
          <w:color w:val="000000" w:themeColor="text1"/>
          <w:spacing w:val="26"/>
        </w:rPr>
        <w:t xml:space="preserve"> </w:t>
      </w:r>
      <w:r w:rsidRPr="00904689">
        <w:rPr>
          <w:color w:val="000000" w:themeColor="text1"/>
        </w:rPr>
        <w:t>de</w:t>
      </w:r>
      <w:r w:rsidRPr="00904689">
        <w:rPr>
          <w:color w:val="000000" w:themeColor="text1"/>
          <w:spacing w:val="25"/>
        </w:rPr>
        <w:t xml:space="preserve"> </w:t>
      </w:r>
      <w:r w:rsidRPr="00904689">
        <w:rPr>
          <w:color w:val="000000" w:themeColor="text1"/>
        </w:rPr>
        <w:t>Fornecimento</w:t>
      </w:r>
      <w:r w:rsidRPr="00904689">
        <w:rPr>
          <w:color w:val="000000" w:themeColor="text1"/>
          <w:spacing w:val="-52"/>
        </w:rPr>
        <w:t xml:space="preserve"> </w:t>
      </w:r>
      <w:r w:rsidRPr="00904689">
        <w:rPr>
          <w:color w:val="000000" w:themeColor="text1"/>
        </w:rPr>
        <w:t>quando</w:t>
      </w:r>
      <w:r w:rsidRPr="00904689">
        <w:rPr>
          <w:color w:val="000000" w:themeColor="text1"/>
          <w:spacing w:val="-3"/>
        </w:rPr>
        <w:t xml:space="preserve"> </w:t>
      </w:r>
      <w:r w:rsidRPr="00904689">
        <w:rPr>
          <w:color w:val="000000" w:themeColor="text1"/>
        </w:rPr>
        <w:t>convocado</w:t>
      </w:r>
      <w:r w:rsidRPr="00904689">
        <w:rPr>
          <w:color w:val="000000" w:themeColor="text1"/>
          <w:spacing w:val="-1"/>
        </w:rPr>
        <w:t xml:space="preserve"> </w:t>
      </w:r>
      <w:r w:rsidRPr="00904689">
        <w:rPr>
          <w:color w:val="000000" w:themeColor="text1"/>
        </w:rPr>
        <w:t>dentro do prazo de validade de</w:t>
      </w:r>
      <w:r w:rsidRPr="00904689">
        <w:rPr>
          <w:color w:val="000000" w:themeColor="text1"/>
          <w:spacing w:val="-2"/>
        </w:rPr>
        <w:t xml:space="preserve"> </w:t>
      </w:r>
      <w:r w:rsidRPr="00904689">
        <w:rPr>
          <w:color w:val="000000" w:themeColor="text1"/>
        </w:rPr>
        <w:t>sua</w:t>
      </w:r>
      <w:r w:rsidRPr="00904689">
        <w:rPr>
          <w:color w:val="000000" w:themeColor="text1"/>
          <w:spacing w:val="-2"/>
        </w:rPr>
        <w:t xml:space="preserve"> </w:t>
      </w:r>
      <w:r w:rsidRPr="00904689">
        <w:rPr>
          <w:color w:val="000000" w:themeColor="text1"/>
        </w:rPr>
        <w:t>proposta</w:t>
      </w:r>
      <w:r>
        <w:t>;</w:t>
      </w:r>
    </w:p>
    <w:p w14:paraId="21FF59AE" w14:textId="308CFE42" w:rsidR="00C42F5D" w:rsidRPr="008B1FE1" w:rsidRDefault="00C42F5D" w:rsidP="008B1FE1">
      <w:pPr>
        <w:pStyle w:val="PargrafodaLista"/>
        <w:numPr>
          <w:ilvl w:val="0"/>
          <w:numId w:val="71"/>
        </w:numPr>
      </w:pPr>
      <w:r w:rsidRPr="00904689">
        <w:rPr>
          <w:color w:val="000000" w:themeColor="text1"/>
        </w:rPr>
        <w:t>Apresentar</w:t>
      </w:r>
      <w:r w:rsidRPr="00904689">
        <w:rPr>
          <w:color w:val="000000" w:themeColor="text1"/>
          <w:spacing w:val="-3"/>
        </w:rPr>
        <w:t xml:space="preserve"> </w:t>
      </w:r>
      <w:r w:rsidRPr="00904689">
        <w:rPr>
          <w:color w:val="000000" w:themeColor="text1"/>
        </w:rPr>
        <w:t>documentação</w:t>
      </w:r>
      <w:r w:rsidRPr="00904689">
        <w:rPr>
          <w:color w:val="000000" w:themeColor="text1"/>
          <w:spacing w:val="-2"/>
        </w:rPr>
        <w:t xml:space="preserve"> </w:t>
      </w:r>
      <w:r w:rsidRPr="00904689">
        <w:rPr>
          <w:color w:val="000000" w:themeColor="text1"/>
        </w:rPr>
        <w:t>falsa</w:t>
      </w:r>
      <w:r w:rsidR="008B1FE1">
        <w:rPr>
          <w:color w:val="000000" w:themeColor="text1"/>
        </w:rPr>
        <w:t>;</w:t>
      </w:r>
    </w:p>
    <w:p w14:paraId="2C02E685" w14:textId="13EE87FE" w:rsidR="008B1FE1" w:rsidRPr="00C42F5D" w:rsidRDefault="008B1FE1" w:rsidP="008B1FE1">
      <w:pPr>
        <w:pStyle w:val="PargrafodaLista"/>
        <w:numPr>
          <w:ilvl w:val="0"/>
          <w:numId w:val="71"/>
        </w:numPr>
      </w:pPr>
      <w:r w:rsidRPr="00904689">
        <w:rPr>
          <w:color w:val="000000" w:themeColor="text1"/>
        </w:rPr>
        <w:t>Deixar</w:t>
      </w:r>
      <w:r w:rsidRPr="00904689">
        <w:rPr>
          <w:color w:val="000000" w:themeColor="text1"/>
          <w:spacing w:val="-1"/>
        </w:rPr>
        <w:t xml:space="preserve"> </w:t>
      </w:r>
      <w:r w:rsidRPr="00904689">
        <w:rPr>
          <w:color w:val="000000" w:themeColor="text1"/>
        </w:rPr>
        <w:t>de</w:t>
      </w:r>
      <w:r w:rsidRPr="00904689">
        <w:rPr>
          <w:color w:val="000000" w:themeColor="text1"/>
          <w:spacing w:val="-3"/>
        </w:rPr>
        <w:t xml:space="preserve"> </w:t>
      </w:r>
      <w:r w:rsidRPr="00904689">
        <w:rPr>
          <w:color w:val="000000" w:themeColor="text1"/>
        </w:rPr>
        <w:t>entregar</w:t>
      </w:r>
      <w:r w:rsidRPr="00904689">
        <w:rPr>
          <w:color w:val="000000" w:themeColor="text1"/>
          <w:spacing w:val="-1"/>
        </w:rPr>
        <w:t xml:space="preserve"> </w:t>
      </w:r>
      <w:r w:rsidRPr="00904689">
        <w:rPr>
          <w:color w:val="000000" w:themeColor="text1"/>
        </w:rPr>
        <w:t>os</w:t>
      </w:r>
      <w:r w:rsidRPr="00904689">
        <w:rPr>
          <w:color w:val="000000" w:themeColor="text1"/>
          <w:spacing w:val="-1"/>
        </w:rPr>
        <w:t xml:space="preserve"> </w:t>
      </w:r>
      <w:r w:rsidRPr="00904689">
        <w:rPr>
          <w:color w:val="000000" w:themeColor="text1"/>
        </w:rPr>
        <w:t>documentos</w:t>
      </w:r>
      <w:r w:rsidRPr="00904689">
        <w:rPr>
          <w:color w:val="000000" w:themeColor="text1"/>
          <w:spacing w:val="-3"/>
        </w:rPr>
        <w:t xml:space="preserve"> </w:t>
      </w:r>
      <w:r w:rsidRPr="00904689">
        <w:rPr>
          <w:color w:val="000000" w:themeColor="text1"/>
        </w:rPr>
        <w:t>exigidos para</w:t>
      </w:r>
      <w:r w:rsidRPr="00904689">
        <w:rPr>
          <w:color w:val="000000" w:themeColor="text1"/>
          <w:spacing w:val="-1"/>
        </w:rPr>
        <w:t xml:space="preserve"> </w:t>
      </w:r>
      <w:r w:rsidRPr="00904689">
        <w:rPr>
          <w:color w:val="000000" w:themeColor="text1"/>
        </w:rPr>
        <w:t>o</w:t>
      </w:r>
      <w:r w:rsidRPr="00904689">
        <w:rPr>
          <w:color w:val="000000" w:themeColor="text1"/>
          <w:spacing w:val="-3"/>
        </w:rPr>
        <w:t xml:space="preserve"> </w:t>
      </w:r>
      <w:r w:rsidRPr="00904689">
        <w:rPr>
          <w:color w:val="000000" w:themeColor="text1"/>
        </w:rPr>
        <w:t>certame</w:t>
      </w:r>
      <w:r>
        <w:rPr>
          <w:color w:val="000000" w:themeColor="text1"/>
        </w:rPr>
        <w:t>.</w:t>
      </w:r>
    </w:p>
    <w:p w14:paraId="427450CB" w14:textId="3CD4F946" w:rsidR="00C42F5D" w:rsidRPr="008B1FE1" w:rsidRDefault="008B1FE1" w:rsidP="00451E87">
      <w:pPr>
        <w:pStyle w:val="11-Numerao1"/>
        <w:spacing w:after="240"/>
      </w:pPr>
      <w:r w:rsidRPr="00904689">
        <w:rPr>
          <w:color w:val="000000" w:themeColor="text1"/>
        </w:rPr>
        <w:t>Se</w:t>
      </w:r>
      <w:r w:rsidRPr="00904689">
        <w:rPr>
          <w:color w:val="000000" w:themeColor="text1"/>
          <w:spacing w:val="-7"/>
        </w:rPr>
        <w:t xml:space="preserve"> </w:t>
      </w:r>
      <w:r w:rsidRPr="00904689">
        <w:rPr>
          <w:color w:val="000000" w:themeColor="text1"/>
        </w:rPr>
        <w:t>cometer</w:t>
      </w:r>
      <w:r w:rsidRPr="00904689">
        <w:rPr>
          <w:color w:val="000000" w:themeColor="text1"/>
          <w:spacing w:val="-8"/>
        </w:rPr>
        <w:t xml:space="preserve"> </w:t>
      </w:r>
      <w:r w:rsidRPr="00904689">
        <w:rPr>
          <w:color w:val="000000" w:themeColor="text1"/>
        </w:rPr>
        <w:t>qualquer</w:t>
      </w:r>
      <w:r w:rsidRPr="00904689">
        <w:rPr>
          <w:color w:val="000000" w:themeColor="text1"/>
          <w:spacing w:val="-6"/>
        </w:rPr>
        <w:t xml:space="preserve"> </w:t>
      </w:r>
      <w:r w:rsidRPr="00904689">
        <w:rPr>
          <w:color w:val="000000" w:themeColor="text1"/>
        </w:rPr>
        <w:t>das</w:t>
      </w:r>
      <w:r w:rsidRPr="00904689">
        <w:rPr>
          <w:color w:val="000000" w:themeColor="text1"/>
          <w:spacing w:val="-6"/>
        </w:rPr>
        <w:t xml:space="preserve"> </w:t>
      </w:r>
      <w:r w:rsidRPr="00904689">
        <w:rPr>
          <w:color w:val="000000" w:themeColor="text1"/>
        </w:rPr>
        <w:t>infrações</w:t>
      </w:r>
      <w:r w:rsidRPr="00904689">
        <w:rPr>
          <w:color w:val="000000" w:themeColor="text1"/>
          <w:spacing w:val="-5"/>
        </w:rPr>
        <w:t xml:space="preserve"> </w:t>
      </w:r>
      <w:r w:rsidRPr="00904689">
        <w:rPr>
          <w:color w:val="000000" w:themeColor="text1"/>
        </w:rPr>
        <w:t>discriminadas</w:t>
      </w:r>
      <w:r w:rsidRPr="00904689">
        <w:rPr>
          <w:color w:val="000000" w:themeColor="text1"/>
          <w:spacing w:val="-6"/>
        </w:rPr>
        <w:t xml:space="preserve"> </w:t>
      </w:r>
      <w:r w:rsidRPr="00904689">
        <w:rPr>
          <w:color w:val="000000" w:themeColor="text1"/>
        </w:rPr>
        <w:t>no</w:t>
      </w:r>
      <w:r w:rsidRPr="00904689">
        <w:rPr>
          <w:color w:val="000000" w:themeColor="text1"/>
          <w:spacing w:val="-10"/>
        </w:rPr>
        <w:t xml:space="preserve"> </w:t>
      </w:r>
      <w:r w:rsidRPr="00904689">
        <w:rPr>
          <w:color w:val="000000" w:themeColor="text1"/>
        </w:rPr>
        <w:t>subitem</w:t>
      </w:r>
      <w:r w:rsidRPr="00904689">
        <w:rPr>
          <w:color w:val="000000" w:themeColor="text1"/>
          <w:spacing w:val="-7"/>
        </w:rPr>
        <w:t xml:space="preserve"> </w:t>
      </w:r>
      <w:r w:rsidRPr="00904689">
        <w:rPr>
          <w:color w:val="000000" w:themeColor="text1"/>
        </w:rPr>
        <w:t>acima</w:t>
      </w:r>
      <w:r w:rsidRPr="00904689">
        <w:rPr>
          <w:color w:val="000000" w:themeColor="text1"/>
          <w:spacing w:val="-7"/>
        </w:rPr>
        <w:t xml:space="preserve"> </w:t>
      </w:r>
      <w:r w:rsidRPr="00904689">
        <w:rPr>
          <w:color w:val="000000" w:themeColor="text1"/>
        </w:rPr>
        <w:t>ficará</w:t>
      </w:r>
      <w:r w:rsidRPr="00904689">
        <w:rPr>
          <w:color w:val="000000" w:themeColor="text1"/>
          <w:spacing w:val="-9"/>
        </w:rPr>
        <w:t xml:space="preserve"> </w:t>
      </w:r>
      <w:r w:rsidRPr="00904689">
        <w:rPr>
          <w:color w:val="000000" w:themeColor="text1"/>
        </w:rPr>
        <w:t>sujeita,</w:t>
      </w:r>
      <w:r w:rsidRPr="00904689">
        <w:rPr>
          <w:color w:val="000000" w:themeColor="text1"/>
          <w:spacing w:val="-9"/>
        </w:rPr>
        <w:t xml:space="preserve"> </w:t>
      </w:r>
      <w:r w:rsidRPr="00904689">
        <w:rPr>
          <w:color w:val="000000" w:themeColor="text1"/>
        </w:rPr>
        <w:t>sem</w:t>
      </w:r>
      <w:r w:rsidRPr="00904689">
        <w:rPr>
          <w:color w:val="000000" w:themeColor="text1"/>
          <w:spacing w:val="-5"/>
        </w:rPr>
        <w:t xml:space="preserve"> </w:t>
      </w:r>
      <w:r w:rsidRPr="00904689">
        <w:rPr>
          <w:color w:val="000000" w:themeColor="text1"/>
        </w:rPr>
        <w:t>prejuízo</w:t>
      </w:r>
      <w:r w:rsidRPr="00904689">
        <w:rPr>
          <w:color w:val="000000" w:themeColor="text1"/>
          <w:spacing w:val="-7"/>
        </w:rPr>
        <w:t xml:space="preserve"> </w:t>
      </w:r>
      <w:r w:rsidRPr="00904689">
        <w:rPr>
          <w:color w:val="000000" w:themeColor="text1"/>
        </w:rPr>
        <w:t>da</w:t>
      </w:r>
      <w:r w:rsidRPr="00904689">
        <w:rPr>
          <w:color w:val="000000" w:themeColor="text1"/>
          <w:spacing w:val="-53"/>
        </w:rPr>
        <w:t xml:space="preserve"> </w:t>
      </w:r>
      <w:r w:rsidRPr="00904689">
        <w:rPr>
          <w:color w:val="000000" w:themeColor="text1"/>
        </w:rPr>
        <w:t>responsabilidade</w:t>
      </w:r>
      <w:r w:rsidRPr="00904689">
        <w:rPr>
          <w:color w:val="000000" w:themeColor="text1"/>
          <w:spacing w:val="-1"/>
        </w:rPr>
        <w:t xml:space="preserve"> </w:t>
      </w:r>
      <w:r w:rsidRPr="00904689">
        <w:rPr>
          <w:color w:val="000000" w:themeColor="text1"/>
        </w:rPr>
        <w:t>civil</w:t>
      </w:r>
      <w:r w:rsidRPr="00904689">
        <w:rPr>
          <w:color w:val="000000" w:themeColor="text1"/>
          <w:spacing w:val="1"/>
        </w:rPr>
        <w:t xml:space="preserve"> </w:t>
      </w:r>
      <w:r w:rsidRPr="00904689">
        <w:rPr>
          <w:color w:val="000000" w:themeColor="text1"/>
        </w:rPr>
        <w:t>e</w:t>
      </w:r>
      <w:r w:rsidRPr="00904689">
        <w:rPr>
          <w:color w:val="000000" w:themeColor="text1"/>
          <w:spacing w:val="-2"/>
        </w:rPr>
        <w:t xml:space="preserve"> </w:t>
      </w:r>
      <w:r w:rsidRPr="00904689">
        <w:rPr>
          <w:color w:val="000000" w:themeColor="text1"/>
        </w:rPr>
        <w:t>criminal,</w:t>
      </w:r>
      <w:r w:rsidRPr="00904689">
        <w:rPr>
          <w:color w:val="000000" w:themeColor="text1"/>
          <w:spacing w:val="-3"/>
        </w:rPr>
        <w:t xml:space="preserve"> </w:t>
      </w:r>
      <w:r w:rsidRPr="00904689">
        <w:rPr>
          <w:color w:val="000000" w:themeColor="text1"/>
        </w:rPr>
        <w:t>às</w:t>
      </w:r>
      <w:r w:rsidRPr="00904689">
        <w:rPr>
          <w:color w:val="000000" w:themeColor="text1"/>
          <w:spacing w:val="-1"/>
        </w:rPr>
        <w:t xml:space="preserve"> </w:t>
      </w:r>
      <w:r w:rsidRPr="00904689">
        <w:rPr>
          <w:color w:val="000000" w:themeColor="text1"/>
        </w:rPr>
        <w:t>seguintes sanções</w:t>
      </w:r>
      <w:r>
        <w:rPr>
          <w:color w:val="000000" w:themeColor="text1"/>
        </w:rPr>
        <w:t>:</w:t>
      </w:r>
    </w:p>
    <w:p w14:paraId="516BB8A3" w14:textId="2B684366" w:rsidR="008B1FE1" w:rsidRPr="008B1FE1" w:rsidRDefault="008B1FE1" w:rsidP="00DC0D75">
      <w:pPr>
        <w:pStyle w:val="111-Numerao2"/>
      </w:pPr>
      <w:r w:rsidRPr="00904689">
        <w:t>A</w:t>
      </w:r>
      <w:r w:rsidRPr="00904689">
        <w:rPr>
          <w:spacing w:val="1"/>
        </w:rPr>
        <w:t xml:space="preserve"> </w:t>
      </w:r>
      <w:r w:rsidRPr="00904689">
        <w:t>advertência</w:t>
      </w:r>
      <w:r w:rsidRPr="00904689">
        <w:rPr>
          <w:spacing w:val="1"/>
        </w:rPr>
        <w:t xml:space="preserve"> </w:t>
      </w:r>
      <w:r w:rsidRPr="00904689">
        <w:t>por</w:t>
      </w:r>
      <w:r w:rsidRPr="00904689">
        <w:rPr>
          <w:spacing w:val="1"/>
        </w:rPr>
        <w:t xml:space="preserve"> </w:t>
      </w:r>
      <w:r w:rsidRPr="00904689">
        <w:t>faltas</w:t>
      </w:r>
      <w:r w:rsidRPr="00904689">
        <w:rPr>
          <w:spacing w:val="1"/>
        </w:rPr>
        <w:t xml:space="preserve"> </w:t>
      </w:r>
      <w:r w:rsidRPr="00904689">
        <w:t>leves,</w:t>
      </w:r>
      <w:r w:rsidRPr="00904689">
        <w:rPr>
          <w:spacing w:val="1"/>
        </w:rPr>
        <w:t xml:space="preserve"> </w:t>
      </w:r>
      <w:r w:rsidRPr="00904689">
        <w:t>assim</w:t>
      </w:r>
      <w:r w:rsidRPr="00904689">
        <w:rPr>
          <w:spacing w:val="1"/>
        </w:rPr>
        <w:t xml:space="preserve"> </w:t>
      </w:r>
      <w:r w:rsidRPr="00904689">
        <w:t>entendidas</w:t>
      </w:r>
      <w:r w:rsidRPr="00904689">
        <w:rPr>
          <w:spacing w:val="1"/>
        </w:rPr>
        <w:t xml:space="preserve"> </w:t>
      </w:r>
      <w:r w:rsidRPr="00904689">
        <w:t>aquelas</w:t>
      </w:r>
      <w:r w:rsidRPr="00904689">
        <w:rPr>
          <w:spacing w:val="1"/>
        </w:rPr>
        <w:t xml:space="preserve"> </w:t>
      </w:r>
      <w:r w:rsidRPr="00904689">
        <w:t>que</w:t>
      </w:r>
      <w:r w:rsidRPr="00904689">
        <w:rPr>
          <w:spacing w:val="1"/>
        </w:rPr>
        <w:t xml:space="preserve"> </w:t>
      </w:r>
      <w:r w:rsidRPr="00904689">
        <w:t>não</w:t>
      </w:r>
      <w:r w:rsidRPr="00904689">
        <w:rPr>
          <w:spacing w:val="1"/>
        </w:rPr>
        <w:t xml:space="preserve"> </w:t>
      </w:r>
      <w:r w:rsidRPr="00904689">
        <w:t>acarretem</w:t>
      </w:r>
      <w:r w:rsidRPr="00904689">
        <w:rPr>
          <w:spacing w:val="1"/>
        </w:rPr>
        <w:t xml:space="preserve"> </w:t>
      </w:r>
      <w:r w:rsidRPr="00904689">
        <w:t>prejuízos</w:t>
      </w:r>
      <w:r w:rsidRPr="00904689">
        <w:rPr>
          <w:spacing w:val="1"/>
        </w:rPr>
        <w:t xml:space="preserve"> </w:t>
      </w:r>
      <w:r w:rsidRPr="00904689">
        <w:t>significativos</w:t>
      </w:r>
      <w:r w:rsidRPr="00904689">
        <w:rPr>
          <w:spacing w:val="-1"/>
        </w:rPr>
        <w:t xml:space="preserve"> </w:t>
      </w:r>
      <w:r w:rsidRPr="00904689">
        <w:t>para</w:t>
      </w:r>
      <w:r w:rsidRPr="00904689">
        <w:rPr>
          <w:spacing w:val="-2"/>
        </w:rPr>
        <w:t xml:space="preserve"> </w:t>
      </w:r>
      <w:r w:rsidRPr="00904689">
        <w:t>a Contratante</w:t>
      </w:r>
      <w:r>
        <w:t>.</w:t>
      </w:r>
    </w:p>
    <w:p w14:paraId="59EE6284" w14:textId="288328C2" w:rsidR="008B1FE1" w:rsidRPr="008B1FE1" w:rsidRDefault="008B1FE1" w:rsidP="00DC0D75">
      <w:pPr>
        <w:pStyle w:val="111-Numerao2"/>
      </w:pPr>
      <w:r w:rsidRPr="00904689">
        <w:t>O</w:t>
      </w:r>
      <w:r w:rsidRPr="00904689">
        <w:rPr>
          <w:spacing w:val="-10"/>
        </w:rPr>
        <w:t xml:space="preserve"> </w:t>
      </w:r>
      <w:r w:rsidRPr="00904689">
        <w:t>atraso</w:t>
      </w:r>
      <w:r w:rsidRPr="00904689">
        <w:rPr>
          <w:spacing w:val="-9"/>
        </w:rPr>
        <w:t xml:space="preserve"> </w:t>
      </w:r>
      <w:r w:rsidRPr="00904689">
        <w:t>de</w:t>
      </w:r>
      <w:r w:rsidRPr="00904689">
        <w:rPr>
          <w:spacing w:val="-8"/>
        </w:rPr>
        <w:t xml:space="preserve"> </w:t>
      </w:r>
      <w:r w:rsidRPr="00904689">
        <w:t>até</w:t>
      </w:r>
      <w:r w:rsidRPr="00904689">
        <w:rPr>
          <w:spacing w:val="-8"/>
        </w:rPr>
        <w:t xml:space="preserve"> </w:t>
      </w:r>
      <w:r w:rsidRPr="00904689">
        <w:t>02</w:t>
      </w:r>
      <w:r w:rsidRPr="00904689">
        <w:rPr>
          <w:spacing w:val="-11"/>
        </w:rPr>
        <w:t xml:space="preserve"> </w:t>
      </w:r>
      <w:r w:rsidRPr="00904689">
        <w:t>(dois)</w:t>
      </w:r>
      <w:r w:rsidRPr="00904689">
        <w:rPr>
          <w:spacing w:val="-10"/>
        </w:rPr>
        <w:t xml:space="preserve"> </w:t>
      </w:r>
      <w:r w:rsidRPr="00904689">
        <w:t>dias</w:t>
      </w:r>
      <w:r w:rsidRPr="00904689">
        <w:rPr>
          <w:spacing w:val="-7"/>
        </w:rPr>
        <w:t xml:space="preserve"> </w:t>
      </w:r>
      <w:r w:rsidRPr="00904689">
        <w:t>úteis,</w:t>
      </w:r>
      <w:r w:rsidRPr="00904689">
        <w:rPr>
          <w:spacing w:val="-10"/>
        </w:rPr>
        <w:t xml:space="preserve"> </w:t>
      </w:r>
      <w:r w:rsidRPr="00904689">
        <w:t>multa</w:t>
      </w:r>
      <w:r w:rsidRPr="00904689">
        <w:rPr>
          <w:spacing w:val="-8"/>
        </w:rPr>
        <w:t xml:space="preserve"> </w:t>
      </w:r>
      <w:r w:rsidRPr="00904689">
        <w:t>de</w:t>
      </w:r>
      <w:r w:rsidRPr="00904689">
        <w:rPr>
          <w:spacing w:val="-11"/>
        </w:rPr>
        <w:t xml:space="preserve"> </w:t>
      </w:r>
      <w:r w:rsidRPr="00904689">
        <w:t>2%</w:t>
      </w:r>
      <w:r w:rsidRPr="00904689">
        <w:rPr>
          <w:spacing w:val="-10"/>
        </w:rPr>
        <w:t xml:space="preserve"> </w:t>
      </w:r>
      <w:r w:rsidRPr="00904689">
        <w:t>(dois</w:t>
      </w:r>
      <w:r w:rsidRPr="00904689">
        <w:rPr>
          <w:spacing w:val="-8"/>
        </w:rPr>
        <w:t xml:space="preserve"> </w:t>
      </w:r>
      <w:r w:rsidRPr="00904689">
        <w:t>por</w:t>
      </w:r>
      <w:r w:rsidRPr="00904689">
        <w:rPr>
          <w:spacing w:val="-7"/>
        </w:rPr>
        <w:t xml:space="preserve"> </w:t>
      </w:r>
      <w:r w:rsidRPr="00904689">
        <w:t>cento)</w:t>
      </w:r>
      <w:r w:rsidRPr="00904689">
        <w:rPr>
          <w:spacing w:val="-8"/>
        </w:rPr>
        <w:t xml:space="preserve"> </w:t>
      </w:r>
      <w:r w:rsidRPr="00904689">
        <w:t>sobre</w:t>
      </w:r>
      <w:r w:rsidRPr="00904689">
        <w:rPr>
          <w:spacing w:val="-8"/>
        </w:rPr>
        <w:t xml:space="preserve"> </w:t>
      </w:r>
      <w:r w:rsidRPr="00904689">
        <w:t>o</w:t>
      </w:r>
      <w:r w:rsidRPr="00904689">
        <w:rPr>
          <w:spacing w:val="-7"/>
        </w:rPr>
        <w:t xml:space="preserve"> </w:t>
      </w:r>
      <w:r w:rsidRPr="00904689">
        <w:t>valor</w:t>
      </w:r>
      <w:r w:rsidRPr="00904689">
        <w:rPr>
          <w:spacing w:val="-8"/>
        </w:rPr>
        <w:t xml:space="preserve"> </w:t>
      </w:r>
      <w:r w:rsidRPr="00904689">
        <w:t>do</w:t>
      </w:r>
      <w:r w:rsidRPr="00904689">
        <w:rPr>
          <w:spacing w:val="-9"/>
        </w:rPr>
        <w:t xml:space="preserve"> </w:t>
      </w:r>
      <w:r w:rsidRPr="00904689">
        <w:t>contrato</w:t>
      </w:r>
      <w:r w:rsidRPr="00904689">
        <w:rPr>
          <w:spacing w:val="-11"/>
        </w:rPr>
        <w:t xml:space="preserve"> </w:t>
      </w:r>
      <w:r w:rsidR="00DC0D75">
        <w:t>ou nota de</w:t>
      </w:r>
      <w:r w:rsidRPr="00904689">
        <w:t xml:space="preserve"> empenho</w:t>
      </w:r>
      <w:r>
        <w:t>.</w:t>
      </w:r>
    </w:p>
    <w:p w14:paraId="1E43AB84" w14:textId="23F0EE38" w:rsidR="008B1FE1" w:rsidRPr="008B1FE1" w:rsidRDefault="00DC0D75" w:rsidP="00DC0D75">
      <w:pPr>
        <w:pStyle w:val="111-Numerao2"/>
      </w:pPr>
      <w:r>
        <w:t>A partir do 3° (terceiro) dia útil até o limite do 5° (quinto) dia útil, multa de 4% (quatro por cento) sobre o valor do contrato ou nota de empenho, caracterizando-se a inexecução total da obrigação a partir do 6° (sexto) dia útil de atraso</w:t>
      </w:r>
      <w:r w:rsidR="008B1FE1">
        <w:t>.</w:t>
      </w:r>
    </w:p>
    <w:p w14:paraId="452D4EBE" w14:textId="1DF7E6B6" w:rsidR="008B1FE1" w:rsidRPr="008B1FE1" w:rsidRDefault="008B1FE1" w:rsidP="00DC0D75">
      <w:pPr>
        <w:pStyle w:val="111-Numerao2"/>
      </w:pPr>
      <w:r w:rsidRPr="00904689">
        <w:t>Em</w:t>
      </w:r>
      <w:r w:rsidRPr="00904689">
        <w:rPr>
          <w:spacing w:val="-4"/>
        </w:rPr>
        <w:t xml:space="preserve"> </w:t>
      </w:r>
      <w:r w:rsidRPr="00904689">
        <w:t>caso</w:t>
      </w:r>
      <w:r w:rsidRPr="00904689">
        <w:rPr>
          <w:spacing w:val="-5"/>
        </w:rPr>
        <w:t xml:space="preserve"> </w:t>
      </w:r>
      <w:r w:rsidRPr="00904689">
        <w:t>de</w:t>
      </w:r>
      <w:r w:rsidRPr="00904689">
        <w:rPr>
          <w:spacing w:val="-3"/>
        </w:rPr>
        <w:t xml:space="preserve"> </w:t>
      </w:r>
      <w:r w:rsidRPr="00904689">
        <w:t>inexecução</w:t>
      </w:r>
      <w:r w:rsidRPr="00904689">
        <w:rPr>
          <w:spacing w:val="-5"/>
        </w:rPr>
        <w:t xml:space="preserve"> </w:t>
      </w:r>
      <w:r w:rsidRPr="00904689">
        <w:t>parcial</w:t>
      </w:r>
      <w:r w:rsidRPr="00904689">
        <w:rPr>
          <w:spacing w:val="-3"/>
        </w:rPr>
        <w:t xml:space="preserve"> </w:t>
      </w:r>
      <w:r w:rsidRPr="00904689">
        <w:t>ou</w:t>
      </w:r>
      <w:r w:rsidRPr="00904689">
        <w:rPr>
          <w:spacing w:val="-7"/>
        </w:rPr>
        <w:t xml:space="preserve"> </w:t>
      </w:r>
      <w:r w:rsidRPr="00904689">
        <w:t>total,</w:t>
      </w:r>
      <w:r w:rsidRPr="00904689">
        <w:rPr>
          <w:spacing w:val="-4"/>
        </w:rPr>
        <w:t xml:space="preserve"> </w:t>
      </w:r>
      <w:r w:rsidRPr="00904689">
        <w:t>a</w:t>
      </w:r>
      <w:r w:rsidRPr="00904689">
        <w:rPr>
          <w:spacing w:val="-7"/>
        </w:rPr>
        <w:t xml:space="preserve"> </w:t>
      </w:r>
      <w:r w:rsidRPr="00904689">
        <w:t>multa</w:t>
      </w:r>
      <w:r w:rsidRPr="00904689">
        <w:rPr>
          <w:spacing w:val="-6"/>
        </w:rPr>
        <w:t xml:space="preserve"> </w:t>
      </w:r>
      <w:r w:rsidRPr="00904689">
        <w:t>compensatória,</w:t>
      </w:r>
      <w:r w:rsidRPr="00904689">
        <w:rPr>
          <w:spacing w:val="-4"/>
        </w:rPr>
        <w:t xml:space="preserve"> </w:t>
      </w:r>
      <w:r w:rsidRPr="00904689">
        <w:t>será</w:t>
      </w:r>
      <w:r w:rsidRPr="00904689">
        <w:rPr>
          <w:spacing w:val="-3"/>
        </w:rPr>
        <w:t xml:space="preserve"> </w:t>
      </w:r>
      <w:r w:rsidRPr="00904689">
        <w:t>de</w:t>
      </w:r>
      <w:r w:rsidRPr="00904689">
        <w:rPr>
          <w:spacing w:val="-7"/>
        </w:rPr>
        <w:t xml:space="preserve"> </w:t>
      </w:r>
      <w:r w:rsidRPr="00904689">
        <w:t>até</w:t>
      </w:r>
      <w:r w:rsidRPr="00904689">
        <w:rPr>
          <w:spacing w:val="-3"/>
        </w:rPr>
        <w:t xml:space="preserve"> </w:t>
      </w:r>
      <w:r w:rsidRPr="00904689">
        <w:t>10%</w:t>
      </w:r>
      <w:r w:rsidRPr="00904689">
        <w:rPr>
          <w:spacing w:val="-4"/>
        </w:rPr>
        <w:t xml:space="preserve"> </w:t>
      </w:r>
      <w:r w:rsidRPr="00904689">
        <w:t>(dez</w:t>
      </w:r>
      <w:r w:rsidRPr="00904689">
        <w:rPr>
          <w:spacing w:val="-4"/>
        </w:rPr>
        <w:t xml:space="preserve"> </w:t>
      </w:r>
      <w:r w:rsidRPr="00904689">
        <w:t>por</w:t>
      </w:r>
      <w:r w:rsidRPr="00904689">
        <w:rPr>
          <w:spacing w:val="-3"/>
        </w:rPr>
        <w:t xml:space="preserve"> </w:t>
      </w:r>
      <w:r w:rsidRPr="00904689">
        <w:t>cento)</w:t>
      </w:r>
      <w:r w:rsidRPr="00904689">
        <w:rPr>
          <w:spacing w:val="-4"/>
        </w:rPr>
        <w:t xml:space="preserve"> </w:t>
      </w:r>
      <w:r w:rsidRPr="00904689">
        <w:t>e</w:t>
      </w:r>
      <w:r w:rsidRPr="00904689">
        <w:rPr>
          <w:spacing w:val="-52"/>
        </w:rPr>
        <w:t xml:space="preserve"> </w:t>
      </w:r>
      <w:r w:rsidRPr="00904689">
        <w:t>será</w:t>
      </w:r>
      <w:r w:rsidRPr="00904689">
        <w:rPr>
          <w:spacing w:val="-3"/>
        </w:rPr>
        <w:t xml:space="preserve"> </w:t>
      </w:r>
      <w:r w:rsidRPr="00904689">
        <w:t>aplicada de forma proporcional</w:t>
      </w:r>
      <w:r w:rsidRPr="00904689">
        <w:rPr>
          <w:spacing w:val="1"/>
        </w:rPr>
        <w:t xml:space="preserve"> </w:t>
      </w:r>
      <w:r w:rsidRPr="00904689">
        <w:t>à</w:t>
      </w:r>
      <w:r w:rsidRPr="00904689">
        <w:rPr>
          <w:spacing w:val="-1"/>
        </w:rPr>
        <w:t xml:space="preserve"> </w:t>
      </w:r>
      <w:r w:rsidRPr="00904689">
        <w:t>obrigação inadimplida</w:t>
      </w:r>
      <w:r>
        <w:t>.</w:t>
      </w:r>
    </w:p>
    <w:p w14:paraId="4A5A8379" w14:textId="0EC945F3" w:rsidR="008B1FE1" w:rsidRPr="008B1FE1" w:rsidRDefault="008B1FE1" w:rsidP="00DC0D75">
      <w:pPr>
        <w:pStyle w:val="111-Numerao2"/>
      </w:pPr>
      <w:r w:rsidRPr="00904689">
        <w:t>Suspensão</w:t>
      </w:r>
      <w:r w:rsidRPr="00904689">
        <w:rPr>
          <w:spacing w:val="-6"/>
        </w:rPr>
        <w:t xml:space="preserve"> </w:t>
      </w:r>
      <w:r w:rsidRPr="00904689">
        <w:t>de</w:t>
      </w:r>
      <w:r w:rsidRPr="00904689">
        <w:rPr>
          <w:spacing w:val="-8"/>
        </w:rPr>
        <w:t xml:space="preserve"> </w:t>
      </w:r>
      <w:r w:rsidRPr="00904689">
        <w:t>licitar</w:t>
      </w:r>
      <w:r w:rsidRPr="00904689">
        <w:rPr>
          <w:spacing w:val="-5"/>
        </w:rPr>
        <w:t xml:space="preserve"> </w:t>
      </w:r>
      <w:r w:rsidRPr="00904689">
        <w:t>e</w:t>
      </w:r>
      <w:r w:rsidRPr="00904689">
        <w:rPr>
          <w:spacing w:val="-8"/>
        </w:rPr>
        <w:t xml:space="preserve"> </w:t>
      </w:r>
      <w:r w:rsidRPr="00904689">
        <w:t>impedimento</w:t>
      </w:r>
      <w:r w:rsidRPr="00904689">
        <w:rPr>
          <w:spacing w:val="-6"/>
        </w:rPr>
        <w:t xml:space="preserve"> </w:t>
      </w:r>
      <w:r w:rsidRPr="00904689">
        <w:t>de</w:t>
      </w:r>
      <w:r w:rsidRPr="00904689">
        <w:rPr>
          <w:spacing w:val="-6"/>
        </w:rPr>
        <w:t xml:space="preserve"> </w:t>
      </w:r>
      <w:r w:rsidRPr="00904689">
        <w:t>contratar</w:t>
      </w:r>
      <w:r w:rsidRPr="00904689">
        <w:rPr>
          <w:spacing w:val="-4"/>
        </w:rPr>
        <w:t xml:space="preserve"> </w:t>
      </w:r>
      <w:r w:rsidRPr="00904689">
        <w:t>com</w:t>
      </w:r>
      <w:r w:rsidRPr="00904689">
        <w:rPr>
          <w:spacing w:val="-5"/>
        </w:rPr>
        <w:t xml:space="preserve"> </w:t>
      </w:r>
      <w:r w:rsidRPr="00904689">
        <w:t>o</w:t>
      </w:r>
      <w:r w:rsidRPr="00904689">
        <w:rPr>
          <w:spacing w:val="-9"/>
        </w:rPr>
        <w:t xml:space="preserve"> </w:t>
      </w:r>
      <w:r w:rsidRPr="00904689">
        <w:t>órgão,</w:t>
      </w:r>
      <w:r w:rsidRPr="00904689">
        <w:rPr>
          <w:spacing w:val="-6"/>
        </w:rPr>
        <w:t xml:space="preserve"> </w:t>
      </w:r>
      <w:r w:rsidRPr="00904689">
        <w:t>entidade</w:t>
      </w:r>
      <w:r w:rsidRPr="00904689">
        <w:rPr>
          <w:spacing w:val="-6"/>
        </w:rPr>
        <w:t xml:space="preserve"> </w:t>
      </w:r>
      <w:r w:rsidRPr="00904689">
        <w:t>ou</w:t>
      </w:r>
      <w:r w:rsidRPr="00904689">
        <w:rPr>
          <w:spacing w:val="-3"/>
        </w:rPr>
        <w:t xml:space="preserve"> </w:t>
      </w:r>
      <w:r w:rsidRPr="00904689">
        <w:t>unidade</w:t>
      </w:r>
      <w:r w:rsidRPr="00904689">
        <w:rPr>
          <w:spacing w:val="-7"/>
        </w:rPr>
        <w:t xml:space="preserve"> </w:t>
      </w:r>
      <w:r w:rsidRPr="00904689">
        <w:t>administrativa</w:t>
      </w:r>
      <w:r w:rsidRPr="00904689">
        <w:rPr>
          <w:spacing w:val="-53"/>
        </w:rPr>
        <w:t xml:space="preserve"> </w:t>
      </w:r>
      <w:r w:rsidRPr="00904689">
        <w:t>pela</w:t>
      </w:r>
      <w:r w:rsidRPr="00904689">
        <w:rPr>
          <w:spacing w:val="-3"/>
        </w:rPr>
        <w:t xml:space="preserve"> </w:t>
      </w:r>
      <w:r w:rsidRPr="00904689">
        <w:t>qual</w:t>
      </w:r>
      <w:r w:rsidRPr="00904689">
        <w:rPr>
          <w:spacing w:val="1"/>
        </w:rPr>
        <w:t xml:space="preserve"> </w:t>
      </w:r>
      <w:r w:rsidRPr="00904689">
        <w:t>a</w:t>
      </w:r>
      <w:r w:rsidRPr="00904689">
        <w:rPr>
          <w:spacing w:val="-1"/>
        </w:rPr>
        <w:t xml:space="preserve"> </w:t>
      </w:r>
      <w:r w:rsidRPr="00904689">
        <w:t>Administração</w:t>
      </w:r>
      <w:r w:rsidRPr="00904689">
        <w:rPr>
          <w:spacing w:val="-2"/>
        </w:rPr>
        <w:t xml:space="preserve"> </w:t>
      </w:r>
      <w:r w:rsidRPr="00904689">
        <w:t>Pública</w:t>
      </w:r>
      <w:r w:rsidRPr="00904689">
        <w:rPr>
          <w:spacing w:val="-1"/>
        </w:rPr>
        <w:t xml:space="preserve"> </w:t>
      </w:r>
      <w:r w:rsidRPr="00904689">
        <w:t>opera e atua</w:t>
      </w:r>
      <w:r w:rsidRPr="00904689">
        <w:rPr>
          <w:spacing w:val="-3"/>
        </w:rPr>
        <w:t xml:space="preserve"> </w:t>
      </w:r>
      <w:r w:rsidRPr="00904689">
        <w:t>concretamente, pelo</w:t>
      </w:r>
      <w:r w:rsidRPr="00904689">
        <w:rPr>
          <w:spacing w:val="-1"/>
        </w:rPr>
        <w:t xml:space="preserve"> </w:t>
      </w:r>
      <w:r w:rsidRPr="00904689">
        <w:t>prazo de</w:t>
      </w:r>
      <w:r w:rsidRPr="00904689">
        <w:rPr>
          <w:spacing w:val="4"/>
        </w:rPr>
        <w:t xml:space="preserve"> </w:t>
      </w:r>
      <w:r w:rsidRPr="00904689">
        <w:rPr>
          <w:b/>
        </w:rPr>
        <w:t>até</w:t>
      </w:r>
      <w:r w:rsidRPr="00904689">
        <w:rPr>
          <w:b/>
          <w:spacing w:val="-2"/>
        </w:rPr>
        <w:t xml:space="preserve"> </w:t>
      </w:r>
      <w:r w:rsidRPr="00904689">
        <w:rPr>
          <w:b/>
        </w:rPr>
        <w:t>dois</w:t>
      </w:r>
      <w:r w:rsidRPr="00904689">
        <w:rPr>
          <w:b/>
          <w:spacing w:val="1"/>
        </w:rPr>
        <w:t xml:space="preserve"> </w:t>
      </w:r>
      <w:r w:rsidRPr="00904689">
        <w:rPr>
          <w:b/>
        </w:rPr>
        <w:t>anos</w:t>
      </w:r>
      <w:r>
        <w:rPr>
          <w:b/>
        </w:rPr>
        <w:t>.</w:t>
      </w:r>
    </w:p>
    <w:p w14:paraId="5A8D29CE" w14:textId="39550E4D" w:rsidR="008B1FE1" w:rsidRPr="00DC0D75" w:rsidRDefault="008B1FE1" w:rsidP="00451E87">
      <w:pPr>
        <w:pStyle w:val="11-Numerao1"/>
        <w:spacing w:after="240"/>
      </w:pPr>
      <w:r w:rsidRPr="00904689">
        <w:rPr>
          <w:color w:val="000000" w:themeColor="text1"/>
        </w:rPr>
        <w:t>As</w:t>
      </w:r>
      <w:r w:rsidRPr="00904689">
        <w:rPr>
          <w:color w:val="000000" w:themeColor="text1"/>
          <w:spacing w:val="-3"/>
        </w:rPr>
        <w:t xml:space="preserve"> </w:t>
      </w:r>
      <w:r w:rsidRPr="00904689">
        <w:rPr>
          <w:color w:val="000000" w:themeColor="text1"/>
        </w:rPr>
        <w:t>sanções</w:t>
      </w:r>
      <w:r w:rsidRPr="00904689">
        <w:rPr>
          <w:color w:val="000000" w:themeColor="text1"/>
          <w:spacing w:val="-5"/>
        </w:rPr>
        <w:t xml:space="preserve"> </w:t>
      </w:r>
      <w:r w:rsidRPr="00904689">
        <w:rPr>
          <w:color w:val="000000" w:themeColor="text1"/>
        </w:rPr>
        <w:t>aplicadas</w:t>
      </w:r>
      <w:r w:rsidRPr="00904689">
        <w:rPr>
          <w:color w:val="000000" w:themeColor="text1"/>
          <w:spacing w:val="-5"/>
        </w:rPr>
        <w:t xml:space="preserve"> </w:t>
      </w:r>
      <w:r w:rsidRPr="00904689">
        <w:rPr>
          <w:color w:val="000000" w:themeColor="text1"/>
        </w:rPr>
        <w:t>serão</w:t>
      </w:r>
      <w:r w:rsidRPr="00904689">
        <w:rPr>
          <w:color w:val="000000" w:themeColor="text1"/>
          <w:spacing w:val="-6"/>
        </w:rPr>
        <w:t xml:space="preserve"> </w:t>
      </w:r>
      <w:r w:rsidRPr="00904689">
        <w:rPr>
          <w:color w:val="000000" w:themeColor="text1"/>
        </w:rPr>
        <w:t>comunicadas</w:t>
      </w:r>
      <w:r w:rsidRPr="00904689">
        <w:rPr>
          <w:color w:val="000000" w:themeColor="text1"/>
          <w:spacing w:val="-6"/>
        </w:rPr>
        <w:t xml:space="preserve"> </w:t>
      </w:r>
      <w:r w:rsidRPr="00904689">
        <w:rPr>
          <w:color w:val="000000" w:themeColor="text1"/>
        </w:rPr>
        <w:t>ao</w:t>
      </w:r>
      <w:r w:rsidRPr="00904689">
        <w:rPr>
          <w:color w:val="000000" w:themeColor="text1"/>
          <w:spacing w:val="-3"/>
        </w:rPr>
        <w:t xml:space="preserve"> </w:t>
      </w:r>
      <w:r w:rsidRPr="00904689">
        <w:rPr>
          <w:color w:val="000000" w:themeColor="text1"/>
        </w:rPr>
        <w:t>Cadastro</w:t>
      </w:r>
      <w:r w:rsidRPr="00904689">
        <w:rPr>
          <w:color w:val="000000" w:themeColor="text1"/>
          <w:spacing w:val="-4"/>
        </w:rPr>
        <w:t xml:space="preserve"> </w:t>
      </w:r>
      <w:r w:rsidRPr="00904689">
        <w:rPr>
          <w:color w:val="000000" w:themeColor="text1"/>
        </w:rPr>
        <w:t>Geral</w:t>
      </w:r>
      <w:r w:rsidRPr="00904689">
        <w:rPr>
          <w:color w:val="000000" w:themeColor="text1"/>
          <w:spacing w:val="-3"/>
        </w:rPr>
        <w:t xml:space="preserve"> </w:t>
      </w:r>
      <w:r w:rsidRPr="00904689">
        <w:rPr>
          <w:color w:val="000000" w:themeColor="text1"/>
        </w:rPr>
        <w:t>de</w:t>
      </w:r>
      <w:r w:rsidRPr="00904689">
        <w:rPr>
          <w:color w:val="000000" w:themeColor="text1"/>
          <w:spacing w:val="-3"/>
        </w:rPr>
        <w:t xml:space="preserve"> </w:t>
      </w:r>
      <w:r w:rsidRPr="00904689">
        <w:rPr>
          <w:color w:val="000000" w:themeColor="text1"/>
        </w:rPr>
        <w:t>Fornecedores</w:t>
      </w:r>
      <w:r w:rsidRPr="00904689">
        <w:rPr>
          <w:color w:val="000000" w:themeColor="text1"/>
          <w:spacing w:val="-3"/>
        </w:rPr>
        <w:t xml:space="preserve"> </w:t>
      </w:r>
      <w:r w:rsidRPr="00904689">
        <w:rPr>
          <w:color w:val="000000" w:themeColor="text1"/>
        </w:rPr>
        <w:t>do</w:t>
      </w:r>
      <w:r w:rsidRPr="00904689">
        <w:rPr>
          <w:color w:val="000000" w:themeColor="text1"/>
          <w:spacing w:val="-4"/>
        </w:rPr>
        <w:t xml:space="preserve"> </w:t>
      </w:r>
      <w:r w:rsidRPr="00904689">
        <w:rPr>
          <w:color w:val="000000" w:themeColor="text1"/>
        </w:rPr>
        <w:t>Estado</w:t>
      </w:r>
      <w:r w:rsidRPr="00904689">
        <w:rPr>
          <w:color w:val="000000" w:themeColor="text1"/>
          <w:spacing w:val="-3"/>
        </w:rPr>
        <w:t xml:space="preserve"> </w:t>
      </w:r>
      <w:r w:rsidRPr="00904689">
        <w:rPr>
          <w:color w:val="000000" w:themeColor="text1"/>
        </w:rPr>
        <w:t>de</w:t>
      </w:r>
      <w:r w:rsidRPr="00904689">
        <w:rPr>
          <w:color w:val="000000" w:themeColor="text1"/>
          <w:spacing w:val="-6"/>
        </w:rPr>
        <w:t xml:space="preserve"> </w:t>
      </w:r>
      <w:r w:rsidRPr="00904689">
        <w:rPr>
          <w:color w:val="000000" w:themeColor="text1"/>
        </w:rPr>
        <w:t>Mato</w:t>
      </w:r>
      <w:r w:rsidRPr="00904689">
        <w:rPr>
          <w:color w:val="000000" w:themeColor="text1"/>
          <w:spacing w:val="-53"/>
        </w:rPr>
        <w:t xml:space="preserve"> </w:t>
      </w:r>
      <w:r w:rsidRPr="00904689">
        <w:rPr>
          <w:color w:val="000000" w:themeColor="text1"/>
        </w:rPr>
        <w:t>Grosso para registro no cadastro da respectiva sancionada e ao Cadastro de Empresas Inidôneas e</w:t>
      </w:r>
      <w:r w:rsidRPr="00904689">
        <w:rPr>
          <w:color w:val="000000" w:themeColor="text1"/>
          <w:spacing w:val="1"/>
        </w:rPr>
        <w:t xml:space="preserve"> </w:t>
      </w:r>
      <w:r w:rsidRPr="00904689">
        <w:rPr>
          <w:color w:val="000000" w:themeColor="text1"/>
        </w:rPr>
        <w:t>Suspensas-CEIS/MT</w:t>
      </w:r>
      <w:r w:rsidR="00DC0D75">
        <w:rPr>
          <w:color w:val="000000" w:themeColor="text1"/>
        </w:rPr>
        <w:t>;</w:t>
      </w:r>
    </w:p>
    <w:p w14:paraId="0F127A0A" w14:textId="32A5F43D" w:rsidR="00DC0D75" w:rsidRPr="008B1FE1" w:rsidRDefault="00DC0D75" w:rsidP="00451E87">
      <w:pPr>
        <w:pStyle w:val="11-Numerao1"/>
        <w:spacing w:after="240"/>
      </w:pPr>
      <w: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Adjudicatária/Contratada ressarcir a Administração/Contratante pelos prejuízos causados;</w:t>
      </w:r>
    </w:p>
    <w:p w14:paraId="4D19B6B1" w14:textId="7A2625A0" w:rsidR="006F753E" w:rsidRPr="00DC0D75" w:rsidRDefault="00DC0D75" w:rsidP="008B1FE1">
      <w:pPr>
        <w:pStyle w:val="11-Numerao1"/>
        <w:spacing w:after="240"/>
      </w:pPr>
      <w:r>
        <w:t>Se a licitante 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Procuradoria Geral do Estado</w:t>
      </w:r>
      <w:r w:rsidR="008B1FE1">
        <w:rPr>
          <w:color w:val="000000" w:themeColor="text1"/>
        </w:rPr>
        <w:t>.</w:t>
      </w:r>
    </w:p>
    <w:p w14:paraId="247E6AE1" w14:textId="360B3C7E" w:rsidR="00DC0D75" w:rsidRDefault="00DC0D75" w:rsidP="008B1FE1">
      <w:pPr>
        <w:pStyle w:val="11-Numerao1"/>
        <w:spacing w:after="240"/>
      </w:pPr>
      <w:r>
        <w:t>A aplicação de qualquer das penalidades previstas realizar-se-á em processo administrativo que assegurará o contraditório e a ampla defesa à Contratada, observando-se o procedimento previsto na Lei nº 8.666, de 1993 e Decreto Estadual nº 840 de 2017.</w:t>
      </w:r>
    </w:p>
    <w:p w14:paraId="681C75DA" w14:textId="7C3A5F6C" w:rsidR="00DC0D75" w:rsidRDefault="00DC0D75" w:rsidP="008B1FE1">
      <w:pPr>
        <w:pStyle w:val="11-Numerao1"/>
        <w:spacing w:after="240"/>
      </w:pPr>
      <w:r>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14:paraId="666BBF3F" w14:textId="7A9F37EF" w:rsidR="00DC0D75" w:rsidRDefault="00DC0D75" w:rsidP="008B1FE1">
      <w:pPr>
        <w:pStyle w:val="11-Numerao1"/>
        <w:spacing w:after="240"/>
      </w:pPr>
      <w:r>
        <w:t>A autoridade competente, na aplicação das sanções, levará em consideração a gravidade da conduta do infrator, o caráter educativo da pena, bem como o dano causado à Administração, observado o princípio da proporcionalidade;</w:t>
      </w:r>
    </w:p>
    <w:p w14:paraId="4931D312" w14:textId="4FADD9EA" w:rsidR="00DC0D75" w:rsidRPr="00483BDE" w:rsidRDefault="00DC0D75" w:rsidP="008B1FE1">
      <w:pPr>
        <w:pStyle w:val="11-Numerao1"/>
        <w:spacing w:after="240"/>
      </w:pPr>
      <w:r>
        <w:t>A Contratada poderá ser penalizada inclusive com eventual rescisão do contrato, caso à qualidade/quantidade a presteza no atendimento deixarem de corresponder à expectativa.</w:t>
      </w:r>
    </w:p>
    <w:p w14:paraId="6E828BD9" w14:textId="2C57046D" w:rsidR="006F753E" w:rsidRPr="006F753E" w:rsidRDefault="006F753E" w:rsidP="006548AF">
      <w:pPr>
        <w:pStyle w:val="01-Titulo"/>
      </w:pPr>
      <w:bookmarkStart w:id="179" w:name="_Toc115339592"/>
      <w:r w:rsidRPr="006F753E">
        <w:t xml:space="preserve">CLÁUSULA DÉCIMA </w:t>
      </w:r>
      <w:r w:rsidR="00320F63">
        <w:t xml:space="preserve">QUINTA </w:t>
      </w:r>
      <w:r w:rsidRPr="006F753E">
        <w:t>– DA CLÁUSULA ANTICORRUPÇÃO</w:t>
      </w:r>
      <w:bookmarkEnd w:id="179"/>
    </w:p>
    <w:p w14:paraId="213C0516" w14:textId="77777777" w:rsidR="006F753E" w:rsidRPr="00155F02" w:rsidRDefault="00155F02" w:rsidP="006F753E">
      <w:pPr>
        <w:numPr>
          <w:ilvl w:val="1"/>
          <w:numId w:val="11"/>
        </w:numPr>
        <w:spacing w:before="160" w:after="160"/>
        <w:jc w:val="both"/>
        <w:rPr>
          <w:rFonts w:eastAsia="Calibri"/>
          <w:b/>
          <w:bCs/>
        </w:rPr>
      </w:pPr>
      <w:r w:rsidRPr="00F1238A">
        <w:rPr>
          <w:rFonts w:eastAsia="Calibri"/>
        </w:rPr>
        <w:t>Com fundamento no Decreto Estadual nº. 522/2016, que regulamenta a Lei Federal nº 12.846/2013, 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forma a ele não relacionada, o que deve ser observado, ainda, pelos prepostos e colaboradores</w:t>
      </w:r>
      <w:r w:rsidR="006F753E" w:rsidRPr="006F753E">
        <w:rPr>
          <w:rFonts w:eastAsia="Calibri"/>
          <w:bCs/>
        </w:rPr>
        <w:t>.</w:t>
      </w:r>
    </w:p>
    <w:p w14:paraId="169BDD35" w14:textId="77777777" w:rsidR="00155F02" w:rsidRPr="00155F02" w:rsidRDefault="00155F02" w:rsidP="006F753E">
      <w:pPr>
        <w:numPr>
          <w:ilvl w:val="1"/>
          <w:numId w:val="11"/>
        </w:numPr>
        <w:spacing w:before="160" w:after="160"/>
        <w:jc w:val="both"/>
        <w:rPr>
          <w:rFonts w:eastAsia="Calibri"/>
          <w:b/>
          <w:bCs/>
        </w:rPr>
      </w:pPr>
      <w:r w:rsidRPr="00F1238A">
        <w:rPr>
          <w:b/>
        </w:rPr>
        <w:t>A CONTRATADA</w:t>
      </w:r>
      <w:r w:rsidRPr="00F1238A">
        <w:t>, por seu Representante legalmente constituído, DECLARA, sob as penas da lei</w:t>
      </w:r>
      <w:r>
        <w:t>:</w:t>
      </w:r>
    </w:p>
    <w:p w14:paraId="74820747" w14:textId="77777777" w:rsidR="00155F02" w:rsidRDefault="00155F02" w:rsidP="00155F02">
      <w:pPr>
        <w:pStyle w:val="111-Numerao2"/>
      </w:pPr>
      <w:r w:rsidRPr="00F1238A">
        <w:t>Que está ciente, conhece e entende os termos das leis anticorrupção brasileiras ou de quaisquer outras aplicáveis sobre o objeto do presente Contrato, comprometendo-se a abster-se de qualquer atividade que constitua uma violação das disposições destas Regras Anticorrupção, por si e por seus administradores, diretores, funcionários e agentes, bem como seus sócios que venham a agir em seu nome</w:t>
      </w:r>
      <w:r>
        <w:t>.</w:t>
      </w:r>
    </w:p>
    <w:p w14:paraId="3B5E2482" w14:textId="77777777" w:rsidR="00155F02" w:rsidRDefault="00155F02" w:rsidP="00155F02">
      <w:pPr>
        <w:pStyle w:val="111-Numerao2"/>
      </w:pPr>
      <w:r w:rsidRPr="00F1238A">
        <w:t>Que se obriga a conduzir suas práticas comerciais, durante a consecução do presente Contrato, de forma ética e em conformidade com os preceitos legais aplicáveis</w:t>
      </w:r>
      <w:r>
        <w:t>.</w:t>
      </w:r>
    </w:p>
    <w:p w14:paraId="25AB507E" w14:textId="77777777" w:rsidR="00155F02" w:rsidRDefault="00155F02" w:rsidP="00155F02">
      <w:pPr>
        <w:pStyle w:val="111-Numerao2"/>
      </w:pPr>
      <w:r w:rsidRPr="00F1238A">
        <w:t>Que na execução deste Contrato, nem a empresa nem qualquer de seus diretores, empregados, agentes ou sócios agindo em seu nome, devem dar, oferecer, pagar, prometer pagar, ou autorizar o pagamento de, direta ou indiretamente, qualquer dinheiro ou qualquer coisa de valor a qualquer autoridade governamental, consultores, representantes, parceiros, ou quaisquer terceiros, com a finalidade de influenciar qualquer ato ou decisão do agente ou do governo, ou para assegurar qualquer vantagem indevida, ou direcionar negócios para, qualquer pessoa, e que violem as Regras Anticorrupção</w:t>
      </w:r>
      <w:r>
        <w:t>.</w:t>
      </w:r>
    </w:p>
    <w:p w14:paraId="383BAD44" w14:textId="77777777" w:rsidR="00155F02" w:rsidRDefault="00155F02" w:rsidP="00155F02">
      <w:pPr>
        <w:pStyle w:val="111-Numerao2"/>
      </w:pPr>
      <w:r w:rsidRPr="00F1238A">
        <w:t>A empresa, por si e por seus administradores, diretores, empregados, agentes, proprietários e acionistas que atuam em seu nome, concorda que o Contratante ou seu cliente final terão o direito de realizar procedimento de auditoria para certificar-se da conformidade contínua com as declarações e garantias dadas neste ato, mediante notificação prévia, e que deve cooperar plenamente em qualquer auditoria realizada nos termos desta Declaração</w:t>
      </w:r>
      <w:r>
        <w:t>.</w:t>
      </w:r>
    </w:p>
    <w:p w14:paraId="6472EC15" w14:textId="77777777" w:rsidR="00F71B26" w:rsidRDefault="00147B01" w:rsidP="00F71B26">
      <w:pPr>
        <w:pStyle w:val="1111-Numerao3"/>
      </w:pPr>
      <w:r w:rsidRPr="00F1238A">
        <w:t>Não</w:t>
      </w:r>
      <w:r w:rsidR="00155F02" w:rsidRPr="00F1238A">
        <w:t xml:space="preserve"> violou, viola ou violará as Regras Anticorrupção</w:t>
      </w:r>
      <w:r w:rsidR="00155F02">
        <w:t>;</w:t>
      </w:r>
      <w:r w:rsidR="0086439A">
        <w:t xml:space="preserve"> e</w:t>
      </w:r>
    </w:p>
    <w:p w14:paraId="27D7CE6D" w14:textId="77777777" w:rsidR="00147B01" w:rsidRPr="0023658D" w:rsidRDefault="00147B01" w:rsidP="00F71B26">
      <w:pPr>
        <w:pStyle w:val="1111-Numerao3"/>
      </w:pPr>
      <w:r w:rsidRPr="00F71B26">
        <w:rPr>
          <w:szCs w:val="24"/>
        </w:rPr>
        <w:t>Tem</w:t>
      </w:r>
      <w:r w:rsidR="0086439A" w:rsidRPr="00F71B26">
        <w:rPr>
          <w:szCs w:val="24"/>
        </w:rPr>
        <w:t xml:space="preserve"> ciência que qualquer atividade que viole as Regras Anticorrupção é proibida e que conhece as consequências possíveis de tal violação, inclusive a possibilidade de rescisão motivada imediata do presente Contrato, independentemente de qualquer notificação, observadas as penalidades devidas.</w:t>
      </w:r>
    </w:p>
    <w:p w14:paraId="1D16FB8C" w14:textId="3E665290" w:rsidR="006F753E" w:rsidRPr="006F753E" w:rsidRDefault="006F753E" w:rsidP="006548AF">
      <w:pPr>
        <w:pStyle w:val="01-Titulo"/>
      </w:pPr>
      <w:bookmarkStart w:id="180" w:name="_Toc415733370"/>
      <w:bookmarkStart w:id="181" w:name="_Toc417977264"/>
      <w:bookmarkStart w:id="182" w:name="_Toc419730218"/>
      <w:bookmarkStart w:id="183" w:name="_Toc421888565"/>
      <w:bookmarkStart w:id="184" w:name="_Toc115339593"/>
      <w:r w:rsidRPr="006F753E">
        <w:t xml:space="preserve">CLÁUSULA DÉCIMA </w:t>
      </w:r>
      <w:r w:rsidR="00320F63">
        <w:t xml:space="preserve">SEXTA </w:t>
      </w:r>
      <w:r w:rsidRPr="006F753E">
        <w:t>– DA RESCISÃO</w:t>
      </w:r>
      <w:bookmarkEnd w:id="180"/>
      <w:bookmarkEnd w:id="181"/>
      <w:bookmarkEnd w:id="182"/>
      <w:bookmarkEnd w:id="183"/>
      <w:bookmarkEnd w:id="184"/>
    </w:p>
    <w:p w14:paraId="15BCFC6F" w14:textId="5BB72B1B" w:rsidR="006F753E" w:rsidRPr="006F753E" w:rsidRDefault="006F753E" w:rsidP="006F753E">
      <w:pPr>
        <w:numPr>
          <w:ilvl w:val="1"/>
          <w:numId w:val="11"/>
        </w:numPr>
        <w:spacing w:before="160" w:after="160"/>
        <w:jc w:val="both"/>
        <w:rPr>
          <w:rFonts w:eastAsia="Calibri"/>
          <w:bCs/>
        </w:rPr>
      </w:pPr>
      <w:r w:rsidRPr="006F753E">
        <w:rPr>
          <w:rFonts w:eastAsia="Calibri"/>
          <w:bCs/>
        </w:rPr>
        <w:t>A inexecução total ou parcial do contrato</w:t>
      </w:r>
      <w:r w:rsidRPr="006F753E">
        <w:rPr>
          <w:rFonts w:eastAsia="Calibri"/>
          <w:b/>
          <w:bCs/>
        </w:rPr>
        <w:t xml:space="preserve"> </w:t>
      </w:r>
      <w:r w:rsidRPr="006F753E">
        <w:rPr>
          <w:rFonts w:eastAsia="Calibri"/>
          <w:bCs/>
        </w:rPr>
        <w:t xml:space="preserve">enseja a sua rescisão, conforme disposto nos artigos </w:t>
      </w:r>
      <w:r w:rsidRPr="00864CDB">
        <w:rPr>
          <w:rFonts w:eastAsia="Calibri"/>
        </w:rPr>
        <w:t>77 a 80 da Lei nº 8.666/93</w:t>
      </w:r>
      <w:r w:rsidR="00864CDB" w:rsidRPr="00864CDB">
        <w:rPr>
          <w:rFonts w:eastAsia="Calibri"/>
        </w:rPr>
        <w:t>.</w:t>
      </w:r>
    </w:p>
    <w:p w14:paraId="0E2CE83F" w14:textId="77777777" w:rsidR="006F753E" w:rsidRPr="006F753E" w:rsidRDefault="006F753E" w:rsidP="006F753E">
      <w:pPr>
        <w:numPr>
          <w:ilvl w:val="2"/>
          <w:numId w:val="11"/>
        </w:numPr>
        <w:shd w:val="clear" w:color="auto" w:fill="FFFFFF"/>
        <w:spacing w:before="160" w:after="160"/>
        <w:jc w:val="both"/>
        <w:rPr>
          <w:rFonts w:eastAsia="Calibri"/>
          <w:bCs/>
        </w:rPr>
      </w:pPr>
      <w:r w:rsidRPr="006F753E">
        <w:rPr>
          <w:rFonts w:eastAsia="Calibri"/>
          <w:bCs/>
        </w:rPr>
        <w:t>Os casos de rescisão contratual deverão ser formalmente motivados nos autos do processo, assegurados o contraditório e a ampla defesa;</w:t>
      </w:r>
    </w:p>
    <w:p w14:paraId="6BD67C05" w14:textId="77777777" w:rsidR="006F753E" w:rsidRPr="006F753E" w:rsidRDefault="006F753E" w:rsidP="006F753E">
      <w:pPr>
        <w:numPr>
          <w:ilvl w:val="1"/>
          <w:numId w:val="11"/>
        </w:numPr>
        <w:spacing w:before="160" w:after="160"/>
        <w:jc w:val="both"/>
        <w:rPr>
          <w:rFonts w:eastAsia="Calibri"/>
          <w:bCs/>
        </w:rPr>
      </w:pPr>
      <w:r w:rsidRPr="006F753E">
        <w:rPr>
          <w:rFonts w:eastAsia="Calibri"/>
          <w:bCs/>
        </w:rPr>
        <w:t>A rescisão do contrato poderá ser:</w:t>
      </w:r>
    </w:p>
    <w:p w14:paraId="1E60C26E" w14:textId="77777777" w:rsidR="006F753E" w:rsidRPr="006F753E" w:rsidRDefault="006F753E" w:rsidP="006F753E">
      <w:pPr>
        <w:numPr>
          <w:ilvl w:val="2"/>
          <w:numId w:val="11"/>
        </w:numPr>
        <w:shd w:val="clear" w:color="auto" w:fill="FFFFFF"/>
        <w:spacing w:before="160" w:after="160"/>
        <w:jc w:val="both"/>
        <w:rPr>
          <w:rFonts w:eastAsia="Calibri"/>
          <w:bCs/>
          <w:u w:val="single"/>
        </w:rPr>
      </w:pPr>
      <w:r w:rsidRPr="006F753E">
        <w:rPr>
          <w:rFonts w:eastAsia="Calibri"/>
          <w:bCs/>
        </w:rPr>
        <w:t>Determinada por ato unilateral e escrito pela C</w:t>
      </w:r>
      <w:r w:rsidR="0086439A" w:rsidRPr="006F753E">
        <w:rPr>
          <w:rFonts w:eastAsia="Calibri"/>
          <w:bCs/>
        </w:rPr>
        <w:t>ontratante</w:t>
      </w:r>
      <w:r w:rsidRPr="006F753E">
        <w:rPr>
          <w:rFonts w:eastAsia="Calibri"/>
          <w:bCs/>
        </w:rPr>
        <w:t>, nos casos enumer</w:t>
      </w:r>
      <w:r w:rsidR="00080D49">
        <w:rPr>
          <w:rFonts w:eastAsia="Calibri"/>
          <w:bCs/>
        </w:rPr>
        <w:t xml:space="preserve">ados nos incisos I a XII e XVII </w:t>
      </w:r>
      <w:r w:rsidRPr="006F753E">
        <w:rPr>
          <w:rFonts w:eastAsia="Calibri"/>
          <w:bCs/>
        </w:rPr>
        <w:t>do artigo 78 da Lei mencionada, assegurando o contraditório e a ampla defesa;</w:t>
      </w:r>
    </w:p>
    <w:p w14:paraId="010FBE1F" w14:textId="77777777" w:rsidR="006F753E" w:rsidRPr="006F753E" w:rsidRDefault="006F753E" w:rsidP="006F753E">
      <w:pPr>
        <w:numPr>
          <w:ilvl w:val="2"/>
          <w:numId w:val="11"/>
        </w:numPr>
        <w:shd w:val="clear" w:color="auto" w:fill="FFFFFF"/>
        <w:spacing w:before="160" w:after="160"/>
        <w:jc w:val="both"/>
        <w:rPr>
          <w:rFonts w:eastAsia="Calibri"/>
          <w:bCs/>
        </w:rPr>
      </w:pPr>
      <w:r w:rsidRPr="006F753E">
        <w:rPr>
          <w:rFonts w:eastAsia="Calibri"/>
          <w:bCs/>
        </w:rPr>
        <w:t>Amigável, por acordo entre as partes, desde que haja conveniência para a Contratante;</w:t>
      </w:r>
    </w:p>
    <w:p w14:paraId="53FD5BAA" w14:textId="4A090EF9" w:rsidR="006F753E" w:rsidRDefault="006F753E" w:rsidP="006F753E">
      <w:pPr>
        <w:numPr>
          <w:ilvl w:val="2"/>
          <w:numId w:val="11"/>
        </w:numPr>
        <w:shd w:val="clear" w:color="auto" w:fill="FFFFFF"/>
        <w:spacing w:before="160" w:after="160"/>
        <w:jc w:val="both"/>
        <w:rPr>
          <w:rFonts w:eastAsia="Calibri"/>
          <w:bCs/>
        </w:rPr>
      </w:pPr>
      <w:r w:rsidRPr="006F753E">
        <w:rPr>
          <w:rFonts w:eastAsia="Calibri"/>
          <w:bCs/>
        </w:rPr>
        <w:t>Judicial, nos termos da legislação vigente sobre a matéria.</w:t>
      </w:r>
    </w:p>
    <w:p w14:paraId="58904205" w14:textId="5CBBBD03" w:rsidR="00580A9E" w:rsidRPr="006F753E" w:rsidRDefault="00580A9E" w:rsidP="006F753E">
      <w:pPr>
        <w:numPr>
          <w:ilvl w:val="2"/>
          <w:numId w:val="11"/>
        </w:numPr>
        <w:shd w:val="clear" w:color="auto" w:fill="FFFFFF"/>
        <w:spacing w:before="160" w:after="160"/>
        <w:jc w:val="both"/>
        <w:rPr>
          <w:rFonts w:eastAsia="Calibri"/>
          <w:bCs/>
        </w:rPr>
      </w:pPr>
      <w:r>
        <w:rPr>
          <w:rFonts w:eastAsia="Calibri"/>
          <w:bCs/>
        </w:rPr>
        <w:t>Por descumprimento das obrigações trabalhistas ou a não manutenção das condições de habilitação pela contratada poderá dar ensejo a rescisão contratual, sem prejuízo das demais sanções, conforme artigo 31, IN SEPLAG 01/2020).</w:t>
      </w:r>
    </w:p>
    <w:p w14:paraId="39B26FA3" w14:textId="7D51C7B3" w:rsidR="006F753E" w:rsidRDefault="006F753E" w:rsidP="006F753E">
      <w:pPr>
        <w:numPr>
          <w:ilvl w:val="1"/>
          <w:numId w:val="11"/>
        </w:numPr>
        <w:spacing w:before="160" w:after="160"/>
        <w:jc w:val="both"/>
        <w:rPr>
          <w:rFonts w:eastAsia="Calibri"/>
          <w:bCs/>
        </w:rPr>
      </w:pPr>
      <w:r w:rsidRPr="006F753E">
        <w:rPr>
          <w:rFonts w:eastAsia="Calibri"/>
          <w:bCs/>
        </w:rPr>
        <w:t>A rescisão administrativa ou amigável deverá ser precedida de autorização escrita e fundamentada da autoridade competente.</w:t>
      </w:r>
    </w:p>
    <w:p w14:paraId="456711B7" w14:textId="29929237" w:rsidR="008B1FE1" w:rsidRPr="006F753E" w:rsidRDefault="008B1FE1" w:rsidP="006F753E">
      <w:pPr>
        <w:numPr>
          <w:ilvl w:val="1"/>
          <w:numId w:val="11"/>
        </w:numPr>
        <w:spacing w:before="160" w:after="160"/>
        <w:jc w:val="both"/>
        <w:rPr>
          <w:rFonts w:eastAsia="Calibri"/>
          <w:bCs/>
        </w:rPr>
      </w:pPr>
      <w:r w:rsidRPr="00904689">
        <w:rPr>
          <w:color w:val="000000" w:themeColor="text1"/>
        </w:rPr>
        <w:t>Em caso de rescisão contratual, por iniciativa de qualquer das partes, nos termos do contrato, a</w:t>
      </w:r>
      <w:r w:rsidRPr="00904689">
        <w:rPr>
          <w:color w:val="000000" w:themeColor="text1"/>
          <w:spacing w:val="1"/>
        </w:rPr>
        <w:t xml:space="preserve"> </w:t>
      </w:r>
      <w:r w:rsidRPr="00904689">
        <w:rPr>
          <w:color w:val="000000" w:themeColor="text1"/>
        </w:rPr>
        <w:t>Contratada deverá manter a prestação dos serviços contratados pelo prazo mínimo de até 30 dias,</w:t>
      </w:r>
      <w:r w:rsidRPr="00904689">
        <w:rPr>
          <w:color w:val="000000" w:themeColor="text1"/>
          <w:spacing w:val="1"/>
        </w:rPr>
        <w:t xml:space="preserve"> </w:t>
      </w:r>
      <w:r w:rsidRPr="00904689">
        <w:rPr>
          <w:color w:val="000000" w:themeColor="text1"/>
          <w:spacing w:val="-1"/>
        </w:rPr>
        <w:t>prorrogável</w:t>
      </w:r>
      <w:r w:rsidRPr="00904689">
        <w:rPr>
          <w:color w:val="000000" w:themeColor="text1"/>
          <w:spacing w:val="-13"/>
        </w:rPr>
        <w:t xml:space="preserve"> </w:t>
      </w:r>
      <w:r w:rsidRPr="00904689">
        <w:rPr>
          <w:color w:val="000000" w:themeColor="text1"/>
          <w:spacing w:val="-1"/>
        </w:rPr>
        <w:t>por</w:t>
      </w:r>
      <w:r w:rsidRPr="00904689">
        <w:rPr>
          <w:color w:val="000000" w:themeColor="text1"/>
          <w:spacing w:val="-14"/>
        </w:rPr>
        <w:t xml:space="preserve"> </w:t>
      </w:r>
      <w:r w:rsidRPr="00904689">
        <w:rPr>
          <w:color w:val="000000" w:themeColor="text1"/>
          <w:spacing w:val="-1"/>
        </w:rPr>
        <w:t>igual</w:t>
      </w:r>
      <w:r w:rsidRPr="00904689">
        <w:rPr>
          <w:color w:val="000000" w:themeColor="text1"/>
          <w:spacing w:val="-14"/>
        </w:rPr>
        <w:t xml:space="preserve"> </w:t>
      </w:r>
      <w:r w:rsidRPr="00904689">
        <w:rPr>
          <w:color w:val="000000" w:themeColor="text1"/>
        </w:rPr>
        <w:t>período</w:t>
      </w:r>
      <w:r w:rsidRPr="00904689">
        <w:rPr>
          <w:color w:val="000000" w:themeColor="text1"/>
          <w:spacing w:val="-11"/>
        </w:rPr>
        <w:t xml:space="preserve"> </w:t>
      </w:r>
      <w:r w:rsidRPr="00904689">
        <w:rPr>
          <w:color w:val="000000" w:themeColor="text1"/>
        </w:rPr>
        <w:t>a</w:t>
      </w:r>
      <w:r w:rsidRPr="00904689">
        <w:rPr>
          <w:color w:val="000000" w:themeColor="text1"/>
          <w:spacing w:val="-12"/>
        </w:rPr>
        <w:t xml:space="preserve"> </w:t>
      </w:r>
      <w:r w:rsidRPr="00904689">
        <w:rPr>
          <w:color w:val="000000" w:themeColor="text1"/>
        </w:rPr>
        <w:t>pedido</w:t>
      </w:r>
      <w:r w:rsidRPr="00904689">
        <w:rPr>
          <w:color w:val="000000" w:themeColor="text1"/>
          <w:spacing w:val="-15"/>
        </w:rPr>
        <w:t xml:space="preserve"> </w:t>
      </w:r>
      <w:r w:rsidRPr="00904689">
        <w:rPr>
          <w:color w:val="000000" w:themeColor="text1"/>
        </w:rPr>
        <w:t>da</w:t>
      </w:r>
      <w:r w:rsidRPr="00904689">
        <w:rPr>
          <w:color w:val="000000" w:themeColor="text1"/>
          <w:spacing w:val="-12"/>
        </w:rPr>
        <w:t xml:space="preserve"> </w:t>
      </w:r>
      <w:r w:rsidRPr="00904689">
        <w:rPr>
          <w:color w:val="000000" w:themeColor="text1"/>
        </w:rPr>
        <w:t>Contratante,</w:t>
      </w:r>
      <w:r w:rsidRPr="00904689">
        <w:rPr>
          <w:color w:val="000000" w:themeColor="text1"/>
          <w:spacing w:val="-11"/>
        </w:rPr>
        <w:t xml:space="preserve"> </w:t>
      </w:r>
      <w:r w:rsidRPr="00904689">
        <w:rPr>
          <w:color w:val="000000" w:themeColor="text1"/>
        </w:rPr>
        <w:t>a</w:t>
      </w:r>
      <w:r w:rsidRPr="00904689">
        <w:rPr>
          <w:color w:val="000000" w:themeColor="text1"/>
          <w:spacing w:val="-14"/>
        </w:rPr>
        <w:t xml:space="preserve"> </w:t>
      </w:r>
      <w:r w:rsidRPr="00904689">
        <w:rPr>
          <w:color w:val="000000" w:themeColor="text1"/>
        </w:rPr>
        <w:t>fim</w:t>
      </w:r>
      <w:r w:rsidRPr="00904689">
        <w:rPr>
          <w:color w:val="000000" w:themeColor="text1"/>
          <w:spacing w:val="-11"/>
        </w:rPr>
        <w:t xml:space="preserve"> </w:t>
      </w:r>
      <w:r w:rsidRPr="00904689">
        <w:rPr>
          <w:color w:val="000000" w:themeColor="text1"/>
        </w:rPr>
        <w:t>de</w:t>
      </w:r>
      <w:r w:rsidRPr="00904689">
        <w:rPr>
          <w:color w:val="000000" w:themeColor="text1"/>
          <w:spacing w:val="-14"/>
        </w:rPr>
        <w:t xml:space="preserve"> </w:t>
      </w:r>
      <w:r w:rsidRPr="00904689">
        <w:rPr>
          <w:color w:val="000000" w:themeColor="text1"/>
        </w:rPr>
        <w:t>manter</w:t>
      </w:r>
      <w:r w:rsidRPr="00904689">
        <w:rPr>
          <w:color w:val="000000" w:themeColor="text1"/>
          <w:spacing w:val="-13"/>
        </w:rPr>
        <w:t xml:space="preserve"> </w:t>
      </w:r>
      <w:r w:rsidRPr="00904689">
        <w:rPr>
          <w:color w:val="000000" w:themeColor="text1"/>
        </w:rPr>
        <w:t>a</w:t>
      </w:r>
      <w:r w:rsidRPr="00904689">
        <w:rPr>
          <w:color w:val="000000" w:themeColor="text1"/>
          <w:spacing w:val="-12"/>
        </w:rPr>
        <w:t xml:space="preserve"> </w:t>
      </w:r>
      <w:r w:rsidRPr="00904689">
        <w:rPr>
          <w:color w:val="000000" w:themeColor="text1"/>
        </w:rPr>
        <w:t>continuidade</w:t>
      </w:r>
      <w:r w:rsidRPr="00904689">
        <w:rPr>
          <w:color w:val="000000" w:themeColor="text1"/>
          <w:spacing w:val="-12"/>
        </w:rPr>
        <w:t xml:space="preserve"> </w:t>
      </w:r>
      <w:r w:rsidRPr="00904689">
        <w:rPr>
          <w:color w:val="000000" w:themeColor="text1"/>
        </w:rPr>
        <w:t>do</w:t>
      </w:r>
      <w:r w:rsidRPr="00904689">
        <w:rPr>
          <w:color w:val="000000" w:themeColor="text1"/>
          <w:spacing w:val="-12"/>
        </w:rPr>
        <w:t xml:space="preserve"> </w:t>
      </w:r>
      <w:r w:rsidRPr="00904689">
        <w:rPr>
          <w:color w:val="000000" w:themeColor="text1"/>
        </w:rPr>
        <w:t>serviço</w:t>
      </w:r>
      <w:r w:rsidRPr="00904689">
        <w:rPr>
          <w:color w:val="000000" w:themeColor="text1"/>
          <w:spacing w:val="-13"/>
        </w:rPr>
        <w:t xml:space="preserve"> </w:t>
      </w:r>
      <w:r w:rsidRPr="00904689">
        <w:rPr>
          <w:color w:val="000000" w:themeColor="text1"/>
        </w:rPr>
        <w:t>público</w:t>
      </w:r>
      <w:r w:rsidRPr="00904689">
        <w:rPr>
          <w:color w:val="000000" w:themeColor="text1"/>
          <w:spacing w:val="-53"/>
        </w:rPr>
        <w:t xml:space="preserve"> </w:t>
      </w:r>
      <w:r w:rsidRPr="00904689">
        <w:rPr>
          <w:color w:val="000000" w:themeColor="text1"/>
        </w:rPr>
        <w:t>essencial</w:t>
      </w:r>
      <w:r>
        <w:rPr>
          <w:color w:val="000000" w:themeColor="text1"/>
        </w:rPr>
        <w:t>.</w:t>
      </w:r>
    </w:p>
    <w:p w14:paraId="0D718E38" w14:textId="7388FE09" w:rsidR="006F753E" w:rsidRPr="006F753E" w:rsidRDefault="0023658D" w:rsidP="006548AF">
      <w:pPr>
        <w:pStyle w:val="01-Titulo"/>
      </w:pPr>
      <w:bookmarkStart w:id="185" w:name="_Toc415733371"/>
      <w:bookmarkStart w:id="186" w:name="_Toc417977265"/>
      <w:bookmarkStart w:id="187" w:name="_Toc419730219"/>
      <w:bookmarkStart w:id="188" w:name="_Toc421888566"/>
      <w:bookmarkStart w:id="189" w:name="_Toc115339594"/>
      <w:r>
        <w:t xml:space="preserve">CLÁUSULA DÉCIMA </w:t>
      </w:r>
      <w:r w:rsidR="00320F63">
        <w:t xml:space="preserve">SÉTIMA </w:t>
      </w:r>
      <w:r>
        <w:t>-</w:t>
      </w:r>
      <w:r w:rsidR="006F753E" w:rsidRPr="006F753E">
        <w:t xml:space="preserve"> </w:t>
      </w:r>
      <w:bookmarkEnd w:id="185"/>
      <w:bookmarkEnd w:id="186"/>
      <w:bookmarkEnd w:id="187"/>
      <w:bookmarkEnd w:id="188"/>
      <w:r w:rsidR="006F753E" w:rsidRPr="006F753E">
        <w:t>DOS CASOS OMISSOS</w:t>
      </w:r>
      <w:bookmarkEnd w:id="189"/>
    </w:p>
    <w:p w14:paraId="5869B131" w14:textId="77777777" w:rsidR="006F753E" w:rsidRPr="00D950A6" w:rsidRDefault="006F753E" w:rsidP="006F753E">
      <w:pPr>
        <w:numPr>
          <w:ilvl w:val="1"/>
          <w:numId w:val="11"/>
        </w:numPr>
        <w:spacing w:before="160" w:after="160"/>
        <w:jc w:val="both"/>
        <w:rPr>
          <w:rFonts w:eastAsia="Calibri"/>
          <w:bCs/>
        </w:rPr>
      </w:pPr>
      <w:r w:rsidRPr="006F753E">
        <w:rPr>
          <w:rFonts w:eastAsia="Calibri"/>
          <w:bCs/>
        </w:rPr>
        <w:t>Os casos omissos serão decididos pela C</w:t>
      </w:r>
      <w:r w:rsidR="0086439A" w:rsidRPr="006F753E">
        <w:rPr>
          <w:rFonts w:eastAsia="Calibri"/>
          <w:bCs/>
        </w:rPr>
        <w:t>ontratante</w:t>
      </w:r>
      <w:r w:rsidRPr="006F753E">
        <w:rPr>
          <w:rFonts w:eastAsia="Calibri"/>
          <w:bCs/>
        </w:rPr>
        <w:t>, segundo as disposições contidas na Lei nº 8.666, de 1993, na Lei nº 10.520, de 2002 e pelos Decretos Estaduais nº. 840, de 10/02/2017, e alterações, 7.218 de 14/03/2006</w:t>
      </w:r>
      <w:r w:rsidR="00451E87">
        <w:rPr>
          <w:rFonts w:eastAsia="Calibri"/>
          <w:bCs/>
        </w:rPr>
        <w:t xml:space="preserve">, </w:t>
      </w:r>
      <w:r w:rsidR="00451E87" w:rsidRPr="00AF0803">
        <w:t xml:space="preserve">Decreto nº 10.024, de 20 de setembro de 2019, </w:t>
      </w:r>
      <w:r w:rsidR="00451E87" w:rsidRPr="00956551">
        <w:t>do Decreto nº 7.746, de 05 de junho de 2012</w:t>
      </w:r>
      <w:r w:rsidRPr="006F753E">
        <w:rPr>
          <w:rFonts w:eastAsia="Calibri"/>
          <w:bCs/>
        </w:rPr>
        <w:t xml:space="preserve"> e demais normas pertinentes a licitações e contratos administrativos e, subsidiariamente, segundo as disposições contidas na Lei nº 8.078, de 1990 </w:t>
      </w:r>
      <w:r w:rsidR="00451E87">
        <w:rPr>
          <w:rFonts w:eastAsia="Calibri"/>
          <w:bCs/>
        </w:rPr>
        <w:t>–</w:t>
      </w:r>
      <w:r w:rsidRPr="006F753E">
        <w:rPr>
          <w:rFonts w:eastAsia="Calibri"/>
          <w:bCs/>
        </w:rPr>
        <w:t xml:space="preserve"> Código</w:t>
      </w:r>
      <w:r w:rsidR="00451E87">
        <w:rPr>
          <w:rFonts w:eastAsia="Calibri"/>
          <w:bCs/>
        </w:rPr>
        <w:t xml:space="preserve"> </w:t>
      </w:r>
      <w:r w:rsidRPr="006F753E">
        <w:rPr>
          <w:rFonts w:eastAsia="Calibri"/>
          <w:bCs/>
        </w:rPr>
        <w:t>de Defesa do Consumidor - e normas e princípios gerais dos contratos</w:t>
      </w:r>
      <w:r w:rsidRPr="006F753E">
        <w:rPr>
          <w:rFonts w:eastAsia="Calibri"/>
          <w:bCs/>
          <w:snapToGrid w:val="0"/>
        </w:rPr>
        <w:t>.</w:t>
      </w:r>
    </w:p>
    <w:p w14:paraId="69BF7D24" w14:textId="7B90F0DB" w:rsidR="006F753E" w:rsidRPr="006F753E" w:rsidRDefault="006F753E" w:rsidP="006548AF">
      <w:pPr>
        <w:pStyle w:val="01-Titulo"/>
        <w:rPr>
          <w:snapToGrid w:val="0"/>
        </w:rPr>
      </w:pPr>
      <w:bookmarkStart w:id="190" w:name="_Toc415733372"/>
      <w:bookmarkStart w:id="191" w:name="_Toc417977266"/>
      <w:bookmarkStart w:id="192" w:name="_Toc419730220"/>
      <w:bookmarkStart w:id="193" w:name="_Toc421888567"/>
      <w:bookmarkStart w:id="194" w:name="_Toc115339595"/>
      <w:r w:rsidRPr="006F753E">
        <w:rPr>
          <w:snapToGrid w:val="0"/>
        </w:rPr>
        <w:t xml:space="preserve">CLÁUSULA </w:t>
      </w:r>
      <w:r w:rsidR="00320F63">
        <w:t>OITAVA</w:t>
      </w:r>
      <w:r w:rsidRPr="006F753E">
        <w:rPr>
          <w:snapToGrid w:val="0"/>
        </w:rPr>
        <w:t xml:space="preserve"> – DA PUBLICIDADE</w:t>
      </w:r>
      <w:bookmarkEnd w:id="190"/>
      <w:bookmarkEnd w:id="191"/>
      <w:bookmarkEnd w:id="192"/>
      <w:bookmarkEnd w:id="193"/>
      <w:bookmarkEnd w:id="194"/>
    </w:p>
    <w:p w14:paraId="7230ADD5" w14:textId="77777777" w:rsidR="00F71B26" w:rsidRDefault="006F753E" w:rsidP="00F71B26">
      <w:pPr>
        <w:numPr>
          <w:ilvl w:val="1"/>
          <w:numId w:val="11"/>
        </w:numPr>
        <w:spacing w:before="160" w:after="160"/>
        <w:jc w:val="both"/>
        <w:rPr>
          <w:rFonts w:eastAsia="Calibri"/>
          <w:bCs/>
          <w:snapToGrid w:val="0"/>
        </w:rPr>
      </w:pPr>
      <w:r w:rsidRPr="006F753E">
        <w:rPr>
          <w:rFonts w:eastAsia="Calibri"/>
          <w:bCs/>
          <w:snapToGrid w:val="0"/>
        </w:rPr>
        <w:t xml:space="preserve">A </w:t>
      </w:r>
      <w:r w:rsidRPr="006F753E">
        <w:rPr>
          <w:rFonts w:eastAsia="Calibri"/>
          <w:b/>
          <w:bCs/>
          <w:snapToGrid w:val="0"/>
        </w:rPr>
        <w:t>Contratante</w:t>
      </w:r>
      <w:r w:rsidRPr="006F753E">
        <w:rPr>
          <w:rFonts w:eastAsia="Calibri"/>
          <w:bCs/>
          <w:snapToGrid w:val="0"/>
        </w:rPr>
        <w:t xml:space="preserve"> providenciará a publicação deste Contrato, por extrato,</w:t>
      </w:r>
      <w:r w:rsidRPr="006F753E">
        <w:rPr>
          <w:rFonts w:eastAsia="Calibri"/>
          <w:bCs/>
        </w:rPr>
        <w:t xml:space="preserve"> no Diário Oficial do Estado no endereço eletrônico </w:t>
      </w:r>
      <w:hyperlink r:id="rId80" w:history="1">
        <w:r w:rsidRPr="006F753E">
          <w:rPr>
            <w:rFonts w:eastAsia="Calibri"/>
            <w:bCs/>
            <w:color w:val="0000FF"/>
            <w:u w:val="single"/>
          </w:rPr>
          <w:t>https://www.iomat.mt.gov.br</w:t>
        </w:r>
      </w:hyperlink>
      <w:r w:rsidRPr="006F753E">
        <w:rPr>
          <w:rFonts w:eastAsia="Calibri"/>
          <w:bCs/>
        </w:rPr>
        <w:t>,</w:t>
      </w:r>
      <w:r w:rsidRPr="006F753E">
        <w:rPr>
          <w:rFonts w:eastAsia="Calibri"/>
          <w:bCs/>
          <w:snapToGrid w:val="0"/>
        </w:rPr>
        <w:t xml:space="preserve"> no prazo previsto na Lei nº 8.666, de 1993.</w:t>
      </w:r>
    </w:p>
    <w:p w14:paraId="5089C9D3" w14:textId="587F28C7" w:rsidR="006F753E" w:rsidRPr="006F753E" w:rsidRDefault="006F753E" w:rsidP="006548AF">
      <w:pPr>
        <w:pStyle w:val="01-Titulo"/>
        <w:rPr>
          <w:snapToGrid w:val="0"/>
        </w:rPr>
      </w:pPr>
      <w:bookmarkStart w:id="195" w:name="_Toc415733373"/>
      <w:bookmarkStart w:id="196" w:name="_Toc417977267"/>
      <w:bookmarkStart w:id="197" w:name="_Toc419730221"/>
      <w:bookmarkStart w:id="198" w:name="_Toc421888568"/>
      <w:bookmarkStart w:id="199" w:name="_Toc115339596"/>
      <w:r w:rsidRPr="006F753E">
        <w:rPr>
          <w:snapToGrid w:val="0"/>
        </w:rPr>
        <w:t xml:space="preserve">CLÁUSULA </w:t>
      </w:r>
      <w:r w:rsidR="00320F63">
        <w:rPr>
          <w:snapToGrid w:val="0"/>
        </w:rPr>
        <w:t>NONA</w:t>
      </w:r>
      <w:r w:rsidRPr="006F753E">
        <w:rPr>
          <w:snapToGrid w:val="0"/>
        </w:rPr>
        <w:t xml:space="preserve"> – DO FORO</w:t>
      </w:r>
      <w:bookmarkEnd w:id="195"/>
      <w:bookmarkEnd w:id="196"/>
      <w:bookmarkEnd w:id="197"/>
      <w:bookmarkEnd w:id="198"/>
      <w:bookmarkEnd w:id="199"/>
    </w:p>
    <w:p w14:paraId="511090D2" w14:textId="77777777" w:rsidR="0093777A" w:rsidRDefault="006F753E" w:rsidP="003B44CF">
      <w:pPr>
        <w:numPr>
          <w:ilvl w:val="1"/>
          <w:numId w:val="11"/>
        </w:numPr>
        <w:spacing w:before="160" w:after="160"/>
        <w:jc w:val="both"/>
        <w:rPr>
          <w:rFonts w:eastAsia="Calibri"/>
        </w:rPr>
      </w:pPr>
      <w:r w:rsidRPr="005D669F">
        <w:rPr>
          <w:rFonts w:eastAsia="Calibri"/>
          <w:bCs/>
        </w:rPr>
        <w:t>É eleito o Foro da Comarca da Capital do Estado de Mato Grosso para dirimir os litígios que decorrerem da execução deste Termo de Contrato que não possam ser compostos pela conciliação, conforme art. 55, §2º da Lei nº 8.666/93.</w:t>
      </w:r>
    </w:p>
    <w:p w14:paraId="0390BB15" w14:textId="0C19B85B" w:rsidR="006F753E" w:rsidRPr="0093777A" w:rsidRDefault="006F753E" w:rsidP="003B44CF">
      <w:pPr>
        <w:numPr>
          <w:ilvl w:val="1"/>
          <w:numId w:val="11"/>
        </w:numPr>
        <w:spacing w:before="160" w:after="160"/>
        <w:jc w:val="both"/>
        <w:rPr>
          <w:rFonts w:eastAsia="Calibri"/>
        </w:rPr>
      </w:pPr>
      <w:r w:rsidRPr="0093777A">
        <w:rPr>
          <w:rFonts w:eastAsia="Calibri"/>
        </w:rPr>
        <w:t xml:space="preserve">Para firmeza e validade do pactuado, o presente Termo de Contrato foi lavrado em </w:t>
      </w:r>
      <w:r w:rsidR="00CC7727">
        <w:rPr>
          <w:rFonts w:eastAsia="Calibri"/>
          <w:b/>
        </w:rPr>
        <w:t>2</w:t>
      </w:r>
      <w:r w:rsidRPr="0093777A">
        <w:rPr>
          <w:rFonts w:eastAsia="Calibri"/>
          <w:b/>
        </w:rPr>
        <w:t xml:space="preserve"> (duas) vias de igual teor</w:t>
      </w:r>
      <w:r w:rsidRPr="0093777A">
        <w:rPr>
          <w:rFonts w:eastAsia="Calibri"/>
        </w:rPr>
        <w:t>, que, depois de lido e achado em ordem, vai assinado pelos contraentes.</w:t>
      </w:r>
    </w:p>
    <w:p w14:paraId="6265D298" w14:textId="77777777" w:rsidR="006F753E" w:rsidRDefault="006F753E" w:rsidP="000A4F99">
      <w:pPr>
        <w:widowControl w:val="0"/>
        <w:tabs>
          <w:tab w:val="left" w:pos="1983"/>
          <w:tab w:val="left" w:pos="2551"/>
        </w:tabs>
        <w:spacing w:line="276" w:lineRule="auto"/>
        <w:ind w:right="-1"/>
        <w:jc w:val="right"/>
        <w:rPr>
          <w:b/>
          <w:sz w:val="23"/>
          <w:szCs w:val="23"/>
        </w:rPr>
      </w:pPr>
      <w:r w:rsidRPr="000A4F99">
        <w:rPr>
          <w:b/>
          <w:sz w:val="23"/>
          <w:szCs w:val="23"/>
        </w:rPr>
        <w:t xml:space="preserve">Cuiabá/MT, ___ de ______________ de </w:t>
      </w:r>
      <w:r w:rsidR="00451E87" w:rsidRPr="000A4F99">
        <w:rPr>
          <w:b/>
          <w:sz w:val="23"/>
          <w:szCs w:val="23"/>
        </w:rPr>
        <w:t>202</w:t>
      </w:r>
      <w:r w:rsidR="000616BD">
        <w:rPr>
          <w:b/>
          <w:sz w:val="23"/>
          <w:szCs w:val="23"/>
        </w:rPr>
        <w:t>2</w:t>
      </w:r>
      <w:r w:rsidRPr="000A4F99">
        <w:rPr>
          <w:b/>
          <w:sz w:val="23"/>
          <w:szCs w:val="23"/>
        </w:rPr>
        <w:t>.</w:t>
      </w:r>
    </w:p>
    <w:p w14:paraId="774CF35F" w14:textId="77777777" w:rsidR="008863C0" w:rsidRPr="000A4F99" w:rsidRDefault="008863C0" w:rsidP="000A4F99">
      <w:pPr>
        <w:widowControl w:val="0"/>
        <w:tabs>
          <w:tab w:val="left" w:pos="1983"/>
          <w:tab w:val="left" w:pos="2551"/>
        </w:tabs>
        <w:spacing w:line="276" w:lineRule="auto"/>
        <w:ind w:right="-1"/>
        <w:jc w:val="right"/>
        <w:rPr>
          <w:b/>
          <w:sz w:val="23"/>
          <w:szCs w:val="23"/>
        </w:rPr>
      </w:pPr>
    </w:p>
    <w:p w14:paraId="5E2181C4" w14:textId="77777777" w:rsidR="006F753E" w:rsidRPr="000A4F99" w:rsidRDefault="006F753E" w:rsidP="00F71B26">
      <w:pPr>
        <w:widowControl w:val="0"/>
        <w:tabs>
          <w:tab w:val="left" w:pos="1983"/>
          <w:tab w:val="left" w:pos="2551"/>
        </w:tabs>
        <w:jc w:val="center"/>
        <w:rPr>
          <w:b/>
          <w:sz w:val="23"/>
          <w:szCs w:val="23"/>
        </w:rPr>
      </w:pPr>
      <w:r w:rsidRPr="000A4F99">
        <w:rPr>
          <w:b/>
          <w:sz w:val="23"/>
          <w:szCs w:val="23"/>
        </w:rPr>
        <w:t>________________________</w:t>
      </w:r>
    </w:p>
    <w:p w14:paraId="467C1897" w14:textId="77777777" w:rsidR="006F753E" w:rsidRDefault="006F753E" w:rsidP="00F71B26">
      <w:pPr>
        <w:widowControl w:val="0"/>
        <w:tabs>
          <w:tab w:val="left" w:pos="1983"/>
          <w:tab w:val="left" w:pos="2551"/>
        </w:tabs>
        <w:jc w:val="center"/>
        <w:rPr>
          <w:b/>
          <w:sz w:val="23"/>
          <w:szCs w:val="23"/>
        </w:rPr>
      </w:pPr>
      <w:r w:rsidRPr="000A4F99">
        <w:rPr>
          <w:b/>
          <w:sz w:val="23"/>
          <w:szCs w:val="23"/>
        </w:rPr>
        <w:t>Responsável legal da CONTRATANTE</w:t>
      </w:r>
    </w:p>
    <w:p w14:paraId="21C83146" w14:textId="77777777" w:rsidR="008863C0" w:rsidRPr="000A4F99" w:rsidRDefault="008863C0" w:rsidP="00F71B26">
      <w:pPr>
        <w:widowControl w:val="0"/>
        <w:tabs>
          <w:tab w:val="left" w:pos="1983"/>
          <w:tab w:val="left" w:pos="2551"/>
        </w:tabs>
        <w:jc w:val="center"/>
        <w:rPr>
          <w:b/>
          <w:sz w:val="23"/>
          <w:szCs w:val="23"/>
        </w:rPr>
      </w:pPr>
    </w:p>
    <w:p w14:paraId="18170ACC" w14:textId="77777777" w:rsidR="006F753E" w:rsidRPr="000A4F99" w:rsidRDefault="006F753E" w:rsidP="00F71B26">
      <w:pPr>
        <w:widowControl w:val="0"/>
        <w:tabs>
          <w:tab w:val="left" w:pos="1983"/>
          <w:tab w:val="left" w:pos="2551"/>
        </w:tabs>
        <w:jc w:val="center"/>
        <w:rPr>
          <w:b/>
          <w:sz w:val="23"/>
          <w:szCs w:val="23"/>
        </w:rPr>
      </w:pPr>
      <w:r w:rsidRPr="000A4F99">
        <w:rPr>
          <w:b/>
          <w:sz w:val="23"/>
          <w:szCs w:val="23"/>
        </w:rPr>
        <w:t>_________________________</w:t>
      </w:r>
    </w:p>
    <w:p w14:paraId="4705E8B5" w14:textId="77777777" w:rsidR="006F753E" w:rsidRDefault="006F753E" w:rsidP="00F71B26">
      <w:pPr>
        <w:widowControl w:val="0"/>
        <w:tabs>
          <w:tab w:val="left" w:pos="1983"/>
          <w:tab w:val="left" w:pos="2551"/>
        </w:tabs>
        <w:jc w:val="center"/>
        <w:rPr>
          <w:b/>
          <w:sz w:val="23"/>
          <w:szCs w:val="23"/>
        </w:rPr>
      </w:pPr>
      <w:r w:rsidRPr="000A4F99">
        <w:rPr>
          <w:b/>
          <w:sz w:val="23"/>
          <w:szCs w:val="23"/>
        </w:rPr>
        <w:t>Responsável legal da CONTRATADA</w:t>
      </w:r>
    </w:p>
    <w:p w14:paraId="48BD5539" w14:textId="77777777" w:rsidR="008863C0" w:rsidRPr="000A4F99" w:rsidRDefault="008863C0" w:rsidP="00F71B26">
      <w:pPr>
        <w:widowControl w:val="0"/>
        <w:tabs>
          <w:tab w:val="left" w:pos="1983"/>
          <w:tab w:val="left" w:pos="2551"/>
        </w:tabs>
        <w:jc w:val="center"/>
        <w:rPr>
          <w:b/>
          <w:sz w:val="23"/>
          <w:szCs w:val="23"/>
        </w:rPr>
      </w:pPr>
    </w:p>
    <w:p w14:paraId="227B5402" w14:textId="77777777" w:rsidR="006F753E" w:rsidRPr="000A4F99" w:rsidRDefault="006F753E" w:rsidP="00F71B26">
      <w:pPr>
        <w:widowControl w:val="0"/>
        <w:tabs>
          <w:tab w:val="left" w:pos="1983"/>
          <w:tab w:val="left" w:pos="2551"/>
        </w:tabs>
        <w:jc w:val="both"/>
        <w:rPr>
          <w:b/>
          <w:sz w:val="23"/>
          <w:szCs w:val="23"/>
        </w:rPr>
      </w:pPr>
      <w:r w:rsidRPr="000A4F99">
        <w:rPr>
          <w:b/>
          <w:sz w:val="23"/>
          <w:szCs w:val="23"/>
        </w:rPr>
        <w:t>TESTEMUNHAS:</w:t>
      </w:r>
    </w:p>
    <w:p w14:paraId="7052A492" w14:textId="77777777" w:rsidR="006F753E" w:rsidRPr="000A4F99" w:rsidRDefault="006F753E" w:rsidP="00F71B26">
      <w:pPr>
        <w:widowControl w:val="0"/>
        <w:tabs>
          <w:tab w:val="left" w:pos="1983"/>
          <w:tab w:val="left" w:pos="2551"/>
        </w:tabs>
        <w:jc w:val="both"/>
        <w:rPr>
          <w:b/>
          <w:sz w:val="23"/>
          <w:szCs w:val="23"/>
        </w:rPr>
      </w:pPr>
      <w:r w:rsidRPr="000A4F99">
        <w:rPr>
          <w:b/>
          <w:sz w:val="23"/>
          <w:szCs w:val="23"/>
        </w:rPr>
        <w:t>1-</w:t>
      </w:r>
    </w:p>
    <w:p w14:paraId="2D8058B2" w14:textId="77777777" w:rsidR="006F753E" w:rsidRPr="006F753E" w:rsidRDefault="006F753E" w:rsidP="00F71B26">
      <w:pPr>
        <w:widowControl w:val="0"/>
        <w:tabs>
          <w:tab w:val="left" w:pos="1983"/>
          <w:tab w:val="left" w:pos="2551"/>
        </w:tabs>
        <w:jc w:val="both"/>
        <w:rPr>
          <w:b/>
        </w:rPr>
      </w:pPr>
      <w:r w:rsidRPr="000A4F99">
        <w:rPr>
          <w:b/>
          <w:sz w:val="23"/>
          <w:szCs w:val="23"/>
        </w:rPr>
        <w:t>2-</w:t>
      </w:r>
    </w:p>
    <w:p w14:paraId="2FD76E9F" w14:textId="02ED79B2" w:rsidR="00D744A5" w:rsidRDefault="00D744A5" w:rsidP="006F753E"/>
    <w:p w14:paraId="6B625DFB" w14:textId="37BC487E" w:rsidR="00EE3E2C" w:rsidRDefault="00EE3E2C" w:rsidP="006F753E"/>
    <w:p w14:paraId="4D35E051" w14:textId="26EB5566" w:rsidR="00EE3E2C" w:rsidRDefault="00EE3E2C" w:rsidP="006F753E"/>
    <w:p w14:paraId="2D37F8F5" w14:textId="0B897979" w:rsidR="00EE3E2C" w:rsidRDefault="00EE3E2C" w:rsidP="006F753E"/>
    <w:p w14:paraId="3405CBC8" w14:textId="77777777" w:rsidR="00EE3E2C" w:rsidRDefault="00EE3E2C">
      <w:r>
        <w:br w:type="page"/>
      </w:r>
    </w:p>
    <w:p w14:paraId="523060F6" w14:textId="412A51F0" w:rsidR="00EE3E2C" w:rsidRDefault="00EE3E2C" w:rsidP="00EE3E2C">
      <w:pPr>
        <w:pStyle w:val="00Teste"/>
      </w:pPr>
      <w:bookmarkStart w:id="200" w:name="_Toc115339597"/>
      <w:r>
        <w:t>ANEXO A – FATORES DE AVALIAÇÃO.</w:t>
      </w:r>
      <w:bookmarkEnd w:id="200"/>
    </w:p>
    <w:p w14:paraId="3BFE7FDE" w14:textId="72337D8C" w:rsidR="00EE3E2C" w:rsidRDefault="00EE3E2C" w:rsidP="00EE3E2C">
      <w:pPr>
        <w:jc w:val="center"/>
        <w:rPr>
          <w:i/>
          <w:iCs/>
          <w:sz w:val="20"/>
          <w:szCs w:val="20"/>
        </w:rPr>
      </w:pPr>
      <w:r w:rsidRPr="00EE3E2C">
        <w:rPr>
          <w:i/>
          <w:iCs/>
          <w:sz w:val="20"/>
          <w:szCs w:val="20"/>
        </w:rPr>
        <w:t>(Anexo do Contrato</w:t>
      </w:r>
      <w:r>
        <w:rPr>
          <w:i/>
          <w:iCs/>
          <w:sz w:val="20"/>
          <w:szCs w:val="20"/>
        </w:rPr>
        <w:t>)</w:t>
      </w:r>
    </w:p>
    <w:p w14:paraId="3C645E5E" w14:textId="77777777" w:rsidR="00103DE2" w:rsidRDefault="00103DE2" w:rsidP="00EE3E2C">
      <w:pPr>
        <w:jc w:val="center"/>
        <w:rPr>
          <w:i/>
          <w:iCs/>
          <w:sz w:val="20"/>
          <w:szCs w:val="20"/>
        </w:rPr>
      </w:pP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1294"/>
        <w:gridCol w:w="683"/>
        <w:gridCol w:w="2275"/>
        <w:gridCol w:w="709"/>
        <w:gridCol w:w="850"/>
        <w:gridCol w:w="66"/>
        <w:gridCol w:w="1068"/>
        <w:gridCol w:w="1418"/>
      </w:tblGrid>
      <w:tr w:rsidR="00D02AED" w14:paraId="6FEC0F5B" w14:textId="77777777" w:rsidTr="004A3420">
        <w:trPr>
          <w:jc w:val="center"/>
        </w:trPr>
        <w:tc>
          <w:tcPr>
            <w:tcW w:w="9073" w:type="dxa"/>
            <w:gridSpan w:val="9"/>
            <w:tcBorders>
              <w:top w:val="single" w:sz="4" w:space="0" w:color="000000"/>
              <w:left w:val="single" w:sz="4" w:space="0" w:color="000000"/>
              <w:bottom w:val="single" w:sz="4" w:space="0" w:color="000000"/>
              <w:right w:val="single" w:sz="4" w:space="0" w:color="000000"/>
            </w:tcBorders>
          </w:tcPr>
          <w:p w14:paraId="14FAADD9" w14:textId="77777777" w:rsidR="00D02AED" w:rsidRDefault="00D02AED" w:rsidP="004A3420">
            <w:pPr>
              <w:spacing w:line="360" w:lineRule="auto"/>
              <w:jc w:val="center"/>
              <w:rPr>
                <w:b/>
                <w:sz w:val="18"/>
                <w:szCs w:val="18"/>
              </w:rPr>
            </w:pPr>
            <w:r>
              <w:rPr>
                <w:b/>
                <w:sz w:val="18"/>
                <w:szCs w:val="18"/>
              </w:rPr>
              <w:t>FATORES DE AVALIAÇÃO</w:t>
            </w:r>
          </w:p>
        </w:tc>
      </w:tr>
      <w:tr w:rsidR="00D02AED" w14:paraId="40BFB5BF" w14:textId="77777777" w:rsidTr="004A3420">
        <w:trPr>
          <w:jc w:val="center"/>
        </w:trPr>
        <w:tc>
          <w:tcPr>
            <w:tcW w:w="9073" w:type="dxa"/>
            <w:gridSpan w:val="9"/>
            <w:tcBorders>
              <w:top w:val="single" w:sz="4" w:space="0" w:color="000000"/>
              <w:left w:val="single" w:sz="4" w:space="0" w:color="000000"/>
              <w:bottom w:val="single" w:sz="4" w:space="0" w:color="000000"/>
              <w:right w:val="single" w:sz="4" w:space="0" w:color="000000"/>
            </w:tcBorders>
            <w:vAlign w:val="center"/>
          </w:tcPr>
          <w:p w14:paraId="4E1618BC" w14:textId="77777777" w:rsidR="00D02AED" w:rsidRDefault="00D02AED" w:rsidP="004A3420">
            <w:pPr>
              <w:spacing w:line="360" w:lineRule="auto"/>
              <w:rPr>
                <w:b/>
                <w:sz w:val="18"/>
                <w:szCs w:val="18"/>
              </w:rPr>
            </w:pPr>
            <w:r>
              <w:rPr>
                <w:b/>
                <w:sz w:val="18"/>
                <w:szCs w:val="18"/>
              </w:rPr>
              <w:t>Unidade Hospitalar e Unidades de Saúde:</w:t>
            </w:r>
          </w:p>
        </w:tc>
      </w:tr>
      <w:tr w:rsidR="00D02AED" w14:paraId="080F599B" w14:textId="77777777" w:rsidTr="004A3420">
        <w:trPr>
          <w:jc w:val="center"/>
        </w:trPr>
        <w:tc>
          <w:tcPr>
            <w:tcW w:w="9073" w:type="dxa"/>
            <w:gridSpan w:val="9"/>
            <w:tcBorders>
              <w:top w:val="single" w:sz="4" w:space="0" w:color="000000"/>
              <w:left w:val="single" w:sz="4" w:space="0" w:color="000000"/>
              <w:bottom w:val="single" w:sz="4" w:space="0" w:color="000000"/>
              <w:right w:val="single" w:sz="4" w:space="0" w:color="000000"/>
            </w:tcBorders>
            <w:vAlign w:val="center"/>
          </w:tcPr>
          <w:p w14:paraId="15AC24E0" w14:textId="77777777" w:rsidR="00D02AED" w:rsidRDefault="00D02AED" w:rsidP="004A3420">
            <w:pPr>
              <w:spacing w:line="360" w:lineRule="auto"/>
              <w:rPr>
                <w:b/>
                <w:sz w:val="18"/>
                <w:szCs w:val="18"/>
              </w:rPr>
            </w:pPr>
            <w:r>
              <w:rPr>
                <w:b/>
                <w:sz w:val="18"/>
                <w:szCs w:val="18"/>
              </w:rPr>
              <w:t>Empresa Contratada:</w:t>
            </w:r>
          </w:p>
        </w:tc>
      </w:tr>
      <w:tr w:rsidR="00D02AED" w14:paraId="1C23F85E" w14:textId="77777777" w:rsidTr="004A3420">
        <w:trPr>
          <w:jc w:val="center"/>
        </w:trPr>
        <w:tc>
          <w:tcPr>
            <w:tcW w:w="2687" w:type="dxa"/>
            <w:gridSpan w:val="3"/>
            <w:tcBorders>
              <w:top w:val="single" w:sz="4" w:space="0" w:color="000000"/>
              <w:left w:val="single" w:sz="4" w:space="0" w:color="000000"/>
              <w:bottom w:val="single" w:sz="4" w:space="0" w:color="000000"/>
              <w:right w:val="single" w:sz="4" w:space="0" w:color="000000"/>
            </w:tcBorders>
            <w:vAlign w:val="center"/>
          </w:tcPr>
          <w:p w14:paraId="4FED3393" w14:textId="77777777" w:rsidR="00D02AED" w:rsidRDefault="00D02AED" w:rsidP="004A3420">
            <w:pPr>
              <w:spacing w:line="360" w:lineRule="auto"/>
              <w:rPr>
                <w:b/>
                <w:sz w:val="18"/>
                <w:szCs w:val="18"/>
              </w:rPr>
            </w:pPr>
            <w:r>
              <w:rPr>
                <w:b/>
                <w:sz w:val="18"/>
                <w:szCs w:val="18"/>
              </w:rPr>
              <w:t>Número Contrato:</w:t>
            </w:r>
          </w:p>
        </w:tc>
        <w:tc>
          <w:tcPr>
            <w:tcW w:w="3900" w:type="dxa"/>
            <w:gridSpan w:val="4"/>
            <w:tcBorders>
              <w:top w:val="single" w:sz="4" w:space="0" w:color="000000"/>
              <w:left w:val="single" w:sz="4" w:space="0" w:color="000000"/>
              <w:bottom w:val="single" w:sz="4" w:space="0" w:color="000000"/>
              <w:right w:val="single" w:sz="4" w:space="0" w:color="000000"/>
            </w:tcBorders>
            <w:vAlign w:val="center"/>
          </w:tcPr>
          <w:p w14:paraId="59E064F1" w14:textId="77777777" w:rsidR="00D02AED" w:rsidRDefault="00D02AED" w:rsidP="004A3420">
            <w:pPr>
              <w:spacing w:line="360" w:lineRule="auto"/>
              <w:rPr>
                <w:b/>
                <w:sz w:val="18"/>
                <w:szCs w:val="18"/>
              </w:rPr>
            </w:pPr>
            <w:r>
              <w:rPr>
                <w:b/>
                <w:sz w:val="18"/>
                <w:szCs w:val="18"/>
              </w:rPr>
              <w:t>Mês de referência:</w:t>
            </w:r>
          </w:p>
        </w:tc>
        <w:tc>
          <w:tcPr>
            <w:tcW w:w="2486" w:type="dxa"/>
            <w:gridSpan w:val="2"/>
            <w:vMerge w:val="restart"/>
            <w:tcBorders>
              <w:top w:val="single" w:sz="4" w:space="0" w:color="000000"/>
              <w:left w:val="single" w:sz="4" w:space="0" w:color="000000"/>
              <w:right w:val="single" w:sz="4" w:space="0" w:color="000000"/>
            </w:tcBorders>
            <w:vAlign w:val="center"/>
          </w:tcPr>
          <w:p w14:paraId="108D69E4" w14:textId="77777777" w:rsidR="00D02AED" w:rsidRDefault="00D02AED" w:rsidP="004A3420">
            <w:pPr>
              <w:spacing w:line="360" w:lineRule="auto"/>
              <w:rPr>
                <w:b/>
                <w:sz w:val="18"/>
                <w:szCs w:val="18"/>
              </w:rPr>
            </w:pPr>
            <w:r>
              <w:rPr>
                <w:b/>
                <w:sz w:val="18"/>
                <w:szCs w:val="18"/>
              </w:rPr>
              <w:t>Data:      /       /</w:t>
            </w:r>
          </w:p>
        </w:tc>
      </w:tr>
      <w:tr w:rsidR="00D02AED" w14:paraId="053A7E86" w14:textId="77777777" w:rsidTr="004A3420">
        <w:trPr>
          <w:jc w:val="center"/>
        </w:trPr>
        <w:tc>
          <w:tcPr>
            <w:tcW w:w="6587" w:type="dxa"/>
            <w:gridSpan w:val="7"/>
            <w:tcBorders>
              <w:top w:val="single" w:sz="4" w:space="0" w:color="000000"/>
              <w:left w:val="single" w:sz="4" w:space="0" w:color="000000"/>
              <w:bottom w:val="single" w:sz="4" w:space="0" w:color="000000"/>
              <w:right w:val="single" w:sz="4" w:space="0" w:color="000000"/>
            </w:tcBorders>
            <w:vAlign w:val="center"/>
          </w:tcPr>
          <w:p w14:paraId="2AFBEBE4" w14:textId="77777777" w:rsidR="00D02AED" w:rsidRDefault="00D02AED" w:rsidP="004A3420">
            <w:pPr>
              <w:spacing w:line="360" w:lineRule="auto"/>
              <w:rPr>
                <w:b/>
                <w:sz w:val="18"/>
                <w:szCs w:val="18"/>
              </w:rPr>
            </w:pPr>
            <w:r>
              <w:rPr>
                <w:b/>
                <w:sz w:val="18"/>
                <w:szCs w:val="18"/>
              </w:rPr>
              <w:t>Fiscal Responsável:</w:t>
            </w:r>
          </w:p>
        </w:tc>
        <w:tc>
          <w:tcPr>
            <w:tcW w:w="2486" w:type="dxa"/>
            <w:gridSpan w:val="2"/>
            <w:vMerge/>
            <w:tcBorders>
              <w:left w:val="single" w:sz="4" w:space="0" w:color="000000"/>
              <w:bottom w:val="single" w:sz="4" w:space="0" w:color="000000"/>
              <w:right w:val="single" w:sz="4" w:space="0" w:color="000000"/>
            </w:tcBorders>
          </w:tcPr>
          <w:p w14:paraId="1D955715" w14:textId="77777777" w:rsidR="00D02AED" w:rsidRDefault="00D02AED" w:rsidP="004A3420">
            <w:pPr>
              <w:spacing w:line="360" w:lineRule="auto"/>
              <w:rPr>
                <w:b/>
                <w:sz w:val="18"/>
                <w:szCs w:val="18"/>
              </w:rPr>
            </w:pPr>
          </w:p>
        </w:tc>
      </w:tr>
      <w:tr w:rsidR="00D02AED" w14:paraId="6698574D" w14:textId="77777777" w:rsidTr="004A3420">
        <w:trPr>
          <w:trHeight w:val="602"/>
          <w:jc w:val="center"/>
        </w:trPr>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30148F81" w14:textId="77777777" w:rsidR="00D02AED" w:rsidRDefault="00D02AED" w:rsidP="004A3420">
            <w:pPr>
              <w:spacing w:line="360" w:lineRule="auto"/>
              <w:jc w:val="center"/>
              <w:rPr>
                <w:b/>
                <w:sz w:val="16"/>
                <w:szCs w:val="16"/>
              </w:rPr>
            </w:pPr>
          </w:p>
          <w:p w14:paraId="1FD223E1" w14:textId="77777777" w:rsidR="00D02AED" w:rsidRPr="008600C1" w:rsidRDefault="00D02AED" w:rsidP="004A3420">
            <w:pPr>
              <w:spacing w:line="360" w:lineRule="auto"/>
              <w:jc w:val="center"/>
              <w:rPr>
                <w:b/>
                <w:sz w:val="16"/>
                <w:szCs w:val="16"/>
              </w:rPr>
            </w:pPr>
            <w:r w:rsidRPr="008600C1">
              <w:rPr>
                <w:b/>
                <w:sz w:val="16"/>
                <w:szCs w:val="16"/>
              </w:rPr>
              <w:t>ITEM</w:t>
            </w:r>
          </w:p>
        </w:tc>
        <w:tc>
          <w:tcPr>
            <w:tcW w:w="4252" w:type="dxa"/>
            <w:gridSpan w:val="3"/>
            <w:vMerge w:val="restart"/>
            <w:tcBorders>
              <w:top w:val="single" w:sz="4" w:space="0" w:color="000000"/>
              <w:left w:val="single" w:sz="4" w:space="0" w:color="000000"/>
              <w:bottom w:val="single" w:sz="4" w:space="0" w:color="000000"/>
              <w:right w:val="single" w:sz="4" w:space="0" w:color="000000"/>
            </w:tcBorders>
            <w:vAlign w:val="center"/>
          </w:tcPr>
          <w:p w14:paraId="5BB72450" w14:textId="77777777" w:rsidR="00D02AED" w:rsidRDefault="00D02AED" w:rsidP="004A3420">
            <w:pPr>
              <w:spacing w:line="360" w:lineRule="auto"/>
              <w:jc w:val="center"/>
              <w:rPr>
                <w:b/>
                <w:sz w:val="18"/>
                <w:szCs w:val="18"/>
              </w:rPr>
            </w:pPr>
          </w:p>
          <w:p w14:paraId="1BF8E609" w14:textId="77777777" w:rsidR="00D02AED" w:rsidRDefault="00D02AED" w:rsidP="004A3420">
            <w:pPr>
              <w:spacing w:line="360" w:lineRule="auto"/>
              <w:jc w:val="center"/>
              <w:rPr>
                <w:b/>
                <w:sz w:val="18"/>
                <w:szCs w:val="18"/>
              </w:rPr>
            </w:pPr>
            <w:r>
              <w:rPr>
                <w:b/>
                <w:sz w:val="18"/>
                <w:szCs w:val="18"/>
              </w:rPr>
              <w:t>METAS</w:t>
            </w:r>
          </w:p>
        </w:tc>
        <w:tc>
          <w:tcPr>
            <w:tcW w:w="2693" w:type="dxa"/>
            <w:gridSpan w:val="4"/>
            <w:tcBorders>
              <w:top w:val="single" w:sz="4" w:space="0" w:color="000000"/>
              <w:left w:val="single" w:sz="4" w:space="0" w:color="000000"/>
              <w:bottom w:val="single" w:sz="4" w:space="0" w:color="000000"/>
              <w:right w:val="single" w:sz="4" w:space="0" w:color="auto"/>
            </w:tcBorders>
          </w:tcPr>
          <w:p w14:paraId="369D99FF" w14:textId="77777777" w:rsidR="00D02AED" w:rsidRDefault="00D02AED" w:rsidP="004A3420">
            <w:pPr>
              <w:spacing w:line="360" w:lineRule="auto"/>
              <w:jc w:val="center"/>
              <w:rPr>
                <w:b/>
                <w:sz w:val="18"/>
                <w:szCs w:val="18"/>
              </w:rPr>
            </w:pPr>
          </w:p>
          <w:p w14:paraId="5729A45A" w14:textId="77777777" w:rsidR="00D02AED" w:rsidRDefault="00D02AED" w:rsidP="004A3420">
            <w:pPr>
              <w:spacing w:line="360" w:lineRule="auto"/>
              <w:jc w:val="center"/>
              <w:rPr>
                <w:b/>
                <w:sz w:val="18"/>
                <w:szCs w:val="18"/>
              </w:rPr>
            </w:pPr>
            <w:r>
              <w:rPr>
                <w:b/>
                <w:sz w:val="18"/>
                <w:szCs w:val="18"/>
              </w:rPr>
              <w:t>Mês________</w:t>
            </w:r>
          </w:p>
        </w:tc>
        <w:tc>
          <w:tcPr>
            <w:tcW w:w="1418" w:type="dxa"/>
            <w:tcBorders>
              <w:top w:val="nil"/>
              <w:left w:val="single" w:sz="4" w:space="0" w:color="auto"/>
              <w:bottom w:val="nil"/>
              <w:right w:val="single" w:sz="4" w:space="0" w:color="000000"/>
            </w:tcBorders>
          </w:tcPr>
          <w:p w14:paraId="7392ECEE" w14:textId="77777777" w:rsidR="00D02AED" w:rsidRPr="008600C1" w:rsidRDefault="00D02AED" w:rsidP="004A3420">
            <w:pPr>
              <w:jc w:val="center"/>
              <w:rPr>
                <w:b/>
                <w:sz w:val="16"/>
                <w:szCs w:val="16"/>
              </w:rPr>
            </w:pPr>
            <w:r>
              <w:rPr>
                <w:b/>
                <w:sz w:val="16"/>
                <w:szCs w:val="16"/>
              </w:rPr>
              <w:t xml:space="preserve">APONTAMENTO </w:t>
            </w:r>
            <w:r w:rsidRPr="008600C1">
              <w:rPr>
                <w:b/>
                <w:sz w:val="16"/>
                <w:szCs w:val="16"/>
              </w:rPr>
              <w:t>ACUM</w:t>
            </w:r>
            <w:r>
              <w:rPr>
                <w:b/>
                <w:sz w:val="16"/>
                <w:szCs w:val="16"/>
              </w:rPr>
              <w:t>U</w:t>
            </w:r>
            <w:r w:rsidRPr="008600C1">
              <w:rPr>
                <w:b/>
                <w:sz w:val="16"/>
                <w:szCs w:val="16"/>
              </w:rPr>
              <w:t>LADO DU</w:t>
            </w:r>
            <w:r>
              <w:rPr>
                <w:b/>
                <w:sz w:val="16"/>
                <w:szCs w:val="16"/>
              </w:rPr>
              <w:t>R</w:t>
            </w:r>
            <w:r w:rsidRPr="008600C1">
              <w:rPr>
                <w:b/>
                <w:sz w:val="16"/>
                <w:szCs w:val="16"/>
              </w:rPr>
              <w:t>ANTE A EXECUÇÃO DO CONTRATO</w:t>
            </w:r>
          </w:p>
        </w:tc>
      </w:tr>
      <w:tr w:rsidR="00D02AED" w14:paraId="42FCC529" w14:textId="77777777" w:rsidTr="004A3420">
        <w:trPr>
          <w:trHeight w:val="76"/>
          <w:jc w:val="center"/>
        </w:trPr>
        <w:tc>
          <w:tcPr>
            <w:tcW w:w="710" w:type="dxa"/>
            <w:vMerge/>
            <w:tcBorders>
              <w:top w:val="single" w:sz="4" w:space="0" w:color="000000"/>
              <w:left w:val="single" w:sz="4" w:space="0" w:color="000000"/>
              <w:bottom w:val="single" w:sz="4" w:space="0" w:color="000000"/>
              <w:right w:val="single" w:sz="4" w:space="0" w:color="000000"/>
            </w:tcBorders>
          </w:tcPr>
          <w:p w14:paraId="7D5A1417" w14:textId="77777777" w:rsidR="00D02AED" w:rsidRDefault="00D02AED" w:rsidP="004A3420">
            <w:pPr>
              <w:pBdr>
                <w:top w:val="nil"/>
                <w:left w:val="nil"/>
                <w:bottom w:val="nil"/>
                <w:right w:val="nil"/>
                <w:between w:val="nil"/>
              </w:pBdr>
              <w:spacing w:line="276" w:lineRule="auto"/>
              <w:rPr>
                <w:b/>
                <w:sz w:val="18"/>
                <w:szCs w:val="18"/>
              </w:rPr>
            </w:pPr>
          </w:p>
        </w:tc>
        <w:tc>
          <w:tcPr>
            <w:tcW w:w="4252" w:type="dxa"/>
            <w:gridSpan w:val="3"/>
            <w:vMerge/>
            <w:tcBorders>
              <w:top w:val="single" w:sz="4" w:space="0" w:color="000000"/>
              <w:left w:val="single" w:sz="4" w:space="0" w:color="000000"/>
              <w:bottom w:val="single" w:sz="4" w:space="0" w:color="000000"/>
              <w:right w:val="single" w:sz="4" w:space="0" w:color="000000"/>
            </w:tcBorders>
          </w:tcPr>
          <w:p w14:paraId="03C19E83" w14:textId="77777777" w:rsidR="00D02AED" w:rsidRDefault="00D02AED" w:rsidP="004A3420">
            <w:pPr>
              <w:pBdr>
                <w:top w:val="nil"/>
                <w:left w:val="nil"/>
                <w:bottom w:val="nil"/>
                <w:right w:val="nil"/>
                <w:between w:val="nil"/>
              </w:pBdr>
              <w:spacing w:line="276" w:lineRule="auto"/>
              <w:rPr>
                <w:b/>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35EAA749" w14:textId="77777777" w:rsidR="00D02AED" w:rsidRPr="008600C1" w:rsidRDefault="00D02AED" w:rsidP="004A3420">
            <w:pPr>
              <w:jc w:val="center"/>
              <w:rPr>
                <w:b/>
                <w:sz w:val="16"/>
                <w:szCs w:val="16"/>
              </w:rPr>
            </w:pPr>
            <w:r w:rsidRPr="008600C1">
              <w:rPr>
                <w:b/>
                <w:sz w:val="16"/>
                <w:szCs w:val="16"/>
              </w:rPr>
              <w:t>Percentual</w:t>
            </w:r>
          </w:p>
        </w:tc>
        <w:tc>
          <w:tcPr>
            <w:tcW w:w="850" w:type="dxa"/>
            <w:tcBorders>
              <w:top w:val="single" w:sz="4" w:space="0" w:color="000000"/>
              <w:left w:val="single" w:sz="4" w:space="0" w:color="000000"/>
              <w:bottom w:val="single" w:sz="4" w:space="0" w:color="000000"/>
              <w:right w:val="single" w:sz="4" w:space="0" w:color="000000"/>
            </w:tcBorders>
          </w:tcPr>
          <w:p w14:paraId="06206EFE" w14:textId="77777777" w:rsidR="00D02AED" w:rsidRPr="008600C1" w:rsidRDefault="00D02AED" w:rsidP="004A3420">
            <w:pPr>
              <w:jc w:val="center"/>
              <w:rPr>
                <w:b/>
                <w:sz w:val="16"/>
                <w:szCs w:val="16"/>
              </w:rPr>
            </w:pPr>
            <w:r w:rsidRPr="008600C1">
              <w:rPr>
                <w:b/>
                <w:sz w:val="16"/>
                <w:szCs w:val="16"/>
              </w:rPr>
              <w:t>Medidas</w:t>
            </w:r>
          </w:p>
        </w:tc>
        <w:tc>
          <w:tcPr>
            <w:tcW w:w="1134" w:type="dxa"/>
            <w:gridSpan w:val="2"/>
            <w:tcBorders>
              <w:top w:val="single" w:sz="4" w:space="0" w:color="000000"/>
              <w:left w:val="single" w:sz="4" w:space="0" w:color="000000"/>
              <w:bottom w:val="single" w:sz="4" w:space="0" w:color="000000"/>
              <w:right w:val="single" w:sz="4" w:space="0" w:color="000000"/>
            </w:tcBorders>
          </w:tcPr>
          <w:p w14:paraId="254EC717" w14:textId="77777777" w:rsidR="00D02AED" w:rsidRPr="008600C1" w:rsidRDefault="00D02AED" w:rsidP="004A3420">
            <w:pPr>
              <w:jc w:val="center"/>
              <w:rPr>
                <w:b/>
                <w:sz w:val="16"/>
                <w:szCs w:val="16"/>
              </w:rPr>
            </w:pPr>
            <w:r w:rsidRPr="008600C1">
              <w:rPr>
                <w:b/>
                <w:sz w:val="16"/>
                <w:szCs w:val="16"/>
              </w:rPr>
              <w:t>Não se Aplica</w:t>
            </w:r>
          </w:p>
        </w:tc>
        <w:tc>
          <w:tcPr>
            <w:tcW w:w="1418" w:type="dxa"/>
            <w:tcBorders>
              <w:top w:val="single" w:sz="4" w:space="0" w:color="000000"/>
              <w:left w:val="single" w:sz="4" w:space="0" w:color="000000"/>
              <w:bottom w:val="single" w:sz="4" w:space="0" w:color="000000"/>
              <w:right w:val="single" w:sz="4" w:space="0" w:color="000000"/>
            </w:tcBorders>
          </w:tcPr>
          <w:p w14:paraId="5A387567" w14:textId="77777777" w:rsidR="00D02AED" w:rsidRPr="008600C1" w:rsidRDefault="00D02AED" w:rsidP="004A3420">
            <w:pPr>
              <w:jc w:val="center"/>
              <w:rPr>
                <w:b/>
                <w:sz w:val="16"/>
                <w:szCs w:val="16"/>
              </w:rPr>
            </w:pPr>
            <w:r w:rsidRPr="008600C1">
              <w:rPr>
                <w:b/>
                <w:sz w:val="16"/>
                <w:szCs w:val="16"/>
              </w:rPr>
              <w:t>QUANTIDADE</w:t>
            </w:r>
          </w:p>
        </w:tc>
      </w:tr>
      <w:tr w:rsidR="00D02AED" w14:paraId="27DA5BB3" w14:textId="77777777" w:rsidTr="004A3420">
        <w:trPr>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7624A071" w14:textId="77777777" w:rsidR="00D02AED" w:rsidRDefault="00D02AED" w:rsidP="004A3420">
            <w:pPr>
              <w:spacing w:line="360" w:lineRule="auto"/>
              <w:jc w:val="center"/>
              <w:rPr>
                <w:sz w:val="18"/>
                <w:szCs w:val="18"/>
              </w:rPr>
            </w:pPr>
            <w:r>
              <w:rPr>
                <w:sz w:val="18"/>
                <w:szCs w:val="18"/>
              </w:rPr>
              <w:t>1</w:t>
            </w:r>
          </w:p>
        </w:tc>
        <w:tc>
          <w:tcPr>
            <w:tcW w:w="4252" w:type="dxa"/>
            <w:gridSpan w:val="3"/>
            <w:tcBorders>
              <w:top w:val="single" w:sz="4" w:space="0" w:color="000000"/>
              <w:left w:val="single" w:sz="4" w:space="0" w:color="000000"/>
              <w:bottom w:val="single" w:sz="4" w:space="0" w:color="000000"/>
              <w:right w:val="single" w:sz="4" w:space="0" w:color="000000"/>
            </w:tcBorders>
          </w:tcPr>
          <w:p w14:paraId="762BF420" w14:textId="77777777" w:rsidR="00D02AED" w:rsidRDefault="00D02AED" w:rsidP="004A3420">
            <w:pPr>
              <w:jc w:val="both"/>
              <w:rPr>
                <w:b/>
                <w:sz w:val="18"/>
                <w:szCs w:val="18"/>
              </w:rPr>
            </w:pPr>
            <w:r>
              <w:rPr>
                <w:color w:val="222222"/>
                <w:sz w:val="18"/>
                <w:szCs w:val="18"/>
                <w:highlight w:val="white"/>
              </w:rPr>
              <w:t>Densidade de incidência (DI) pneumonia (PNM) associada à ventilação mecânica (VM)</w:t>
            </w:r>
            <w:r>
              <w:rPr>
                <w:sz w:val="18"/>
                <w:szCs w:val="18"/>
              </w:rPr>
              <w:t>, de acordo com o parâmetro estabelecido pela CONTRATANTE (</w:t>
            </w:r>
            <w:r>
              <w:rPr>
                <w:color w:val="222222"/>
                <w:sz w:val="18"/>
                <w:szCs w:val="18"/>
                <w:highlight w:val="white"/>
              </w:rPr>
              <w:t>Menor ou igual a 6,2)</w:t>
            </w:r>
          </w:p>
        </w:tc>
        <w:tc>
          <w:tcPr>
            <w:tcW w:w="709" w:type="dxa"/>
            <w:tcBorders>
              <w:top w:val="single" w:sz="4" w:space="0" w:color="000000"/>
              <w:left w:val="single" w:sz="4" w:space="0" w:color="000000"/>
              <w:bottom w:val="single" w:sz="4" w:space="0" w:color="000000"/>
              <w:right w:val="single" w:sz="4" w:space="0" w:color="000000"/>
            </w:tcBorders>
          </w:tcPr>
          <w:p w14:paraId="0F41712E" w14:textId="77777777" w:rsidR="00D02AED" w:rsidRDefault="00D02AED" w:rsidP="004A3420">
            <w:pPr>
              <w:spacing w:line="360" w:lineRule="auto"/>
              <w:rPr>
                <w:b/>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5C9FA76F" w14:textId="77777777" w:rsidR="00D02AED" w:rsidRDefault="00D02AED" w:rsidP="004A3420">
            <w:pPr>
              <w:spacing w:line="360" w:lineRule="auto"/>
              <w:rPr>
                <w:b/>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tcPr>
          <w:p w14:paraId="73E7303A" w14:textId="77777777" w:rsidR="00D02AED" w:rsidRDefault="00D02AED" w:rsidP="004A3420">
            <w:pPr>
              <w:spacing w:line="360" w:lineRule="auto"/>
              <w:rPr>
                <w:b/>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07321849" w14:textId="77777777" w:rsidR="00D02AED" w:rsidRDefault="00D02AED" w:rsidP="004A3420">
            <w:pPr>
              <w:spacing w:line="360" w:lineRule="auto"/>
              <w:rPr>
                <w:b/>
                <w:sz w:val="18"/>
                <w:szCs w:val="18"/>
              </w:rPr>
            </w:pPr>
          </w:p>
        </w:tc>
      </w:tr>
      <w:tr w:rsidR="00D02AED" w14:paraId="321F8E00" w14:textId="77777777" w:rsidTr="004A3420">
        <w:trPr>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7EFC97D3" w14:textId="77777777" w:rsidR="00D02AED" w:rsidRDefault="00D02AED" w:rsidP="004A3420">
            <w:pPr>
              <w:spacing w:line="360" w:lineRule="auto"/>
              <w:jc w:val="center"/>
              <w:rPr>
                <w:sz w:val="18"/>
                <w:szCs w:val="18"/>
              </w:rPr>
            </w:pPr>
            <w:r>
              <w:rPr>
                <w:sz w:val="18"/>
                <w:szCs w:val="18"/>
              </w:rPr>
              <w:t>2</w:t>
            </w:r>
          </w:p>
        </w:tc>
        <w:tc>
          <w:tcPr>
            <w:tcW w:w="4252" w:type="dxa"/>
            <w:gridSpan w:val="3"/>
            <w:tcBorders>
              <w:top w:val="single" w:sz="4" w:space="0" w:color="000000"/>
              <w:left w:val="single" w:sz="4" w:space="0" w:color="000000"/>
              <w:bottom w:val="single" w:sz="4" w:space="0" w:color="000000"/>
              <w:right w:val="single" w:sz="4" w:space="0" w:color="000000"/>
            </w:tcBorders>
          </w:tcPr>
          <w:p w14:paraId="3B596387" w14:textId="77777777" w:rsidR="00D02AED" w:rsidRDefault="00D02AED" w:rsidP="004A3420">
            <w:pPr>
              <w:jc w:val="both"/>
              <w:rPr>
                <w:sz w:val="18"/>
                <w:szCs w:val="18"/>
              </w:rPr>
            </w:pPr>
            <w:r>
              <w:rPr>
                <w:color w:val="222222"/>
                <w:sz w:val="18"/>
                <w:szCs w:val="18"/>
                <w:highlight w:val="white"/>
              </w:rPr>
              <w:t>Densidade de incidência (DI) de Infecção de Corrente Sanguínea associada a cateter venoso central (IPCSL). DI IPCSL associado a CVC</w:t>
            </w:r>
            <w:r>
              <w:rPr>
                <w:sz w:val="18"/>
                <w:szCs w:val="18"/>
              </w:rPr>
              <w:t>, de acordo com o parâmetro estabelecido pela CONTRATANTE (</w:t>
            </w:r>
            <w:r>
              <w:rPr>
                <w:color w:val="222222"/>
                <w:sz w:val="18"/>
                <w:szCs w:val="18"/>
                <w:highlight w:val="white"/>
              </w:rPr>
              <w:t>Menor ou igual a 4,2)</w:t>
            </w:r>
          </w:p>
        </w:tc>
        <w:tc>
          <w:tcPr>
            <w:tcW w:w="709" w:type="dxa"/>
            <w:tcBorders>
              <w:top w:val="single" w:sz="4" w:space="0" w:color="000000"/>
              <w:left w:val="single" w:sz="4" w:space="0" w:color="000000"/>
              <w:bottom w:val="single" w:sz="4" w:space="0" w:color="000000"/>
              <w:right w:val="single" w:sz="4" w:space="0" w:color="000000"/>
            </w:tcBorders>
          </w:tcPr>
          <w:p w14:paraId="6F4BFED8" w14:textId="77777777" w:rsidR="00D02AED" w:rsidRDefault="00D02AED" w:rsidP="004A3420">
            <w:pPr>
              <w:spacing w:line="360" w:lineRule="auto"/>
              <w:rPr>
                <w:b/>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517C8546" w14:textId="77777777" w:rsidR="00D02AED" w:rsidRDefault="00D02AED" w:rsidP="004A3420">
            <w:pPr>
              <w:spacing w:line="360" w:lineRule="auto"/>
              <w:rPr>
                <w:b/>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tcPr>
          <w:p w14:paraId="3111C258" w14:textId="77777777" w:rsidR="00D02AED" w:rsidRDefault="00D02AED" w:rsidP="004A3420">
            <w:pPr>
              <w:spacing w:line="360" w:lineRule="auto"/>
              <w:rPr>
                <w:b/>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115983BC" w14:textId="77777777" w:rsidR="00D02AED" w:rsidRDefault="00D02AED" w:rsidP="004A3420">
            <w:pPr>
              <w:spacing w:line="360" w:lineRule="auto"/>
              <w:rPr>
                <w:b/>
                <w:sz w:val="18"/>
                <w:szCs w:val="18"/>
              </w:rPr>
            </w:pPr>
          </w:p>
        </w:tc>
      </w:tr>
      <w:tr w:rsidR="00D02AED" w14:paraId="34149375" w14:textId="77777777" w:rsidTr="004A3420">
        <w:trPr>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7F977382" w14:textId="77777777" w:rsidR="00D02AED" w:rsidRDefault="00D02AED" w:rsidP="004A3420">
            <w:pPr>
              <w:spacing w:line="360" w:lineRule="auto"/>
              <w:jc w:val="center"/>
              <w:rPr>
                <w:sz w:val="18"/>
                <w:szCs w:val="18"/>
              </w:rPr>
            </w:pPr>
            <w:r>
              <w:rPr>
                <w:sz w:val="18"/>
                <w:szCs w:val="18"/>
              </w:rPr>
              <w:t>3</w:t>
            </w:r>
          </w:p>
        </w:tc>
        <w:tc>
          <w:tcPr>
            <w:tcW w:w="4252" w:type="dxa"/>
            <w:gridSpan w:val="3"/>
            <w:tcBorders>
              <w:top w:val="single" w:sz="4" w:space="0" w:color="000000"/>
              <w:left w:val="single" w:sz="4" w:space="0" w:color="000000"/>
              <w:bottom w:val="single" w:sz="4" w:space="0" w:color="000000"/>
              <w:right w:val="single" w:sz="4" w:space="0" w:color="000000"/>
            </w:tcBorders>
          </w:tcPr>
          <w:p w14:paraId="70373670" w14:textId="77777777" w:rsidR="00D02AED" w:rsidRDefault="00D02AED" w:rsidP="004A3420">
            <w:pPr>
              <w:jc w:val="both"/>
              <w:rPr>
                <w:sz w:val="18"/>
                <w:szCs w:val="18"/>
              </w:rPr>
            </w:pPr>
            <w:r>
              <w:rPr>
                <w:color w:val="222222"/>
                <w:sz w:val="18"/>
                <w:szCs w:val="18"/>
                <w:highlight w:val="white"/>
              </w:rPr>
              <w:t>Densidade de incidência (DI) de Infecção do Trato Urinário (ITU). DI ITU associado a cateter vesical (CV)</w:t>
            </w:r>
            <w:r>
              <w:rPr>
                <w:sz w:val="18"/>
                <w:szCs w:val="18"/>
              </w:rPr>
              <w:t>, de acordo com o parâmetro estabelecido pela CONTRATANTE (</w:t>
            </w:r>
            <w:r>
              <w:rPr>
                <w:color w:val="222222"/>
                <w:sz w:val="18"/>
                <w:szCs w:val="18"/>
                <w:highlight w:val="white"/>
              </w:rPr>
              <w:t>Menor ou igual a 3,5)</w:t>
            </w:r>
          </w:p>
        </w:tc>
        <w:tc>
          <w:tcPr>
            <w:tcW w:w="709" w:type="dxa"/>
            <w:tcBorders>
              <w:top w:val="single" w:sz="4" w:space="0" w:color="000000"/>
              <w:left w:val="single" w:sz="4" w:space="0" w:color="000000"/>
              <w:bottom w:val="single" w:sz="4" w:space="0" w:color="000000"/>
              <w:right w:val="single" w:sz="4" w:space="0" w:color="000000"/>
            </w:tcBorders>
          </w:tcPr>
          <w:p w14:paraId="11305C67" w14:textId="77777777" w:rsidR="00D02AED" w:rsidRDefault="00D02AED" w:rsidP="004A3420">
            <w:pPr>
              <w:spacing w:line="360" w:lineRule="auto"/>
              <w:rPr>
                <w:b/>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07559CAF" w14:textId="77777777" w:rsidR="00D02AED" w:rsidRDefault="00D02AED" w:rsidP="004A3420">
            <w:pPr>
              <w:spacing w:line="360" w:lineRule="auto"/>
              <w:rPr>
                <w:b/>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tcPr>
          <w:p w14:paraId="7A68A110" w14:textId="77777777" w:rsidR="00D02AED" w:rsidRDefault="00D02AED" w:rsidP="004A3420">
            <w:pPr>
              <w:spacing w:line="360" w:lineRule="auto"/>
              <w:rPr>
                <w:b/>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1AF7EB8F" w14:textId="77777777" w:rsidR="00D02AED" w:rsidRDefault="00D02AED" w:rsidP="004A3420">
            <w:pPr>
              <w:spacing w:line="360" w:lineRule="auto"/>
              <w:rPr>
                <w:b/>
                <w:sz w:val="18"/>
                <w:szCs w:val="18"/>
              </w:rPr>
            </w:pPr>
          </w:p>
        </w:tc>
      </w:tr>
      <w:tr w:rsidR="00D02AED" w14:paraId="184DEBE5" w14:textId="77777777" w:rsidTr="004A3420">
        <w:trPr>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1469C66C" w14:textId="77777777" w:rsidR="00D02AED" w:rsidRDefault="00D02AED" w:rsidP="004A3420">
            <w:pPr>
              <w:spacing w:line="360" w:lineRule="auto"/>
              <w:jc w:val="center"/>
              <w:rPr>
                <w:sz w:val="18"/>
                <w:szCs w:val="18"/>
              </w:rPr>
            </w:pPr>
            <w:r>
              <w:rPr>
                <w:sz w:val="18"/>
                <w:szCs w:val="18"/>
              </w:rPr>
              <w:t>4</w:t>
            </w:r>
          </w:p>
        </w:tc>
        <w:tc>
          <w:tcPr>
            <w:tcW w:w="4252" w:type="dxa"/>
            <w:gridSpan w:val="3"/>
            <w:tcBorders>
              <w:top w:val="single" w:sz="4" w:space="0" w:color="000000"/>
              <w:left w:val="single" w:sz="4" w:space="0" w:color="000000"/>
              <w:bottom w:val="single" w:sz="4" w:space="0" w:color="000000"/>
              <w:right w:val="single" w:sz="4" w:space="0" w:color="000000"/>
            </w:tcBorders>
          </w:tcPr>
          <w:p w14:paraId="38EDEBAF" w14:textId="77777777" w:rsidR="00D02AED" w:rsidRDefault="00D02AED" w:rsidP="004A3420">
            <w:pPr>
              <w:jc w:val="both"/>
              <w:rPr>
                <w:sz w:val="18"/>
                <w:szCs w:val="18"/>
              </w:rPr>
            </w:pPr>
            <w:r>
              <w:rPr>
                <w:color w:val="222222"/>
                <w:sz w:val="18"/>
                <w:szCs w:val="18"/>
                <w:highlight w:val="white"/>
              </w:rPr>
              <w:t>Taxa de adesão ao protocolo de sepse</w:t>
            </w:r>
            <w:r>
              <w:rPr>
                <w:sz w:val="18"/>
                <w:szCs w:val="18"/>
              </w:rPr>
              <w:t>, de acordo com o parâmetro estabelecido pela CONTRATANTE (</w:t>
            </w:r>
            <w:r>
              <w:rPr>
                <w:color w:val="222222"/>
                <w:sz w:val="18"/>
                <w:szCs w:val="18"/>
                <w:highlight w:val="white"/>
              </w:rPr>
              <w:t>Maior ou igual a 70%)</w:t>
            </w:r>
          </w:p>
        </w:tc>
        <w:tc>
          <w:tcPr>
            <w:tcW w:w="709" w:type="dxa"/>
            <w:tcBorders>
              <w:top w:val="single" w:sz="4" w:space="0" w:color="000000"/>
              <w:left w:val="single" w:sz="4" w:space="0" w:color="000000"/>
              <w:bottom w:val="single" w:sz="4" w:space="0" w:color="000000"/>
              <w:right w:val="single" w:sz="4" w:space="0" w:color="000000"/>
            </w:tcBorders>
          </w:tcPr>
          <w:p w14:paraId="1A77793C" w14:textId="77777777" w:rsidR="00D02AED" w:rsidRDefault="00D02AED" w:rsidP="004A3420">
            <w:pPr>
              <w:spacing w:line="360" w:lineRule="auto"/>
              <w:rPr>
                <w:b/>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7472B268" w14:textId="77777777" w:rsidR="00D02AED" w:rsidRDefault="00D02AED" w:rsidP="004A3420">
            <w:pPr>
              <w:spacing w:line="360" w:lineRule="auto"/>
              <w:rPr>
                <w:b/>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tcPr>
          <w:p w14:paraId="6F334826" w14:textId="77777777" w:rsidR="00D02AED" w:rsidRDefault="00D02AED" w:rsidP="004A3420">
            <w:pPr>
              <w:spacing w:line="360" w:lineRule="auto"/>
              <w:rPr>
                <w:b/>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1D63CA20" w14:textId="77777777" w:rsidR="00D02AED" w:rsidRDefault="00D02AED" w:rsidP="004A3420">
            <w:pPr>
              <w:spacing w:line="360" w:lineRule="auto"/>
              <w:rPr>
                <w:b/>
                <w:sz w:val="18"/>
                <w:szCs w:val="18"/>
              </w:rPr>
            </w:pPr>
          </w:p>
        </w:tc>
      </w:tr>
      <w:tr w:rsidR="00D02AED" w14:paraId="49D81665" w14:textId="77777777" w:rsidTr="004A3420">
        <w:trPr>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005F6180" w14:textId="77777777" w:rsidR="00D02AED" w:rsidRDefault="00D02AED" w:rsidP="004A3420">
            <w:pPr>
              <w:spacing w:line="360" w:lineRule="auto"/>
              <w:jc w:val="center"/>
              <w:rPr>
                <w:sz w:val="18"/>
                <w:szCs w:val="18"/>
              </w:rPr>
            </w:pPr>
            <w:r>
              <w:rPr>
                <w:sz w:val="18"/>
                <w:szCs w:val="18"/>
              </w:rPr>
              <w:t>5</w:t>
            </w:r>
          </w:p>
        </w:tc>
        <w:tc>
          <w:tcPr>
            <w:tcW w:w="4252" w:type="dxa"/>
            <w:gridSpan w:val="3"/>
            <w:tcBorders>
              <w:top w:val="single" w:sz="4" w:space="0" w:color="000000"/>
              <w:left w:val="single" w:sz="4" w:space="0" w:color="000000"/>
              <w:bottom w:val="single" w:sz="4" w:space="0" w:color="000000"/>
              <w:right w:val="single" w:sz="4" w:space="0" w:color="000000"/>
            </w:tcBorders>
          </w:tcPr>
          <w:p w14:paraId="662C0C8B" w14:textId="77777777" w:rsidR="00D02AED" w:rsidRDefault="00D02AED" w:rsidP="004A3420">
            <w:pPr>
              <w:jc w:val="both"/>
              <w:rPr>
                <w:sz w:val="18"/>
                <w:szCs w:val="18"/>
              </w:rPr>
            </w:pPr>
            <w:r>
              <w:rPr>
                <w:color w:val="222222"/>
                <w:sz w:val="18"/>
                <w:szCs w:val="18"/>
                <w:highlight w:val="white"/>
              </w:rPr>
              <w:t>Incidência de Lesão por Pressão (LPP)</w:t>
            </w:r>
            <w:r>
              <w:rPr>
                <w:sz w:val="18"/>
                <w:szCs w:val="18"/>
              </w:rPr>
              <w:t>, de acordo com o parâmetro estabelecido pela CONTRATANTE (</w:t>
            </w:r>
            <w:r>
              <w:rPr>
                <w:color w:val="222222"/>
                <w:sz w:val="18"/>
                <w:szCs w:val="18"/>
                <w:highlight w:val="white"/>
              </w:rPr>
              <w:t>Menor ou igual a 30%)</w:t>
            </w:r>
          </w:p>
        </w:tc>
        <w:tc>
          <w:tcPr>
            <w:tcW w:w="709" w:type="dxa"/>
            <w:tcBorders>
              <w:top w:val="single" w:sz="4" w:space="0" w:color="000000"/>
              <w:left w:val="single" w:sz="4" w:space="0" w:color="000000"/>
              <w:bottom w:val="single" w:sz="4" w:space="0" w:color="000000"/>
              <w:right w:val="single" w:sz="4" w:space="0" w:color="000000"/>
            </w:tcBorders>
          </w:tcPr>
          <w:p w14:paraId="42EA0E4F" w14:textId="77777777" w:rsidR="00D02AED" w:rsidRDefault="00D02AED" w:rsidP="004A3420">
            <w:pPr>
              <w:spacing w:line="360" w:lineRule="auto"/>
              <w:rPr>
                <w:b/>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2833BE73" w14:textId="77777777" w:rsidR="00D02AED" w:rsidRDefault="00D02AED" w:rsidP="004A3420">
            <w:pPr>
              <w:spacing w:line="360" w:lineRule="auto"/>
              <w:rPr>
                <w:b/>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tcPr>
          <w:p w14:paraId="641DFBC5" w14:textId="77777777" w:rsidR="00D02AED" w:rsidRDefault="00D02AED" w:rsidP="004A3420">
            <w:pPr>
              <w:spacing w:line="360" w:lineRule="auto"/>
              <w:rPr>
                <w:b/>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6D50A508" w14:textId="77777777" w:rsidR="00D02AED" w:rsidRDefault="00D02AED" w:rsidP="004A3420">
            <w:pPr>
              <w:spacing w:line="360" w:lineRule="auto"/>
              <w:rPr>
                <w:b/>
                <w:sz w:val="18"/>
                <w:szCs w:val="18"/>
              </w:rPr>
            </w:pPr>
          </w:p>
        </w:tc>
      </w:tr>
      <w:tr w:rsidR="00D02AED" w14:paraId="785B6749" w14:textId="77777777" w:rsidTr="004A3420">
        <w:trPr>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01E00F84" w14:textId="77777777" w:rsidR="00D02AED" w:rsidRDefault="00D02AED" w:rsidP="004A3420">
            <w:pPr>
              <w:spacing w:line="360" w:lineRule="auto"/>
              <w:jc w:val="center"/>
              <w:rPr>
                <w:sz w:val="18"/>
                <w:szCs w:val="18"/>
              </w:rPr>
            </w:pPr>
            <w:r>
              <w:rPr>
                <w:sz w:val="18"/>
                <w:szCs w:val="18"/>
              </w:rPr>
              <w:t>6</w:t>
            </w:r>
          </w:p>
        </w:tc>
        <w:tc>
          <w:tcPr>
            <w:tcW w:w="4252" w:type="dxa"/>
            <w:gridSpan w:val="3"/>
            <w:tcBorders>
              <w:top w:val="single" w:sz="4" w:space="0" w:color="000000"/>
              <w:left w:val="single" w:sz="4" w:space="0" w:color="000000"/>
              <w:bottom w:val="single" w:sz="4" w:space="0" w:color="000000"/>
              <w:right w:val="single" w:sz="4" w:space="0" w:color="000000"/>
            </w:tcBorders>
          </w:tcPr>
          <w:p w14:paraId="0BBFE0DF" w14:textId="77777777" w:rsidR="00D02AED" w:rsidRDefault="00D02AED" w:rsidP="004A3420">
            <w:pPr>
              <w:jc w:val="both"/>
              <w:rPr>
                <w:color w:val="222222"/>
                <w:sz w:val="18"/>
                <w:szCs w:val="18"/>
                <w:highlight w:val="white"/>
              </w:rPr>
            </w:pPr>
            <w:r>
              <w:rPr>
                <w:color w:val="222222"/>
                <w:sz w:val="18"/>
                <w:szCs w:val="18"/>
                <w:highlight w:val="white"/>
              </w:rPr>
              <w:t>Taxa de utilização do sistema de escore de prognóstico e mortalidade ajustada ao risco (SOFA/APACHE II)</w:t>
            </w:r>
            <w:r>
              <w:rPr>
                <w:sz w:val="18"/>
                <w:szCs w:val="18"/>
              </w:rPr>
              <w:t>, de acordo com o parâmetro estabelecido pela CONTRATANTE (</w:t>
            </w:r>
            <w:r>
              <w:rPr>
                <w:color w:val="222222"/>
                <w:sz w:val="18"/>
                <w:szCs w:val="18"/>
                <w:highlight w:val="white"/>
              </w:rPr>
              <w:t>100% dos prontuários com escore de prognóstico descrito)</w:t>
            </w:r>
          </w:p>
        </w:tc>
        <w:tc>
          <w:tcPr>
            <w:tcW w:w="709" w:type="dxa"/>
            <w:tcBorders>
              <w:top w:val="single" w:sz="4" w:space="0" w:color="000000"/>
              <w:left w:val="single" w:sz="4" w:space="0" w:color="000000"/>
              <w:bottom w:val="single" w:sz="4" w:space="0" w:color="000000"/>
              <w:right w:val="single" w:sz="4" w:space="0" w:color="000000"/>
            </w:tcBorders>
          </w:tcPr>
          <w:p w14:paraId="5B227B0B" w14:textId="77777777" w:rsidR="00D02AED" w:rsidRDefault="00D02AED" w:rsidP="004A3420">
            <w:pPr>
              <w:spacing w:line="360" w:lineRule="auto"/>
              <w:rPr>
                <w:b/>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54D73006" w14:textId="77777777" w:rsidR="00D02AED" w:rsidRDefault="00D02AED" w:rsidP="004A3420">
            <w:pPr>
              <w:spacing w:line="360" w:lineRule="auto"/>
              <w:rPr>
                <w:b/>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tcPr>
          <w:p w14:paraId="5E5A3B55" w14:textId="77777777" w:rsidR="00D02AED" w:rsidRDefault="00D02AED" w:rsidP="004A3420">
            <w:pPr>
              <w:spacing w:line="360" w:lineRule="auto"/>
              <w:rPr>
                <w:b/>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46A30DF6" w14:textId="77777777" w:rsidR="00D02AED" w:rsidRDefault="00D02AED" w:rsidP="004A3420">
            <w:pPr>
              <w:spacing w:line="360" w:lineRule="auto"/>
              <w:rPr>
                <w:b/>
                <w:sz w:val="18"/>
                <w:szCs w:val="18"/>
              </w:rPr>
            </w:pPr>
          </w:p>
        </w:tc>
      </w:tr>
      <w:tr w:rsidR="00D02AED" w14:paraId="6CAD9DCF" w14:textId="77777777" w:rsidTr="004A3420">
        <w:trPr>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65966250" w14:textId="77777777" w:rsidR="00D02AED" w:rsidRDefault="00D02AED" w:rsidP="004A3420">
            <w:pPr>
              <w:spacing w:line="360" w:lineRule="auto"/>
              <w:jc w:val="center"/>
              <w:rPr>
                <w:sz w:val="18"/>
                <w:szCs w:val="18"/>
              </w:rPr>
            </w:pPr>
            <w:r>
              <w:rPr>
                <w:sz w:val="18"/>
                <w:szCs w:val="18"/>
              </w:rPr>
              <w:t>7</w:t>
            </w:r>
          </w:p>
        </w:tc>
        <w:tc>
          <w:tcPr>
            <w:tcW w:w="4252" w:type="dxa"/>
            <w:gridSpan w:val="3"/>
            <w:tcBorders>
              <w:top w:val="single" w:sz="4" w:space="0" w:color="000000"/>
              <w:left w:val="single" w:sz="4" w:space="0" w:color="000000"/>
              <w:bottom w:val="single" w:sz="4" w:space="0" w:color="000000"/>
              <w:right w:val="single" w:sz="4" w:space="0" w:color="000000"/>
            </w:tcBorders>
          </w:tcPr>
          <w:p w14:paraId="55468E92" w14:textId="77777777" w:rsidR="00D02AED" w:rsidRDefault="00D02AED" w:rsidP="004A3420">
            <w:pPr>
              <w:jc w:val="both"/>
              <w:rPr>
                <w:sz w:val="18"/>
                <w:szCs w:val="18"/>
              </w:rPr>
            </w:pPr>
            <w:r>
              <w:rPr>
                <w:sz w:val="18"/>
                <w:szCs w:val="18"/>
              </w:rPr>
              <w:t>Tempo Médio de resposta do Parecer do Especialista (≤ 02 horas)</w:t>
            </w:r>
          </w:p>
        </w:tc>
        <w:tc>
          <w:tcPr>
            <w:tcW w:w="709" w:type="dxa"/>
            <w:tcBorders>
              <w:top w:val="single" w:sz="4" w:space="0" w:color="000000"/>
              <w:left w:val="single" w:sz="4" w:space="0" w:color="000000"/>
              <w:bottom w:val="single" w:sz="4" w:space="0" w:color="000000"/>
              <w:right w:val="single" w:sz="4" w:space="0" w:color="000000"/>
            </w:tcBorders>
          </w:tcPr>
          <w:p w14:paraId="0ED86C61" w14:textId="77777777" w:rsidR="00D02AED" w:rsidRDefault="00D02AED" w:rsidP="004A3420">
            <w:pPr>
              <w:spacing w:line="360" w:lineRule="auto"/>
              <w:rPr>
                <w:b/>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1FC289F3" w14:textId="77777777" w:rsidR="00D02AED" w:rsidRDefault="00D02AED" w:rsidP="004A3420">
            <w:pPr>
              <w:spacing w:line="360" w:lineRule="auto"/>
              <w:rPr>
                <w:b/>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tcPr>
          <w:p w14:paraId="0532F869" w14:textId="77777777" w:rsidR="00D02AED" w:rsidRDefault="00D02AED" w:rsidP="004A3420">
            <w:pPr>
              <w:spacing w:line="360" w:lineRule="auto"/>
              <w:rPr>
                <w:b/>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0F70926A" w14:textId="77777777" w:rsidR="00D02AED" w:rsidRDefault="00D02AED" w:rsidP="004A3420">
            <w:pPr>
              <w:spacing w:line="360" w:lineRule="auto"/>
              <w:rPr>
                <w:b/>
                <w:sz w:val="18"/>
                <w:szCs w:val="18"/>
              </w:rPr>
            </w:pPr>
          </w:p>
        </w:tc>
      </w:tr>
      <w:tr w:rsidR="00D02AED" w14:paraId="7A2CC8B5" w14:textId="77777777" w:rsidTr="004A3420">
        <w:trPr>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5B8BFBF8" w14:textId="77777777" w:rsidR="00D02AED" w:rsidRDefault="00D02AED" w:rsidP="004A3420">
            <w:pPr>
              <w:spacing w:line="360" w:lineRule="auto"/>
              <w:jc w:val="center"/>
              <w:rPr>
                <w:sz w:val="18"/>
                <w:szCs w:val="18"/>
              </w:rPr>
            </w:pPr>
            <w:r>
              <w:rPr>
                <w:sz w:val="18"/>
                <w:szCs w:val="18"/>
              </w:rPr>
              <w:t>8</w:t>
            </w:r>
          </w:p>
        </w:tc>
        <w:tc>
          <w:tcPr>
            <w:tcW w:w="4252" w:type="dxa"/>
            <w:gridSpan w:val="3"/>
            <w:tcBorders>
              <w:top w:val="single" w:sz="4" w:space="0" w:color="000000"/>
              <w:left w:val="single" w:sz="4" w:space="0" w:color="000000"/>
              <w:bottom w:val="single" w:sz="4" w:space="0" w:color="000000"/>
              <w:right w:val="single" w:sz="4" w:space="0" w:color="000000"/>
            </w:tcBorders>
          </w:tcPr>
          <w:p w14:paraId="244E36FB" w14:textId="77777777" w:rsidR="00D02AED" w:rsidRDefault="00D02AED" w:rsidP="004A3420">
            <w:pPr>
              <w:jc w:val="both"/>
              <w:rPr>
                <w:sz w:val="18"/>
                <w:szCs w:val="18"/>
              </w:rPr>
            </w:pPr>
            <w:r>
              <w:rPr>
                <w:sz w:val="18"/>
                <w:szCs w:val="18"/>
              </w:rPr>
              <w:t>Tempo Médio de atendimento ao chamado (≤ 60 minutos)</w:t>
            </w:r>
          </w:p>
        </w:tc>
        <w:tc>
          <w:tcPr>
            <w:tcW w:w="709" w:type="dxa"/>
            <w:tcBorders>
              <w:top w:val="single" w:sz="4" w:space="0" w:color="000000"/>
              <w:left w:val="single" w:sz="4" w:space="0" w:color="000000"/>
              <w:bottom w:val="single" w:sz="4" w:space="0" w:color="000000"/>
              <w:right w:val="single" w:sz="4" w:space="0" w:color="000000"/>
            </w:tcBorders>
          </w:tcPr>
          <w:p w14:paraId="67A00583" w14:textId="77777777" w:rsidR="00D02AED" w:rsidRDefault="00D02AED" w:rsidP="004A3420">
            <w:pPr>
              <w:spacing w:line="360" w:lineRule="auto"/>
              <w:rPr>
                <w:b/>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010053A0" w14:textId="77777777" w:rsidR="00D02AED" w:rsidRDefault="00D02AED" w:rsidP="004A3420">
            <w:pPr>
              <w:spacing w:line="360" w:lineRule="auto"/>
              <w:rPr>
                <w:b/>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tcPr>
          <w:p w14:paraId="0494DD39" w14:textId="77777777" w:rsidR="00D02AED" w:rsidRDefault="00D02AED" w:rsidP="004A3420">
            <w:pPr>
              <w:spacing w:line="360" w:lineRule="auto"/>
              <w:rPr>
                <w:b/>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5DF77ABF" w14:textId="77777777" w:rsidR="00D02AED" w:rsidRDefault="00D02AED" w:rsidP="004A3420">
            <w:pPr>
              <w:spacing w:line="360" w:lineRule="auto"/>
              <w:rPr>
                <w:b/>
                <w:sz w:val="18"/>
                <w:szCs w:val="18"/>
              </w:rPr>
            </w:pPr>
          </w:p>
        </w:tc>
      </w:tr>
      <w:tr w:rsidR="00D02AED" w14:paraId="4738CC47" w14:textId="77777777" w:rsidTr="004A3420">
        <w:trPr>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231CC81C" w14:textId="77777777" w:rsidR="00D02AED" w:rsidRDefault="00D02AED" w:rsidP="004A3420">
            <w:pPr>
              <w:spacing w:line="360" w:lineRule="auto"/>
              <w:jc w:val="center"/>
              <w:rPr>
                <w:sz w:val="18"/>
                <w:szCs w:val="18"/>
              </w:rPr>
            </w:pPr>
            <w:r>
              <w:rPr>
                <w:sz w:val="18"/>
                <w:szCs w:val="18"/>
              </w:rPr>
              <w:t>9</w:t>
            </w:r>
          </w:p>
        </w:tc>
        <w:tc>
          <w:tcPr>
            <w:tcW w:w="4252" w:type="dxa"/>
            <w:gridSpan w:val="3"/>
            <w:tcBorders>
              <w:top w:val="single" w:sz="4" w:space="0" w:color="000000"/>
              <w:left w:val="single" w:sz="4" w:space="0" w:color="000000"/>
              <w:bottom w:val="single" w:sz="4" w:space="0" w:color="000000"/>
              <w:right w:val="single" w:sz="4" w:space="0" w:color="000000"/>
            </w:tcBorders>
          </w:tcPr>
          <w:p w14:paraId="2235937F" w14:textId="77777777" w:rsidR="00D02AED" w:rsidRDefault="00D02AED" w:rsidP="004A3420">
            <w:pPr>
              <w:jc w:val="both"/>
              <w:rPr>
                <w:b/>
                <w:sz w:val="18"/>
                <w:szCs w:val="18"/>
              </w:rPr>
            </w:pPr>
            <w:r>
              <w:rPr>
                <w:sz w:val="18"/>
                <w:szCs w:val="18"/>
              </w:rPr>
              <w:t>Atendimentos suspensos por responsabilidade da contratada.</w:t>
            </w:r>
          </w:p>
        </w:tc>
        <w:tc>
          <w:tcPr>
            <w:tcW w:w="709" w:type="dxa"/>
            <w:tcBorders>
              <w:top w:val="single" w:sz="4" w:space="0" w:color="000000"/>
              <w:left w:val="single" w:sz="4" w:space="0" w:color="000000"/>
              <w:bottom w:val="single" w:sz="4" w:space="0" w:color="000000"/>
              <w:right w:val="single" w:sz="4" w:space="0" w:color="000000"/>
            </w:tcBorders>
          </w:tcPr>
          <w:p w14:paraId="7C6820E3" w14:textId="77777777" w:rsidR="00D02AED" w:rsidRDefault="00D02AED" w:rsidP="004A3420">
            <w:pPr>
              <w:spacing w:line="360" w:lineRule="auto"/>
              <w:rPr>
                <w:b/>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41C295AF" w14:textId="77777777" w:rsidR="00D02AED" w:rsidRDefault="00D02AED" w:rsidP="004A3420">
            <w:pPr>
              <w:spacing w:line="360" w:lineRule="auto"/>
              <w:rPr>
                <w:b/>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tcPr>
          <w:p w14:paraId="60F51FBB" w14:textId="77777777" w:rsidR="00D02AED" w:rsidRDefault="00D02AED" w:rsidP="004A3420">
            <w:pPr>
              <w:spacing w:line="360" w:lineRule="auto"/>
              <w:rPr>
                <w:b/>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36CF3BE0" w14:textId="77777777" w:rsidR="00D02AED" w:rsidRDefault="00D02AED" w:rsidP="004A3420">
            <w:pPr>
              <w:spacing w:line="360" w:lineRule="auto"/>
              <w:rPr>
                <w:b/>
                <w:sz w:val="18"/>
                <w:szCs w:val="18"/>
              </w:rPr>
            </w:pPr>
          </w:p>
        </w:tc>
      </w:tr>
      <w:tr w:rsidR="00D02AED" w14:paraId="24A609A1" w14:textId="77777777" w:rsidTr="004A3420">
        <w:trPr>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690199B4" w14:textId="77777777" w:rsidR="00D02AED" w:rsidRDefault="00D02AED" w:rsidP="004A3420">
            <w:pPr>
              <w:spacing w:line="360" w:lineRule="auto"/>
              <w:jc w:val="center"/>
              <w:rPr>
                <w:sz w:val="18"/>
                <w:szCs w:val="18"/>
              </w:rPr>
            </w:pPr>
            <w:r>
              <w:rPr>
                <w:sz w:val="18"/>
                <w:szCs w:val="18"/>
              </w:rPr>
              <w:t>10</w:t>
            </w:r>
          </w:p>
        </w:tc>
        <w:tc>
          <w:tcPr>
            <w:tcW w:w="4252" w:type="dxa"/>
            <w:gridSpan w:val="3"/>
            <w:tcBorders>
              <w:top w:val="single" w:sz="4" w:space="0" w:color="000000"/>
              <w:left w:val="single" w:sz="4" w:space="0" w:color="000000"/>
              <w:bottom w:val="single" w:sz="4" w:space="0" w:color="000000"/>
              <w:right w:val="single" w:sz="4" w:space="0" w:color="000000"/>
            </w:tcBorders>
          </w:tcPr>
          <w:p w14:paraId="7D728D64" w14:textId="77777777" w:rsidR="00D02AED" w:rsidRDefault="00D02AED" w:rsidP="004A3420">
            <w:pPr>
              <w:jc w:val="both"/>
              <w:rPr>
                <w:b/>
                <w:sz w:val="18"/>
                <w:szCs w:val="18"/>
              </w:rPr>
            </w:pPr>
            <w:r>
              <w:rPr>
                <w:sz w:val="18"/>
                <w:szCs w:val="18"/>
              </w:rPr>
              <w:t>Substituição dos profissionais que não atenderam os requisitos exigidos na execução do objeto, no prazo estabelecido no contrato (02 dias).</w:t>
            </w:r>
          </w:p>
        </w:tc>
        <w:tc>
          <w:tcPr>
            <w:tcW w:w="709" w:type="dxa"/>
            <w:tcBorders>
              <w:top w:val="single" w:sz="4" w:space="0" w:color="000000"/>
              <w:left w:val="single" w:sz="4" w:space="0" w:color="000000"/>
              <w:bottom w:val="single" w:sz="4" w:space="0" w:color="000000"/>
              <w:right w:val="single" w:sz="4" w:space="0" w:color="000000"/>
            </w:tcBorders>
          </w:tcPr>
          <w:p w14:paraId="2EA730F6" w14:textId="77777777" w:rsidR="00D02AED" w:rsidRDefault="00D02AED" w:rsidP="004A3420">
            <w:pPr>
              <w:spacing w:line="360" w:lineRule="auto"/>
              <w:rPr>
                <w:b/>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5F0E1C1E" w14:textId="77777777" w:rsidR="00D02AED" w:rsidRDefault="00D02AED" w:rsidP="004A3420">
            <w:pPr>
              <w:spacing w:line="360" w:lineRule="auto"/>
              <w:rPr>
                <w:b/>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tcPr>
          <w:p w14:paraId="3B598111" w14:textId="77777777" w:rsidR="00D02AED" w:rsidRDefault="00D02AED" w:rsidP="004A3420">
            <w:pPr>
              <w:spacing w:line="360" w:lineRule="auto"/>
              <w:rPr>
                <w:b/>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73B93EAB" w14:textId="77777777" w:rsidR="00D02AED" w:rsidRDefault="00D02AED" w:rsidP="004A3420">
            <w:pPr>
              <w:spacing w:line="360" w:lineRule="auto"/>
              <w:rPr>
                <w:b/>
                <w:sz w:val="18"/>
                <w:szCs w:val="18"/>
              </w:rPr>
            </w:pPr>
          </w:p>
        </w:tc>
      </w:tr>
      <w:tr w:rsidR="00D02AED" w14:paraId="07E2361A" w14:textId="77777777" w:rsidTr="004A3420">
        <w:trPr>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10CC215C" w14:textId="77777777" w:rsidR="00D02AED" w:rsidRDefault="00D02AED" w:rsidP="004A3420">
            <w:pPr>
              <w:spacing w:line="360" w:lineRule="auto"/>
              <w:jc w:val="center"/>
              <w:rPr>
                <w:sz w:val="18"/>
                <w:szCs w:val="18"/>
              </w:rPr>
            </w:pPr>
            <w:r>
              <w:rPr>
                <w:sz w:val="18"/>
                <w:szCs w:val="18"/>
              </w:rPr>
              <w:t>11</w:t>
            </w:r>
          </w:p>
        </w:tc>
        <w:tc>
          <w:tcPr>
            <w:tcW w:w="4252" w:type="dxa"/>
            <w:gridSpan w:val="3"/>
            <w:tcBorders>
              <w:top w:val="single" w:sz="4" w:space="0" w:color="000000"/>
              <w:left w:val="single" w:sz="4" w:space="0" w:color="000000"/>
              <w:bottom w:val="single" w:sz="4" w:space="0" w:color="000000"/>
              <w:right w:val="single" w:sz="4" w:space="0" w:color="000000"/>
            </w:tcBorders>
          </w:tcPr>
          <w:p w14:paraId="02287EEC" w14:textId="77777777" w:rsidR="00D02AED" w:rsidRDefault="00D02AED" w:rsidP="004A3420">
            <w:pPr>
              <w:jc w:val="both"/>
              <w:rPr>
                <w:sz w:val="18"/>
                <w:szCs w:val="18"/>
              </w:rPr>
            </w:pPr>
            <w:r>
              <w:rPr>
                <w:sz w:val="18"/>
                <w:szCs w:val="18"/>
              </w:rPr>
              <w:t>Substituição dos profissionais quando necessário em casos de faltas, férias, atestados, licenças e outros, em no máximo 01 (uma) hora.</w:t>
            </w:r>
          </w:p>
        </w:tc>
        <w:tc>
          <w:tcPr>
            <w:tcW w:w="709" w:type="dxa"/>
            <w:tcBorders>
              <w:top w:val="single" w:sz="4" w:space="0" w:color="000000"/>
              <w:left w:val="single" w:sz="4" w:space="0" w:color="000000"/>
              <w:bottom w:val="single" w:sz="4" w:space="0" w:color="000000"/>
              <w:right w:val="single" w:sz="4" w:space="0" w:color="000000"/>
            </w:tcBorders>
          </w:tcPr>
          <w:p w14:paraId="6699D58F" w14:textId="77777777" w:rsidR="00D02AED" w:rsidRDefault="00D02AED" w:rsidP="004A3420">
            <w:pPr>
              <w:spacing w:line="360" w:lineRule="auto"/>
              <w:rPr>
                <w:b/>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36A2C723" w14:textId="77777777" w:rsidR="00D02AED" w:rsidRDefault="00D02AED" w:rsidP="004A3420">
            <w:pPr>
              <w:spacing w:line="360" w:lineRule="auto"/>
              <w:rPr>
                <w:b/>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tcPr>
          <w:p w14:paraId="1DBE61AF" w14:textId="77777777" w:rsidR="00D02AED" w:rsidRDefault="00D02AED" w:rsidP="004A3420">
            <w:pPr>
              <w:spacing w:line="360" w:lineRule="auto"/>
              <w:rPr>
                <w:b/>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2BB6337E" w14:textId="77777777" w:rsidR="00D02AED" w:rsidRDefault="00D02AED" w:rsidP="004A3420">
            <w:pPr>
              <w:spacing w:line="360" w:lineRule="auto"/>
              <w:rPr>
                <w:b/>
                <w:sz w:val="18"/>
                <w:szCs w:val="18"/>
              </w:rPr>
            </w:pPr>
          </w:p>
        </w:tc>
      </w:tr>
      <w:tr w:rsidR="00D02AED" w14:paraId="4E544920" w14:textId="77777777" w:rsidTr="004A3420">
        <w:trPr>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0C42484F" w14:textId="77777777" w:rsidR="00D02AED" w:rsidRDefault="00D02AED" w:rsidP="004A3420">
            <w:pPr>
              <w:spacing w:line="360" w:lineRule="auto"/>
              <w:jc w:val="center"/>
              <w:rPr>
                <w:sz w:val="18"/>
                <w:szCs w:val="18"/>
              </w:rPr>
            </w:pPr>
            <w:r>
              <w:rPr>
                <w:sz w:val="18"/>
                <w:szCs w:val="18"/>
              </w:rPr>
              <w:t>12</w:t>
            </w:r>
          </w:p>
        </w:tc>
        <w:tc>
          <w:tcPr>
            <w:tcW w:w="4252" w:type="dxa"/>
            <w:gridSpan w:val="3"/>
            <w:tcBorders>
              <w:top w:val="single" w:sz="4" w:space="0" w:color="000000"/>
              <w:left w:val="single" w:sz="4" w:space="0" w:color="000000"/>
              <w:bottom w:val="single" w:sz="4" w:space="0" w:color="000000"/>
              <w:right w:val="single" w:sz="4" w:space="0" w:color="000000"/>
            </w:tcBorders>
          </w:tcPr>
          <w:p w14:paraId="65DCAF67" w14:textId="77777777" w:rsidR="00D02AED" w:rsidRDefault="00D02AED" w:rsidP="004A3420">
            <w:pPr>
              <w:jc w:val="both"/>
              <w:rPr>
                <w:sz w:val="18"/>
                <w:szCs w:val="18"/>
              </w:rPr>
            </w:pPr>
            <w:r>
              <w:rPr>
                <w:sz w:val="18"/>
                <w:szCs w:val="18"/>
              </w:rPr>
              <w:t>Escalas de trabalho dos profissionais atualizadas pela CONTRATADA nos casos em que houve substituição de profissionais e entregue à Direção da unidade antes do início das atividades do profissional substituído.</w:t>
            </w:r>
          </w:p>
        </w:tc>
        <w:tc>
          <w:tcPr>
            <w:tcW w:w="709" w:type="dxa"/>
            <w:tcBorders>
              <w:top w:val="single" w:sz="4" w:space="0" w:color="000000"/>
              <w:left w:val="single" w:sz="4" w:space="0" w:color="000000"/>
              <w:bottom w:val="single" w:sz="4" w:space="0" w:color="000000"/>
              <w:right w:val="single" w:sz="4" w:space="0" w:color="000000"/>
            </w:tcBorders>
          </w:tcPr>
          <w:p w14:paraId="5E41DECE" w14:textId="77777777" w:rsidR="00D02AED" w:rsidRDefault="00D02AED" w:rsidP="004A3420">
            <w:pPr>
              <w:spacing w:line="360" w:lineRule="auto"/>
              <w:rPr>
                <w:b/>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200D5D41" w14:textId="77777777" w:rsidR="00D02AED" w:rsidRDefault="00D02AED" w:rsidP="004A3420">
            <w:pPr>
              <w:spacing w:line="360" w:lineRule="auto"/>
              <w:rPr>
                <w:b/>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tcPr>
          <w:p w14:paraId="3BBF46FA" w14:textId="77777777" w:rsidR="00D02AED" w:rsidRDefault="00D02AED" w:rsidP="004A3420">
            <w:pPr>
              <w:spacing w:line="360" w:lineRule="auto"/>
              <w:rPr>
                <w:b/>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3412BFC9" w14:textId="77777777" w:rsidR="00D02AED" w:rsidRDefault="00D02AED" w:rsidP="004A3420">
            <w:pPr>
              <w:spacing w:line="360" w:lineRule="auto"/>
              <w:rPr>
                <w:b/>
                <w:sz w:val="18"/>
                <w:szCs w:val="18"/>
              </w:rPr>
            </w:pPr>
          </w:p>
        </w:tc>
      </w:tr>
      <w:tr w:rsidR="00D02AED" w14:paraId="2BE5BBC1" w14:textId="77777777" w:rsidTr="004A3420">
        <w:trPr>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128638EE" w14:textId="77777777" w:rsidR="00D02AED" w:rsidRDefault="00D02AED" w:rsidP="004A3420">
            <w:pPr>
              <w:spacing w:line="360" w:lineRule="auto"/>
              <w:jc w:val="center"/>
              <w:rPr>
                <w:sz w:val="18"/>
                <w:szCs w:val="18"/>
              </w:rPr>
            </w:pPr>
            <w:r>
              <w:rPr>
                <w:sz w:val="18"/>
                <w:szCs w:val="18"/>
              </w:rPr>
              <w:t>13</w:t>
            </w:r>
          </w:p>
        </w:tc>
        <w:tc>
          <w:tcPr>
            <w:tcW w:w="4252" w:type="dxa"/>
            <w:gridSpan w:val="3"/>
            <w:tcBorders>
              <w:top w:val="single" w:sz="4" w:space="0" w:color="000000"/>
              <w:left w:val="single" w:sz="4" w:space="0" w:color="000000"/>
              <w:bottom w:val="single" w:sz="4" w:space="0" w:color="000000"/>
              <w:right w:val="single" w:sz="4" w:space="0" w:color="000000"/>
            </w:tcBorders>
          </w:tcPr>
          <w:p w14:paraId="4242AFF1" w14:textId="77777777" w:rsidR="00D02AED" w:rsidRDefault="00D02AED" w:rsidP="004A3420">
            <w:pPr>
              <w:jc w:val="both"/>
              <w:rPr>
                <w:sz w:val="18"/>
                <w:szCs w:val="18"/>
              </w:rPr>
            </w:pPr>
            <w:r>
              <w:rPr>
                <w:sz w:val="18"/>
                <w:szCs w:val="18"/>
              </w:rPr>
              <w:t>Não será permitido a execução dos serviços por colaboradores nas unidades hospitalares e unidades de saúde, sem identificação (uso de crachás e uniformes).</w:t>
            </w:r>
          </w:p>
        </w:tc>
        <w:tc>
          <w:tcPr>
            <w:tcW w:w="709" w:type="dxa"/>
            <w:tcBorders>
              <w:top w:val="single" w:sz="4" w:space="0" w:color="000000"/>
              <w:left w:val="single" w:sz="4" w:space="0" w:color="000000"/>
              <w:bottom w:val="single" w:sz="4" w:space="0" w:color="000000"/>
              <w:right w:val="single" w:sz="4" w:space="0" w:color="000000"/>
            </w:tcBorders>
          </w:tcPr>
          <w:p w14:paraId="13649435" w14:textId="77777777" w:rsidR="00D02AED" w:rsidRDefault="00D02AED" w:rsidP="004A3420">
            <w:pPr>
              <w:spacing w:line="360" w:lineRule="auto"/>
              <w:rPr>
                <w:b/>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14967F10" w14:textId="77777777" w:rsidR="00D02AED" w:rsidRDefault="00D02AED" w:rsidP="004A3420">
            <w:pPr>
              <w:spacing w:line="360" w:lineRule="auto"/>
              <w:rPr>
                <w:b/>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tcPr>
          <w:p w14:paraId="6C953910" w14:textId="77777777" w:rsidR="00D02AED" w:rsidRDefault="00D02AED" w:rsidP="004A3420">
            <w:pPr>
              <w:spacing w:line="360" w:lineRule="auto"/>
              <w:rPr>
                <w:b/>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33BB1A1E" w14:textId="77777777" w:rsidR="00D02AED" w:rsidRDefault="00D02AED" w:rsidP="004A3420">
            <w:pPr>
              <w:spacing w:line="360" w:lineRule="auto"/>
              <w:rPr>
                <w:b/>
                <w:sz w:val="18"/>
                <w:szCs w:val="18"/>
              </w:rPr>
            </w:pPr>
          </w:p>
        </w:tc>
      </w:tr>
      <w:tr w:rsidR="00D02AED" w14:paraId="5C9B095D" w14:textId="77777777" w:rsidTr="004A3420">
        <w:trPr>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2760A033" w14:textId="77777777" w:rsidR="00D02AED" w:rsidRDefault="00D02AED" w:rsidP="004A3420">
            <w:pPr>
              <w:spacing w:line="360" w:lineRule="auto"/>
              <w:jc w:val="center"/>
              <w:rPr>
                <w:sz w:val="18"/>
                <w:szCs w:val="18"/>
              </w:rPr>
            </w:pPr>
            <w:r>
              <w:rPr>
                <w:sz w:val="18"/>
                <w:szCs w:val="18"/>
              </w:rPr>
              <w:t>14</w:t>
            </w:r>
          </w:p>
        </w:tc>
        <w:tc>
          <w:tcPr>
            <w:tcW w:w="4252" w:type="dxa"/>
            <w:gridSpan w:val="3"/>
            <w:tcBorders>
              <w:top w:val="single" w:sz="4" w:space="0" w:color="000000"/>
              <w:left w:val="single" w:sz="4" w:space="0" w:color="000000"/>
              <w:bottom w:val="single" w:sz="4" w:space="0" w:color="000000"/>
              <w:right w:val="single" w:sz="4" w:space="0" w:color="000000"/>
            </w:tcBorders>
          </w:tcPr>
          <w:p w14:paraId="40EE8A23" w14:textId="77777777" w:rsidR="00D02AED" w:rsidRDefault="00D02AED" w:rsidP="004A3420">
            <w:pPr>
              <w:jc w:val="both"/>
              <w:rPr>
                <w:b/>
                <w:sz w:val="18"/>
                <w:szCs w:val="18"/>
              </w:rPr>
            </w:pPr>
            <w:r>
              <w:rPr>
                <w:sz w:val="18"/>
                <w:szCs w:val="18"/>
              </w:rPr>
              <w:t>Cobertura de 100% da escala durante o mês.</w:t>
            </w:r>
          </w:p>
        </w:tc>
        <w:tc>
          <w:tcPr>
            <w:tcW w:w="709" w:type="dxa"/>
            <w:tcBorders>
              <w:top w:val="single" w:sz="4" w:space="0" w:color="000000"/>
              <w:left w:val="single" w:sz="4" w:space="0" w:color="000000"/>
              <w:bottom w:val="single" w:sz="4" w:space="0" w:color="000000"/>
              <w:right w:val="single" w:sz="4" w:space="0" w:color="000000"/>
            </w:tcBorders>
          </w:tcPr>
          <w:p w14:paraId="1A3630BE" w14:textId="77777777" w:rsidR="00D02AED" w:rsidRDefault="00D02AED" w:rsidP="004A3420">
            <w:pPr>
              <w:spacing w:line="360" w:lineRule="auto"/>
              <w:rPr>
                <w:b/>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2BF89C33" w14:textId="77777777" w:rsidR="00D02AED" w:rsidRDefault="00D02AED" w:rsidP="004A3420">
            <w:pPr>
              <w:spacing w:line="360" w:lineRule="auto"/>
              <w:rPr>
                <w:b/>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tcPr>
          <w:p w14:paraId="7B8D2CB0" w14:textId="77777777" w:rsidR="00D02AED" w:rsidRDefault="00D02AED" w:rsidP="004A3420">
            <w:pPr>
              <w:spacing w:line="360" w:lineRule="auto"/>
              <w:rPr>
                <w:b/>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71F845CF" w14:textId="77777777" w:rsidR="00D02AED" w:rsidRDefault="00D02AED" w:rsidP="004A3420">
            <w:pPr>
              <w:spacing w:line="360" w:lineRule="auto"/>
              <w:rPr>
                <w:b/>
                <w:sz w:val="18"/>
                <w:szCs w:val="18"/>
              </w:rPr>
            </w:pPr>
          </w:p>
        </w:tc>
      </w:tr>
      <w:tr w:rsidR="00D02AED" w14:paraId="77800463" w14:textId="77777777" w:rsidTr="004A3420">
        <w:trPr>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42C315AB" w14:textId="77777777" w:rsidR="00D02AED" w:rsidRDefault="00D02AED" w:rsidP="004A3420">
            <w:pPr>
              <w:spacing w:line="360" w:lineRule="auto"/>
              <w:jc w:val="center"/>
              <w:rPr>
                <w:sz w:val="18"/>
                <w:szCs w:val="18"/>
              </w:rPr>
            </w:pPr>
            <w:r>
              <w:rPr>
                <w:sz w:val="18"/>
                <w:szCs w:val="18"/>
              </w:rPr>
              <w:t>15</w:t>
            </w:r>
          </w:p>
        </w:tc>
        <w:tc>
          <w:tcPr>
            <w:tcW w:w="4252" w:type="dxa"/>
            <w:gridSpan w:val="3"/>
            <w:tcBorders>
              <w:top w:val="single" w:sz="4" w:space="0" w:color="000000"/>
              <w:left w:val="single" w:sz="4" w:space="0" w:color="000000"/>
              <w:bottom w:val="single" w:sz="4" w:space="0" w:color="000000"/>
              <w:right w:val="single" w:sz="4" w:space="0" w:color="000000"/>
            </w:tcBorders>
          </w:tcPr>
          <w:p w14:paraId="512315A4" w14:textId="77777777" w:rsidR="00D02AED" w:rsidRDefault="00D02AED" w:rsidP="004A3420">
            <w:pPr>
              <w:jc w:val="both"/>
              <w:rPr>
                <w:sz w:val="18"/>
                <w:szCs w:val="18"/>
              </w:rPr>
            </w:pPr>
            <w:r>
              <w:rPr>
                <w:sz w:val="18"/>
                <w:szCs w:val="18"/>
              </w:rPr>
              <w:t>Realização de passagem de plantão, médico a médico, em todos os plantões do mês.</w:t>
            </w:r>
          </w:p>
        </w:tc>
        <w:tc>
          <w:tcPr>
            <w:tcW w:w="709" w:type="dxa"/>
            <w:tcBorders>
              <w:top w:val="single" w:sz="4" w:space="0" w:color="000000"/>
              <w:left w:val="single" w:sz="4" w:space="0" w:color="000000"/>
              <w:bottom w:val="single" w:sz="4" w:space="0" w:color="000000"/>
              <w:right w:val="single" w:sz="4" w:space="0" w:color="000000"/>
            </w:tcBorders>
          </w:tcPr>
          <w:p w14:paraId="4A020A39" w14:textId="77777777" w:rsidR="00D02AED" w:rsidRDefault="00D02AED" w:rsidP="004A3420">
            <w:pPr>
              <w:spacing w:line="360" w:lineRule="auto"/>
              <w:rPr>
                <w:b/>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4B4EF7C9" w14:textId="77777777" w:rsidR="00D02AED" w:rsidRDefault="00D02AED" w:rsidP="004A3420">
            <w:pPr>
              <w:spacing w:line="360" w:lineRule="auto"/>
              <w:rPr>
                <w:b/>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tcPr>
          <w:p w14:paraId="2F84B402" w14:textId="77777777" w:rsidR="00D02AED" w:rsidRDefault="00D02AED" w:rsidP="004A3420">
            <w:pPr>
              <w:spacing w:line="360" w:lineRule="auto"/>
              <w:rPr>
                <w:b/>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10FA9057" w14:textId="77777777" w:rsidR="00D02AED" w:rsidRDefault="00D02AED" w:rsidP="004A3420">
            <w:pPr>
              <w:spacing w:line="360" w:lineRule="auto"/>
              <w:rPr>
                <w:b/>
                <w:sz w:val="18"/>
                <w:szCs w:val="18"/>
              </w:rPr>
            </w:pPr>
          </w:p>
        </w:tc>
      </w:tr>
      <w:tr w:rsidR="00D02AED" w14:paraId="0EF34FC1" w14:textId="77777777" w:rsidTr="004A3420">
        <w:trPr>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05353F4E" w14:textId="77777777" w:rsidR="00D02AED" w:rsidRDefault="00D02AED" w:rsidP="004A3420">
            <w:pPr>
              <w:spacing w:line="360" w:lineRule="auto"/>
              <w:jc w:val="center"/>
              <w:rPr>
                <w:sz w:val="18"/>
                <w:szCs w:val="18"/>
              </w:rPr>
            </w:pPr>
            <w:r>
              <w:rPr>
                <w:sz w:val="18"/>
                <w:szCs w:val="18"/>
              </w:rPr>
              <w:t>16</w:t>
            </w:r>
          </w:p>
        </w:tc>
        <w:tc>
          <w:tcPr>
            <w:tcW w:w="4252" w:type="dxa"/>
            <w:gridSpan w:val="3"/>
            <w:tcBorders>
              <w:top w:val="single" w:sz="4" w:space="0" w:color="000000"/>
              <w:left w:val="single" w:sz="4" w:space="0" w:color="000000"/>
              <w:bottom w:val="single" w:sz="4" w:space="0" w:color="000000"/>
              <w:right w:val="single" w:sz="4" w:space="0" w:color="000000"/>
            </w:tcBorders>
          </w:tcPr>
          <w:p w14:paraId="66CA5831" w14:textId="77777777" w:rsidR="00D02AED" w:rsidRDefault="00D02AED" w:rsidP="004A3420">
            <w:pPr>
              <w:jc w:val="both"/>
              <w:rPr>
                <w:sz w:val="18"/>
                <w:szCs w:val="18"/>
              </w:rPr>
            </w:pPr>
            <w:r>
              <w:rPr>
                <w:sz w:val="18"/>
                <w:szCs w:val="18"/>
              </w:rPr>
              <w:t>CNES atualizado com todas as informações da CONTRATADA</w:t>
            </w:r>
          </w:p>
        </w:tc>
        <w:tc>
          <w:tcPr>
            <w:tcW w:w="709" w:type="dxa"/>
            <w:tcBorders>
              <w:top w:val="single" w:sz="4" w:space="0" w:color="000000"/>
              <w:left w:val="single" w:sz="4" w:space="0" w:color="000000"/>
              <w:bottom w:val="single" w:sz="4" w:space="0" w:color="000000"/>
              <w:right w:val="single" w:sz="4" w:space="0" w:color="000000"/>
            </w:tcBorders>
          </w:tcPr>
          <w:p w14:paraId="7BA64D3A" w14:textId="77777777" w:rsidR="00D02AED" w:rsidRDefault="00D02AED" w:rsidP="004A3420">
            <w:pPr>
              <w:spacing w:line="360" w:lineRule="auto"/>
              <w:rPr>
                <w:b/>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35EDACD2" w14:textId="77777777" w:rsidR="00D02AED" w:rsidRDefault="00D02AED" w:rsidP="004A3420">
            <w:pPr>
              <w:spacing w:line="360" w:lineRule="auto"/>
              <w:rPr>
                <w:b/>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tcPr>
          <w:p w14:paraId="7A0BCCC7" w14:textId="77777777" w:rsidR="00D02AED" w:rsidRDefault="00D02AED" w:rsidP="004A3420">
            <w:pPr>
              <w:spacing w:line="360" w:lineRule="auto"/>
              <w:rPr>
                <w:b/>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31BBDBFD" w14:textId="77777777" w:rsidR="00D02AED" w:rsidRDefault="00D02AED" w:rsidP="004A3420">
            <w:pPr>
              <w:spacing w:line="360" w:lineRule="auto"/>
              <w:rPr>
                <w:b/>
                <w:sz w:val="18"/>
                <w:szCs w:val="18"/>
              </w:rPr>
            </w:pPr>
          </w:p>
        </w:tc>
      </w:tr>
      <w:tr w:rsidR="00D02AED" w14:paraId="0FFC323C" w14:textId="77777777" w:rsidTr="004A3420">
        <w:trPr>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27476699" w14:textId="77777777" w:rsidR="00D02AED" w:rsidRDefault="00D02AED" w:rsidP="004A3420">
            <w:pPr>
              <w:spacing w:line="360" w:lineRule="auto"/>
              <w:jc w:val="center"/>
              <w:rPr>
                <w:sz w:val="18"/>
                <w:szCs w:val="18"/>
              </w:rPr>
            </w:pPr>
            <w:r>
              <w:rPr>
                <w:sz w:val="18"/>
                <w:szCs w:val="18"/>
              </w:rPr>
              <w:t>17</w:t>
            </w:r>
          </w:p>
        </w:tc>
        <w:tc>
          <w:tcPr>
            <w:tcW w:w="4252" w:type="dxa"/>
            <w:gridSpan w:val="3"/>
            <w:tcBorders>
              <w:top w:val="single" w:sz="4" w:space="0" w:color="000000"/>
              <w:left w:val="single" w:sz="4" w:space="0" w:color="000000"/>
              <w:bottom w:val="single" w:sz="4" w:space="0" w:color="000000"/>
              <w:right w:val="single" w:sz="4" w:space="0" w:color="000000"/>
            </w:tcBorders>
          </w:tcPr>
          <w:p w14:paraId="7937B9FE" w14:textId="77777777" w:rsidR="00D02AED" w:rsidRDefault="00D02AED" w:rsidP="004A3420">
            <w:pPr>
              <w:jc w:val="both"/>
              <w:rPr>
                <w:sz w:val="18"/>
                <w:szCs w:val="18"/>
              </w:rPr>
            </w:pPr>
            <w:r>
              <w:rPr>
                <w:sz w:val="18"/>
                <w:szCs w:val="18"/>
              </w:rPr>
              <w:t>Relatórios confeccionados conforme a definição da direção da unidade hospitalar e unidade de saúde.</w:t>
            </w:r>
          </w:p>
        </w:tc>
        <w:tc>
          <w:tcPr>
            <w:tcW w:w="709" w:type="dxa"/>
            <w:tcBorders>
              <w:top w:val="single" w:sz="4" w:space="0" w:color="000000"/>
              <w:left w:val="single" w:sz="4" w:space="0" w:color="000000"/>
              <w:bottom w:val="single" w:sz="4" w:space="0" w:color="000000"/>
              <w:right w:val="single" w:sz="4" w:space="0" w:color="000000"/>
            </w:tcBorders>
          </w:tcPr>
          <w:p w14:paraId="69E7513D" w14:textId="77777777" w:rsidR="00D02AED" w:rsidRDefault="00D02AED" w:rsidP="004A3420">
            <w:pPr>
              <w:spacing w:line="360" w:lineRule="auto"/>
              <w:rPr>
                <w:b/>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6A2476B0" w14:textId="77777777" w:rsidR="00D02AED" w:rsidRDefault="00D02AED" w:rsidP="004A3420">
            <w:pPr>
              <w:spacing w:line="360" w:lineRule="auto"/>
              <w:rPr>
                <w:b/>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tcPr>
          <w:p w14:paraId="13EA1C80" w14:textId="77777777" w:rsidR="00D02AED" w:rsidRDefault="00D02AED" w:rsidP="004A3420">
            <w:pPr>
              <w:spacing w:line="360" w:lineRule="auto"/>
              <w:rPr>
                <w:b/>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175416D2" w14:textId="77777777" w:rsidR="00D02AED" w:rsidRDefault="00D02AED" w:rsidP="004A3420">
            <w:pPr>
              <w:spacing w:line="360" w:lineRule="auto"/>
              <w:rPr>
                <w:b/>
                <w:sz w:val="18"/>
                <w:szCs w:val="18"/>
              </w:rPr>
            </w:pPr>
          </w:p>
        </w:tc>
      </w:tr>
      <w:tr w:rsidR="00D02AED" w14:paraId="626E6AF1" w14:textId="77777777" w:rsidTr="004A3420">
        <w:trPr>
          <w:trHeight w:val="803"/>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591FE743" w14:textId="77777777" w:rsidR="00D02AED" w:rsidRDefault="00D02AED" w:rsidP="004A3420">
            <w:pPr>
              <w:spacing w:line="360" w:lineRule="auto"/>
              <w:jc w:val="center"/>
              <w:rPr>
                <w:sz w:val="18"/>
                <w:szCs w:val="18"/>
              </w:rPr>
            </w:pPr>
            <w:r>
              <w:rPr>
                <w:sz w:val="18"/>
                <w:szCs w:val="18"/>
              </w:rPr>
              <w:t>18</w:t>
            </w:r>
          </w:p>
        </w:tc>
        <w:tc>
          <w:tcPr>
            <w:tcW w:w="4252" w:type="dxa"/>
            <w:gridSpan w:val="3"/>
            <w:tcBorders>
              <w:top w:val="single" w:sz="4" w:space="0" w:color="000000"/>
              <w:left w:val="single" w:sz="4" w:space="0" w:color="000000"/>
              <w:bottom w:val="single" w:sz="4" w:space="0" w:color="000000"/>
              <w:right w:val="single" w:sz="4" w:space="0" w:color="000000"/>
            </w:tcBorders>
          </w:tcPr>
          <w:p w14:paraId="37F7C969" w14:textId="77777777" w:rsidR="00D02AED" w:rsidRDefault="00D02AED" w:rsidP="004A3420">
            <w:pPr>
              <w:tabs>
                <w:tab w:val="left" w:pos="171"/>
              </w:tabs>
              <w:spacing w:line="276" w:lineRule="auto"/>
              <w:jc w:val="both"/>
              <w:rPr>
                <w:sz w:val="18"/>
                <w:szCs w:val="18"/>
              </w:rPr>
            </w:pPr>
            <w:r>
              <w:rPr>
                <w:sz w:val="18"/>
                <w:szCs w:val="18"/>
              </w:rPr>
              <w:t>Registro completo da assistência prestada ao paciente, ficha e boletim de atendimento na urgência e emergência, registro em todo setor de execução do serviço de enfermagem, constando a identificação do profissional  envolvido no atendimento.</w:t>
            </w:r>
          </w:p>
        </w:tc>
        <w:tc>
          <w:tcPr>
            <w:tcW w:w="709" w:type="dxa"/>
            <w:tcBorders>
              <w:top w:val="single" w:sz="4" w:space="0" w:color="000000"/>
              <w:left w:val="single" w:sz="4" w:space="0" w:color="000000"/>
              <w:bottom w:val="single" w:sz="4" w:space="0" w:color="000000"/>
              <w:right w:val="single" w:sz="4" w:space="0" w:color="000000"/>
            </w:tcBorders>
          </w:tcPr>
          <w:p w14:paraId="37F69357" w14:textId="77777777" w:rsidR="00D02AED" w:rsidRDefault="00D02AED" w:rsidP="004A3420">
            <w:pPr>
              <w:spacing w:line="360" w:lineRule="auto"/>
              <w:rPr>
                <w:b/>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097F546A" w14:textId="77777777" w:rsidR="00D02AED" w:rsidRDefault="00D02AED" w:rsidP="004A3420">
            <w:pPr>
              <w:spacing w:line="360" w:lineRule="auto"/>
              <w:rPr>
                <w:b/>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tcPr>
          <w:p w14:paraId="74D617E2" w14:textId="77777777" w:rsidR="00D02AED" w:rsidRDefault="00D02AED" w:rsidP="004A3420">
            <w:pPr>
              <w:spacing w:line="360" w:lineRule="auto"/>
              <w:rPr>
                <w:b/>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545F2DD7" w14:textId="77777777" w:rsidR="00D02AED" w:rsidRDefault="00D02AED" w:rsidP="004A3420">
            <w:pPr>
              <w:spacing w:line="360" w:lineRule="auto"/>
              <w:rPr>
                <w:b/>
                <w:sz w:val="18"/>
                <w:szCs w:val="18"/>
              </w:rPr>
            </w:pPr>
          </w:p>
        </w:tc>
      </w:tr>
      <w:tr w:rsidR="00D02AED" w14:paraId="3B056100" w14:textId="77777777" w:rsidTr="004A3420">
        <w:trPr>
          <w:trHeight w:val="403"/>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41099796" w14:textId="77777777" w:rsidR="00D02AED" w:rsidRDefault="00D02AED" w:rsidP="004A3420">
            <w:pPr>
              <w:spacing w:line="360" w:lineRule="auto"/>
              <w:jc w:val="center"/>
              <w:rPr>
                <w:sz w:val="18"/>
                <w:szCs w:val="18"/>
              </w:rPr>
            </w:pPr>
            <w:r>
              <w:rPr>
                <w:sz w:val="18"/>
                <w:szCs w:val="18"/>
              </w:rPr>
              <w:t>19</w:t>
            </w:r>
          </w:p>
        </w:tc>
        <w:tc>
          <w:tcPr>
            <w:tcW w:w="4252" w:type="dxa"/>
            <w:gridSpan w:val="3"/>
            <w:tcBorders>
              <w:top w:val="single" w:sz="4" w:space="0" w:color="000000"/>
              <w:left w:val="single" w:sz="4" w:space="0" w:color="000000"/>
              <w:bottom w:val="single" w:sz="4" w:space="0" w:color="000000"/>
              <w:right w:val="single" w:sz="4" w:space="0" w:color="000000"/>
            </w:tcBorders>
          </w:tcPr>
          <w:p w14:paraId="28092EE2" w14:textId="77777777" w:rsidR="00D02AED" w:rsidRDefault="00D02AED" w:rsidP="004A3420">
            <w:pPr>
              <w:tabs>
                <w:tab w:val="left" w:pos="171"/>
              </w:tabs>
              <w:spacing w:line="276" w:lineRule="auto"/>
              <w:jc w:val="both"/>
              <w:rPr>
                <w:sz w:val="18"/>
                <w:szCs w:val="18"/>
              </w:rPr>
            </w:pPr>
            <w:r>
              <w:rPr>
                <w:sz w:val="18"/>
                <w:szCs w:val="18"/>
              </w:rPr>
              <w:t>Limpeza e desinfecção de leitos nos padrão hospitalar da unidade</w:t>
            </w:r>
          </w:p>
        </w:tc>
        <w:tc>
          <w:tcPr>
            <w:tcW w:w="709" w:type="dxa"/>
            <w:tcBorders>
              <w:top w:val="single" w:sz="4" w:space="0" w:color="000000"/>
              <w:left w:val="single" w:sz="4" w:space="0" w:color="000000"/>
              <w:bottom w:val="single" w:sz="4" w:space="0" w:color="000000"/>
              <w:right w:val="single" w:sz="4" w:space="0" w:color="000000"/>
            </w:tcBorders>
          </w:tcPr>
          <w:p w14:paraId="03586255" w14:textId="77777777" w:rsidR="00D02AED" w:rsidRDefault="00D02AED" w:rsidP="004A3420">
            <w:pPr>
              <w:spacing w:line="360" w:lineRule="auto"/>
              <w:rPr>
                <w:b/>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70C0FC44" w14:textId="77777777" w:rsidR="00D02AED" w:rsidRDefault="00D02AED" w:rsidP="004A3420">
            <w:pPr>
              <w:spacing w:line="360" w:lineRule="auto"/>
              <w:rPr>
                <w:b/>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tcPr>
          <w:p w14:paraId="369AAF0B" w14:textId="77777777" w:rsidR="00D02AED" w:rsidRDefault="00D02AED" w:rsidP="004A3420">
            <w:pPr>
              <w:spacing w:line="360" w:lineRule="auto"/>
              <w:rPr>
                <w:b/>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673A1A07" w14:textId="77777777" w:rsidR="00D02AED" w:rsidRDefault="00D02AED" w:rsidP="004A3420">
            <w:pPr>
              <w:spacing w:line="360" w:lineRule="auto"/>
              <w:rPr>
                <w:b/>
                <w:sz w:val="18"/>
                <w:szCs w:val="18"/>
              </w:rPr>
            </w:pPr>
          </w:p>
        </w:tc>
      </w:tr>
      <w:tr w:rsidR="00D02AED" w14:paraId="72B15999" w14:textId="77777777" w:rsidTr="004A3420">
        <w:trPr>
          <w:trHeight w:val="564"/>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58670A66" w14:textId="77777777" w:rsidR="00D02AED" w:rsidRDefault="00D02AED" w:rsidP="004A3420">
            <w:pPr>
              <w:spacing w:line="360" w:lineRule="auto"/>
              <w:jc w:val="center"/>
              <w:rPr>
                <w:sz w:val="18"/>
                <w:szCs w:val="18"/>
              </w:rPr>
            </w:pPr>
            <w:r>
              <w:rPr>
                <w:sz w:val="18"/>
                <w:szCs w:val="18"/>
              </w:rPr>
              <w:t>20</w:t>
            </w:r>
          </w:p>
        </w:tc>
        <w:tc>
          <w:tcPr>
            <w:tcW w:w="4252" w:type="dxa"/>
            <w:gridSpan w:val="3"/>
            <w:tcBorders>
              <w:top w:val="single" w:sz="4" w:space="0" w:color="000000"/>
              <w:left w:val="single" w:sz="4" w:space="0" w:color="000000"/>
              <w:bottom w:val="single" w:sz="4" w:space="0" w:color="000000"/>
              <w:right w:val="single" w:sz="4" w:space="0" w:color="000000"/>
            </w:tcBorders>
          </w:tcPr>
          <w:p w14:paraId="0406DD40" w14:textId="77777777" w:rsidR="00D02AED" w:rsidRDefault="00D02AED" w:rsidP="004A3420">
            <w:pPr>
              <w:tabs>
                <w:tab w:val="left" w:pos="171"/>
              </w:tabs>
              <w:spacing w:line="276" w:lineRule="auto"/>
              <w:jc w:val="both"/>
              <w:rPr>
                <w:sz w:val="18"/>
                <w:szCs w:val="18"/>
              </w:rPr>
            </w:pPr>
            <w:r>
              <w:rPr>
                <w:sz w:val="18"/>
                <w:szCs w:val="18"/>
              </w:rPr>
              <w:t>Supervisão e conservação periódica dos equipamentos de acordo com as normativas vigentes e exigências dos contratos</w:t>
            </w:r>
          </w:p>
        </w:tc>
        <w:tc>
          <w:tcPr>
            <w:tcW w:w="709" w:type="dxa"/>
            <w:tcBorders>
              <w:top w:val="single" w:sz="4" w:space="0" w:color="000000"/>
              <w:left w:val="single" w:sz="4" w:space="0" w:color="000000"/>
              <w:bottom w:val="single" w:sz="4" w:space="0" w:color="000000"/>
              <w:right w:val="single" w:sz="4" w:space="0" w:color="000000"/>
            </w:tcBorders>
          </w:tcPr>
          <w:p w14:paraId="16628CD6" w14:textId="77777777" w:rsidR="00D02AED" w:rsidRDefault="00D02AED" w:rsidP="004A3420">
            <w:pPr>
              <w:spacing w:line="360" w:lineRule="auto"/>
              <w:rPr>
                <w:b/>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5DC1A423" w14:textId="77777777" w:rsidR="00D02AED" w:rsidRDefault="00D02AED" w:rsidP="004A3420">
            <w:pPr>
              <w:spacing w:line="360" w:lineRule="auto"/>
              <w:rPr>
                <w:b/>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tcPr>
          <w:p w14:paraId="68C2CDF8" w14:textId="77777777" w:rsidR="00D02AED" w:rsidRDefault="00D02AED" w:rsidP="004A3420">
            <w:pPr>
              <w:spacing w:line="360" w:lineRule="auto"/>
              <w:rPr>
                <w:b/>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14649B95" w14:textId="77777777" w:rsidR="00D02AED" w:rsidRDefault="00D02AED" w:rsidP="004A3420">
            <w:pPr>
              <w:spacing w:line="360" w:lineRule="auto"/>
              <w:rPr>
                <w:b/>
                <w:sz w:val="18"/>
                <w:szCs w:val="18"/>
              </w:rPr>
            </w:pPr>
          </w:p>
        </w:tc>
      </w:tr>
      <w:tr w:rsidR="00D02AED" w14:paraId="56356C20" w14:textId="77777777" w:rsidTr="004A3420">
        <w:trPr>
          <w:trHeight w:val="253"/>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18C744CF" w14:textId="77777777" w:rsidR="00D02AED" w:rsidRDefault="00D02AED" w:rsidP="004A3420">
            <w:pPr>
              <w:spacing w:line="360" w:lineRule="auto"/>
              <w:jc w:val="center"/>
              <w:rPr>
                <w:sz w:val="18"/>
                <w:szCs w:val="18"/>
              </w:rPr>
            </w:pPr>
            <w:r>
              <w:rPr>
                <w:sz w:val="18"/>
                <w:szCs w:val="18"/>
              </w:rPr>
              <w:t>21</w:t>
            </w:r>
          </w:p>
        </w:tc>
        <w:tc>
          <w:tcPr>
            <w:tcW w:w="4252" w:type="dxa"/>
            <w:gridSpan w:val="3"/>
            <w:tcBorders>
              <w:top w:val="single" w:sz="4" w:space="0" w:color="000000"/>
              <w:left w:val="single" w:sz="4" w:space="0" w:color="000000"/>
              <w:bottom w:val="single" w:sz="4" w:space="0" w:color="000000"/>
              <w:right w:val="single" w:sz="4" w:space="0" w:color="000000"/>
            </w:tcBorders>
          </w:tcPr>
          <w:p w14:paraId="2FA7875A" w14:textId="77777777" w:rsidR="00D02AED" w:rsidRPr="007B3881" w:rsidRDefault="00D02AED" w:rsidP="004A3420">
            <w:pPr>
              <w:tabs>
                <w:tab w:val="left" w:pos="567"/>
              </w:tabs>
              <w:spacing w:before="1"/>
              <w:jc w:val="both"/>
              <w:rPr>
                <w:sz w:val="18"/>
                <w:szCs w:val="18"/>
              </w:rPr>
            </w:pPr>
            <w:r>
              <w:rPr>
                <w:sz w:val="18"/>
                <w:szCs w:val="18"/>
              </w:rPr>
              <w:t>C</w:t>
            </w:r>
            <w:r w:rsidRPr="007B3881">
              <w:rPr>
                <w:sz w:val="18"/>
                <w:szCs w:val="18"/>
              </w:rPr>
              <w:t>apacitação da</w:t>
            </w:r>
            <w:r w:rsidRPr="007B3881">
              <w:rPr>
                <w:spacing w:val="-3"/>
                <w:sz w:val="18"/>
                <w:szCs w:val="18"/>
              </w:rPr>
              <w:t xml:space="preserve"> </w:t>
            </w:r>
            <w:r w:rsidRPr="007B3881">
              <w:rPr>
                <w:sz w:val="18"/>
                <w:szCs w:val="18"/>
              </w:rPr>
              <w:t>equipe</w:t>
            </w:r>
            <w:r w:rsidRPr="007B3881">
              <w:rPr>
                <w:spacing w:val="-1"/>
                <w:sz w:val="18"/>
                <w:szCs w:val="18"/>
              </w:rPr>
              <w:t xml:space="preserve"> </w:t>
            </w:r>
            <w:r w:rsidRPr="007B3881">
              <w:rPr>
                <w:sz w:val="18"/>
                <w:szCs w:val="18"/>
              </w:rPr>
              <w:t>de</w:t>
            </w:r>
            <w:r w:rsidRPr="007B3881">
              <w:rPr>
                <w:spacing w:val="-1"/>
                <w:sz w:val="18"/>
                <w:szCs w:val="18"/>
              </w:rPr>
              <w:t xml:space="preserve"> </w:t>
            </w:r>
            <w:r w:rsidRPr="007B3881">
              <w:rPr>
                <w:sz w:val="18"/>
                <w:szCs w:val="18"/>
              </w:rPr>
              <w:t>enfermagem</w:t>
            </w:r>
            <w:r>
              <w:rPr>
                <w:sz w:val="18"/>
                <w:szCs w:val="18"/>
              </w:rPr>
              <w:t xml:space="preserve"> em todos os setores de unidade hospitalar e unidade de saúde</w:t>
            </w:r>
            <w:r w:rsidRPr="007B3881">
              <w:rPr>
                <w:sz w:val="18"/>
                <w:szCs w:val="18"/>
              </w:rPr>
              <w:t>,</w:t>
            </w:r>
            <w:r>
              <w:rPr>
                <w:sz w:val="18"/>
                <w:szCs w:val="18"/>
              </w:rPr>
              <w:t xml:space="preserve"> de acordo com a execução do serviço, </w:t>
            </w:r>
            <w:r w:rsidRPr="007B3881">
              <w:rPr>
                <w:sz w:val="18"/>
                <w:szCs w:val="18"/>
              </w:rPr>
              <w:t>atualizando, o</w:t>
            </w:r>
            <w:r w:rsidRPr="007B3881">
              <w:rPr>
                <w:color w:val="202124"/>
                <w:sz w:val="18"/>
                <w:szCs w:val="18"/>
                <w:shd w:val="clear" w:color="auto" w:fill="FFFFFF"/>
              </w:rPr>
              <w:t>rientando</w:t>
            </w:r>
            <w:r>
              <w:rPr>
                <w:color w:val="202124"/>
                <w:sz w:val="18"/>
                <w:szCs w:val="18"/>
                <w:shd w:val="clear" w:color="auto" w:fill="FFFFFF"/>
              </w:rPr>
              <w:t xml:space="preserve"> tecnicamente </w:t>
            </w:r>
            <w:r w:rsidRPr="007B3881">
              <w:rPr>
                <w:color w:val="202124"/>
                <w:sz w:val="18"/>
                <w:szCs w:val="18"/>
                <w:shd w:val="clear" w:color="auto" w:fill="FFFFFF"/>
              </w:rPr>
              <w:t>no atendimento</w:t>
            </w:r>
            <w:r>
              <w:rPr>
                <w:color w:val="202124"/>
                <w:sz w:val="18"/>
                <w:szCs w:val="18"/>
                <w:shd w:val="clear" w:color="auto" w:fill="FFFFFF"/>
              </w:rPr>
              <w:t xml:space="preserve"> aos pacientes</w:t>
            </w:r>
            <w:r w:rsidRPr="007B3881">
              <w:rPr>
                <w:color w:val="202124"/>
                <w:sz w:val="18"/>
                <w:szCs w:val="18"/>
                <w:shd w:val="clear" w:color="auto" w:fill="FFFFFF"/>
              </w:rPr>
              <w:t>, conforme planejamento e avaliação de programas de saúde.</w:t>
            </w:r>
          </w:p>
          <w:p w14:paraId="49004C7B" w14:textId="77777777" w:rsidR="00D02AED" w:rsidRDefault="00D02AED" w:rsidP="004A3420">
            <w:pPr>
              <w:tabs>
                <w:tab w:val="left" w:pos="171"/>
              </w:tabs>
              <w:spacing w:line="276" w:lineRule="auto"/>
              <w:jc w:val="both"/>
              <w:rPr>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2B82DAC9" w14:textId="77777777" w:rsidR="00D02AED" w:rsidRDefault="00D02AED" w:rsidP="004A3420">
            <w:pPr>
              <w:spacing w:line="360" w:lineRule="auto"/>
              <w:rPr>
                <w:b/>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56100B2A" w14:textId="77777777" w:rsidR="00D02AED" w:rsidRDefault="00D02AED" w:rsidP="004A3420">
            <w:pPr>
              <w:spacing w:line="360" w:lineRule="auto"/>
              <w:rPr>
                <w:b/>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tcPr>
          <w:p w14:paraId="4089224D" w14:textId="77777777" w:rsidR="00D02AED" w:rsidRDefault="00D02AED" w:rsidP="004A3420">
            <w:pPr>
              <w:spacing w:line="360" w:lineRule="auto"/>
              <w:rPr>
                <w:b/>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67F5A7DB" w14:textId="77777777" w:rsidR="00D02AED" w:rsidRDefault="00D02AED" w:rsidP="004A3420">
            <w:pPr>
              <w:spacing w:line="360" w:lineRule="auto"/>
              <w:rPr>
                <w:b/>
                <w:sz w:val="18"/>
                <w:szCs w:val="18"/>
              </w:rPr>
            </w:pPr>
          </w:p>
        </w:tc>
      </w:tr>
      <w:tr w:rsidR="00D02AED" w14:paraId="267ACC26" w14:textId="77777777" w:rsidTr="004A3420">
        <w:trPr>
          <w:trHeight w:val="253"/>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5A81F339" w14:textId="77777777" w:rsidR="00D02AED" w:rsidRDefault="00D02AED" w:rsidP="004A3420">
            <w:pPr>
              <w:spacing w:line="360" w:lineRule="auto"/>
              <w:jc w:val="center"/>
              <w:rPr>
                <w:sz w:val="18"/>
                <w:szCs w:val="18"/>
              </w:rPr>
            </w:pPr>
            <w:r>
              <w:rPr>
                <w:sz w:val="18"/>
                <w:szCs w:val="18"/>
              </w:rPr>
              <w:t>22</w:t>
            </w:r>
          </w:p>
        </w:tc>
        <w:tc>
          <w:tcPr>
            <w:tcW w:w="4252" w:type="dxa"/>
            <w:gridSpan w:val="3"/>
            <w:tcBorders>
              <w:top w:val="single" w:sz="4" w:space="0" w:color="000000"/>
              <w:left w:val="single" w:sz="4" w:space="0" w:color="000000"/>
              <w:bottom w:val="single" w:sz="4" w:space="0" w:color="000000"/>
              <w:right w:val="single" w:sz="4" w:space="0" w:color="000000"/>
            </w:tcBorders>
          </w:tcPr>
          <w:p w14:paraId="465CA541" w14:textId="77777777" w:rsidR="00D02AED" w:rsidRPr="00721352" w:rsidRDefault="00D02AED" w:rsidP="004A3420">
            <w:pPr>
              <w:jc w:val="both"/>
              <w:rPr>
                <w:sz w:val="18"/>
                <w:szCs w:val="18"/>
              </w:rPr>
            </w:pPr>
            <w:r w:rsidRPr="00721352">
              <w:rPr>
                <w:sz w:val="18"/>
                <w:szCs w:val="18"/>
              </w:rPr>
              <w:t xml:space="preserve">Desenvolvimento das atividades </w:t>
            </w:r>
            <w:r>
              <w:rPr>
                <w:sz w:val="18"/>
                <w:szCs w:val="18"/>
              </w:rPr>
              <w:t>e cumprimento dos protocolos e serviços associados de salvamento e resgate (Serviço de Atendimento Móvel de Urgência – SAMU).</w:t>
            </w:r>
          </w:p>
          <w:p w14:paraId="6B3C7664" w14:textId="77777777" w:rsidR="00D02AED" w:rsidRDefault="00D02AED" w:rsidP="004A3420">
            <w:pPr>
              <w:tabs>
                <w:tab w:val="left" w:pos="567"/>
              </w:tabs>
              <w:spacing w:before="1"/>
              <w:jc w:val="both"/>
              <w:rPr>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0996DAFC" w14:textId="77777777" w:rsidR="00D02AED" w:rsidRDefault="00D02AED" w:rsidP="004A3420">
            <w:pPr>
              <w:spacing w:line="360" w:lineRule="auto"/>
              <w:rPr>
                <w:b/>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7B5BA460" w14:textId="77777777" w:rsidR="00D02AED" w:rsidRDefault="00D02AED" w:rsidP="004A3420">
            <w:pPr>
              <w:spacing w:line="360" w:lineRule="auto"/>
              <w:rPr>
                <w:b/>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tcPr>
          <w:p w14:paraId="05BDE4E0" w14:textId="77777777" w:rsidR="00D02AED" w:rsidRDefault="00D02AED" w:rsidP="004A3420">
            <w:pPr>
              <w:spacing w:line="360" w:lineRule="auto"/>
              <w:rPr>
                <w:b/>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61020B5D" w14:textId="77777777" w:rsidR="00D02AED" w:rsidRDefault="00D02AED" w:rsidP="004A3420">
            <w:pPr>
              <w:spacing w:line="360" w:lineRule="auto"/>
              <w:rPr>
                <w:b/>
                <w:sz w:val="18"/>
                <w:szCs w:val="18"/>
              </w:rPr>
            </w:pPr>
          </w:p>
        </w:tc>
      </w:tr>
      <w:tr w:rsidR="00D02AED" w14:paraId="59D681B1" w14:textId="77777777" w:rsidTr="004A3420">
        <w:trPr>
          <w:trHeight w:val="253"/>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4FF68DB8" w14:textId="77777777" w:rsidR="00D02AED" w:rsidRDefault="00D02AED" w:rsidP="004A3420">
            <w:pPr>
              <w:spacing w:line="360" w:lineRule="auto"/>
              <w:jc w:val="center"/>
              <w:rPr>
                <w:sz w:val="18"/>
                <w:szCs w:val="18"/>
              </w:rPr>
            </w:pPr>
            <w:r>
              <w:rPr>
                <w:sz w:val="18"/>
                <w:szCs w:val="18"/>
              </w:rPr>
              <w:t>23</w:t>
            </w:r>
          </w:p>
        </w:tc>
        <w:tc>
          <w:tcPr>
            <w:tcW w:w="4252" w:type="dxa"/>
            <w:gridSpan w:val="3"/>
            <w:tcBorders>
              <w:top w:val="single" w:sz="4" w:space="0" w:color="000000"/>
              <w:left w:val="single" w:sz="4" w:space="0" w:color="000000"/>
              <w:bottom w:val="single" w:sz="4" w:space="0" w:color="000000"/>
              <w:right w:val="single" w:sz="4" w:space="0" w:color="000000"/>
            </w:tcBorders>
          </w:tcPr>
          <w:p w14:paraId="40A7A35C" w14:textId="77777777" w:rsidR="00D02AED" w:rsidRPr="00721352" w:rsidRDefault="00D02AED" w:rsidP="004A3420">
            <w:pPr>
              <w:jc w:val="both"/>
              <w:rPr>
                <w:sz w:val="18"/>
                <w:szCs w:val="18"/>
              </w:rPr>
            </w:pPr>
            <w:r w:rsidRPr="00721352">
              <w:rPr>
                <w:sz w:val="18"/>
                <w:szCs w:val="18"/>
              </w:rPr>
              <w:t xml:space="preserve">Profissional com nível de formação </w:t>
            </w:r>
            <w:r>
              <w:rPr>
                <w:sz w:val="18"/>
                <w:szCs w:val="18"/>
              </w:rPr>
              <w:t>especializada/supervisão</w:t>
            </w:r>
            <w:r w:rsidRPr="00721352">
              <w:rPr>
                <w:sz w:val="18"/>
                <w:szCs w:val="18"/>
              </w:rPr>
              <w:t>, com responsabilidade técnica sobre o trabalho da equipe de enfermagem.</w:t>
            </w:r>
          </w:p>
          <w:p w14:paraId="7A32E040" w14:textId="77777777" w:rsidR="00D02AED" w:rsidRDefault="00D02AED" w:rsidP="004A3420">
            <w:pPr>
              <w:tabs>
                <w:tab w:val="left" w:pos="567"/>
              </w:tabs>
              <w:spacing w:before="1"/>
              <w:jc w:val="both"/>
              <w:rPr>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0CD203AB" w14:textId="77777777" w:rsidR="00D02AED" w:rsidRDefault="00D02AED" w:rsidP="004A3420">
            <w:pPr>
              <w:spacing w:line="360" w:lineRule="auto"/>
              <w:rPr>
                <w:b/>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6FE379E1" w14:textId="77777777" w:rsidR="00D02AED" w:rsidRDefault="00D02AED" w:rsidP="004A3420">
            <w:pPr>
              <w:spacing w:line="360" w:lineRule="auto"/>
              <w:rPr>
                <w:b/>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tcPr>
          <w:p w14:paraId="04C7A6E0" w14:textId="77777777" w:rsidR="00D02AED" w:rsidRDefault="00D02AED" w:rsidP="004A3420">
            <w:pPr>
              <w:spacing w:line="360" w:lineRule="auto"/>
              <w:rPr>
                <w:b/>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7A5995D8" w14:textId="77777777" w:rsidR="00D02AED" w:rsidRDefault="00D02AED" w:rsidP="004A3420">
            <w:pPr>
              <w:spacing w:line="360" w:lineRule="auto"/>
              <w:rPr>
                <w:b/>
                <w:sz w:val="18"/>
                <w:szCs w:val="18"/>
              </w:rPr>
            </w:pPr>
          </w:p>
        </w:tc>
      </w:tr>
      <w:tr w:rsidR="00D02AED" w14:paraId="4F029D5A" w14:textId="77777777" w:rsidTr="004A3420">
        <w:trPr>
          <w:trHeight w:val="253"/>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153A57D1" w14:textId="77777777" w:rsidR="00D02AED" w:rsidRDefault="00D02AED" w:rsidP="004A3420">
            <w:pPr>
              <w:spacing w:line="360" w:lineRule="auto"/>
              <w:jc w:val="center"/>
              <w:rPr>
                <w:sz w:val="18"/>
                <w:szCs w:val="18"/>
              </w:rPr>
            </w:pPr>
            <w:r>
              <w:rPr>
                <w:sz w:val="18"/>
                <w:szCs w:val="18"/>
              </w:rPr>
              <w:t>24</w:t>
            </w:r>
          </w:p>
        </w:tc>
        <w:tc>
          <w:tcPr>
            <w:tcW w:w="4252" w:type="dxa"/>
            <w:gridSpan w:val="3"/>
            <w:tcBorders>
              <w:top w:val="single" w:sz="4" w:space="0" w:color="000000"/>
              <w:left w:val="single" w:sz="4" w:space="0" w:color="000000"/>
              <w:bottom w:val="single" w:sz="4" w:space="0" w:color="000000"/>
              <w:right w:val="single" w:sz="4" w:space="0" w:color="000000"/>
            </w:tcBorders>
          </w:tcPr>
          <w:p w14:paraId="7A47B1B5" w14:textId="77777777" w:rsidR="00D02AED" w:rsidRPr="00721352" w:rsidRDefault="00D02AED" w:rsidP="004A3420">
            <w:pPr>
              <w:jc w:val="both"/>
              <w:rPr>
                <w:sz w:val="18"/>
                <w:szCs w:val="18"/>
              </w:rPr>
            </w:pPr>
            <w:r w:rsidRPr="00721352">
              <w:rPr>
                <w:sz w:val="18"/>
                <w:szCs w:val="18"/>
              </w:rPr>
              <w:t>Prestar serviços de atendimento móvel de urgência para salvar vidas e, também, para limitar danos decorrentes de agravos súbitos, acidentes, violência e desastres</w:t>
            </w:r>
            <w:r>
              <w:rPr>
                <w:sz w:val="18"/>
                <w:szCs w:val="18"/>
              </w:rPr>
              <w:t>.</w:t>
            </w:r>
          </w:p>
          <w:p w14:paraId="2B796338" w14:textId="77777777" w:rsidR="00D02AED" w:rsidRDefault="00D02AED" w:rsidP="004A3420">
            <w:pPr>
              <w:tabs>
                <w:tab w:val="left" w:pos="567"/>
              </w:tabs>
              <w:spacing w:before="1"/>
              <w:jc w:val="both"/>
              <w:rPr>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6AE01590" w14:textId="77777777" w:rsidR="00D02AED" w:rsidRDefault="00D02AED" w:rsidP="004A3420">
            <w:pPr>
              <w:spacing w:line="360" w:lineRule="auto"/>
              <w:rPr>
                <w:b/>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31A81453" w14:textId="77777777" w:rsidR="00D02AED" w:rsidRDefault="00D02AED" w:rsidP="004A3420">
            <w:pPr>
              <w:spacing w:line="360" w:lineRule="auto"/>
              <w:rPr>
                <w:b/>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tcPr>
          <w:p w14:paraId="182073EB" w14:textId="77777777" w:rsidR="00D02AED" w:rsidRDefault="00D02AED" w:rsidP="004A3420">
            <w:pPr>
              <w:spacing w:line="360" w:lineRule="auto"/>
              <w:rPr>
                <w:b/>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300BC7F4" w14:textId="77777777" w:rsidR="00D02AED" w:rsidRDefault="00D02AED" w:rsidP="004A3420">
            <w:pPr>
              <w:spacing w:line="360" w:lineRule="auto"/>
              <w:rPr>
                <w:b/>
                <w:sz w:val="18"/>
                <w:szCs w:val="18"/>
              </w:rPr>
            </w:pPr>
          </w:p>
        </w:tc>
      </w:tr>
      <w:tr w:rsidR="00D02AED" w14:paraId="4D0A529E" w14:textId="77777777" w:rsidTr="004A3420">
        <w:trPr>
          <w:trHeight w:val="253"/>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325B6B00" w14:textId="77777777" w:rsidR="00D02AED" w:rsidRDefault="00D02AED" w:rsidP="004A3420">
            <w:pPr>
              <w:spacing w:line="360" w:lineRule="auto"/>
              <w:jc w:val="center"/>
              <w:rPr>
                <w:sz w:val="18"/>
                <w:szCs w:val="18"/>
              </w:rPr>
            </w:pPr>
            <w:r>
              <w:rPr>
                <w:sz w:val="18"/>
                <w:szCs w:val="18"/>
              </w:rPr>
              <w:t>25</w:t>
            </w:r>
          </w:p>
        </w:tc>
        <w:tc>
          <w:tcPr>
            <w:tcW w:w="4252" w:type="dxa"/>
            <w:gridSpan w:val="3"/>
            <w:tcBorders>
              <w:top w:val="single" w:sz="4" w:space="0" w:color="000000"/>
              <w:left w:val="single" w:sz="4" w:space="0" w:color="000000"/>
              <w:bottom w:val="single" w:sz="4" w:space="0" w:color="000000"/>
              <w:right w:val="single" w:sz="4" w:space="0" w:color="000000"/>
            </w:tcBorders>
          </w:tcPr>
          <w:p w14:paraId="7824A8A7" w14:textId="77777777" w:rsidR="00D02AED" w:rsidRPr="00426C0C" w:rsidRDefault="00D02AED" w:rsidP="004A3420">
            <w:pPr>
              <w:jc w:val="both"/>
              <w:rPr>
                <w:sz w:val="18"/>
                <w:szCs w:val="18"/>
              </w:rPr>
            </w:pPr>
            <w:r w:rsidRPr="00426C0C">
              <w:rPr>
                <w:sz w:val="18"/>
                <w:szCs w:val="18"/>
              </w:rPr>
              <w:t xml:space="preserve">Garantir o resultado do cuidado a partir das melhores ações adotadas no atendimento </w:t>
            </w:r>
            <w:r>
              <w:rPr>
                <w:sz w:val="18"/>
                <w:szCs w:val="18"/>
              </w:rPr>
              <w:t xml:space="preserve">nas unidade de </w:t>
            </w:r>
            <w:r w:rsidRPr="00426C0C">
              <w:rPr>
                <w:sz w:val="18"/>
                <w:szCs w:val="18"/>
              </w:rPr>
              <w:t xml:space="preserve">saúde, orientado pela prática baseada em evidências. </w:t>
            </w:r>
          </w:p>
          <w:p w14:paraId="3166FDB7" w14:textId="77777777" w:rsidR="00D02AED" w:rsidRPr="00721352" w:rsidRDefault="00D02AED" w:rsidP="004A3420">
            <w:pPr>
              <w:jc w:val="both"/>
              <w:rPr>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57201073" w14:textId="77777777" w:rsidR="00D02AED" w:rsidRDefault="00D02AED" w:rsidP="004A3420">
            <w:pPr>
              <w:spacing w:line="360" w:lineRule="auto"/>
              <w:rPr>
                <w:b/>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0423E3BF" w14:textId="77777777" w:rsidR="00D02AED" w:rsidRDefault="00D02AED" w:rsidP="004A3420">
            <w:pPr>
              <w:spacing w:line="360" w:lineRule="auto"/>
              <w:rPr>
                <w:b/>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tcPr>
          <w:p w14:paraId="6FE4D34D" w14:textId="77777777" w:rsidR="00D02AED" w:rsidRDefault="00D02AED" w:rsidP="004A3420">
            <w:pPr>
              <w:spacing w:line="360" w:lineRule="auto"/>
              <w:rPr>
                <w:b/>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388B24AA" w14:textId="77777777" w:rsidR="00D02AED" w:rsidRDefault="00D02AED" w:rsidP="004A3420">
            <w:pPr>
              <w:spacing w:line="360" w:lineRule="auto"/>
              <w:rPr>
                <w:b/>
                <w:sz w:val="18"/>
                <w:szCs w:val="18"/>
              </w:rPr>
            </w:pPr>
          </w:p>
        </w:tc>
      </w:tr>
      <w:tr w:rsidR="00D02AED" w14:paraId="11E0FC76" w14:textId="77777777" w:rsidTr="004A3420">
        <w:trPr>
          <w:trHeight w:val="253"/>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20104E78" w14:textId="77777777" w:rsidR="00D02AED" w:rsidRDefault="00D02AED" w:rsidP="004A3420">
            <w:pPr>
              <w:spacing w:line="360" w:lineRule="auto"/>
              <w:jc w:val="center"/>
              <w:rPr>
                <w:sz w:val="18"/>
                <w:szCs w:val="18"/>
              </w:rPr>
            </w:pPr>
            <w:r>
              <w:rPr>
                <w:sz w:val="18"/>
                <w:szCs w:val="18"/>
              </w:rPr>
              <w:t>26</w:t>
            </w:r>
          </w:p>
        </w:tc>
        <w:tc>
          <w:tcPr>
            <w:tcW w:w="4252" w:type="dxa"/>
            <w:gridSpan w:val="3"/>
            <w:tcBorders>
              <w:top w:val="single" w:sz="4" w:space="0" w:color="000000"/>
              <w:left w:val="single" w:sz="4" w:space="0" w:color="000000"/>
              <w:bottom w:val="single" w:sz="4" w:space="0" w:color="000000"/>
              <w:right w:val="single" w:sz="4" w:space="0" w:color="000000"/>
            </w:tcBorders>
          </w:tcPr>
          <w:p w14:paraId="2C9F079E" w14:textId="77777777" w:rsidR="00D02AED" w:rsidRPr="00426C0C" w:rsidRDefault="00D02AED" w:rsidP="004A3420">
            <w:pPr>
              <w:jc w:val="both"/>
              <w:rPr>
                <w:sz w:val="18"/>
                <w:szCs w:val="18"/>
              </w:rPr>
            </w:pPr>
            <w:r w:rsidRPr="00426C0C">
              <w:rPr>
                <w:sz w:val="18"/>
                <w:szCs w:val="18"/>
              </w:rPr>
              <w:t xml:space="preserve">Profissional de referência </w:t>
            </w:r>
            <w:r>
              <w:rPr>
                <w:sz w:val="18"/>
                <w:szCs w:val="18"/>
              </w:rPr>
              <w:t>n</w:t>
            </w:r>
            <w:r w:rsidRPr="00426C0C">
              <w:rPr>
                <w:sz w:val="18"/>
                <w:szCs w:val="18"/>
              </w:rPr>
              <w:t xml:space="preserve">a equipe, </w:t>
            </w:r>
            <w:r>
              <w:rPr>
                <w:sz w:val="18"/>
                <w:szCs w:val="18"/>
              </w:rPr>
              <w:t>com</w:t>
            </w:r>
            <w:r w:rsidRPr="00426C0C">
              <w:rPr>
                <w:sz w:val="18"/>
                <w:szCs w:val="18"/>
              </w:rPr>
              <w:t xml:space="preserve"> responsabilidade de reduzir riscos e danos, incorporar boas práticas em saúde e fazer uso de indicadores de qualidade por meio de sistema de registro, a fim de favorecer a efetividade</w:t>
            </w:r>
            <w:r>
              <w:rPr>
                <w:sz w:val="18"/>
                <w:szCs w:val="18"/>
              </w:rPr>
              <w:t xml:space="preserve"> e</w:t>
            </w:r>
            <w:r w:rsidRPr="00426C0C">
              <w:rPr>
                <w:sz w:val="18"/>
                <w:szCs w:val="18"/>
              </w:rPr>
              <w:t xml:space="preserve"> o gerenciamento da assistência na unidade de saúde.</w:t>
            </w:r>
          </w:p>
          <w:p w14:paraId="6BF410D0" w14:textId="77777777" w:rsidR="00D02AED" w:rsidRPr="00426C0C" w:rsidRDefault="00D02AED" w:rsidP="004A3420">
            <w:pPr>
              <w:jc w:val="both"/>
              <w:rPr>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0D35E24B" w14:textId="77777777" w:rsidR="00D02AED" w:rsidRDefault="00D02AED" w:rsidP="004A3420">
            <w:pPr>
              <w:spacing w:line="360" w:lineRule="auto"/>
              <w:rPr>
                <w:b/>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67370BEB" w14:textId="77777777" w:rsidR="00D02AED" w:rsidRDefault="00D02AED" w:rsidP="004A3420">
            <w:pPr>
              <w:spacing w:line="360" w:lineRule="auto"/>
              <w:rPr>
                <w:b/>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tcPr>
          <w:p w14:paraId="45D12ACF" w14:textId="77777777" w:rsidR="00D02AED" w:rsidRDefault="00D02AED" w:rsidP="004A3420">
            <w:pPr>
              <w:spacing w:line="360" w:lineRule="auto"/>
              <w:rPr>
                <w:b/>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04642B62" w14:textId="77777777" w:rsidR="00D02AED" w:rsidRDefault="00D02AED" w:rsidP="004A3420">
            <w:pPr>
              <w:spacing w:line="360" w:lineRule="auto"/>
              <w:rPr>
                <w:b/>
                <w:sz w:val="18"/>
                <w:szCs w:val="18"/>
              </w:rPr>
            </w:pPr>
          </w:p>
        </w:tc>
      </w:tr>
      <w:tr w:rsidR="00D02AED" w14:paraId="0EB66A6D" w14:textId="77777777" w:rsidTr="004A3420">
        <w:trPr>
          <w:trHeight w:val="413"/>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7F41F4A2" w14:textId="77777777" w:rsidR="00D02AED" w:rsidRDefault="00D02AED" w:rsidP="004A3420">
            <w:pPr>
              <w:spacing w:line="360" w:lineRule="auto"/>
              <w:jc w:val="center"/>
              <w:rPr>
                <w:sz w:val="18"/>
                <w:szCs w:val="18"/>
              </w:rPr>
            </w:pPr>
            <w:r>
              <w:rPr>
                <w:sz w:val="18"/>
                <w:szCs w:val="18"/>
              </w:rPr>
              <w:t>27</w:t>
            </w:r>
          </w:p>
        </w:tc>
        <w:tc>
          <w:tcPr>
            <w:tcW w:w="4252" w:type="dxa"/>
            <w:gridSpan w:val="3"/>
            <w:tcBorders>
              <w:top w:val="single" w:sz="4" w:space="0" w:color="000000"/>
              <w:left w:val="single" w:sz="4" w:space="0" w:color="000000"/>
              <w:bottom w:val="single" w:sz="4" w:space="0" w:color="000000"/>
              <w:right w:val="single" w:sz="4" w:space="0" w:color="000000"/>
            </w:tcBorders>
          </w:tcPr>
          <w:p w14:paraId="2052ECC8" w14:textId="77777777" w:rsidR="00D02AED" w:rsidRDefault="00D02AED" w:rsidP="004A3420">
            <w:pPr>
              <w:tabs>
                <w:tab w:val="left" w:pos="171"/>
              </w:tabs>
              <w:spacing w:line="276" w:lineRule="auto"/>
              <w:jc w:val="both"/>
              <w:rPr>
                <w:sz w:val="18"/>
                <w:szCs w:val="18"/>
              </w:rPr>
            </w:pPr>
            <w:r>
              <w:rPr>
                <w:sz w:val="18"/>
                <w:szCs w:val="18"/>
              </w:rPr>
              <w:t>*Descumprimento de outras obrigações e exigências previstas em contrato.</w:t>
            </w:r>
          </w:p>
        </w:tc>
        <w:tc>
          <w:tcPr>
            <w:tcW w:w="709" w:type="dxa"/>
            <w:tcBorders>
              <w:top w:val="single" w:sz="4" w:space="0" w:color="000000"/>
              <w:left w:val="single" w:sz="4" w:space="0" w:color="000000"/>
              <w:bottom w:val="single" w:sz="4" w:space="0" w:color="000000"/>
              <w:right w:val="single" w:sz="4" w:space="0" w:color="000000"/>
            </w:tcBorders>
          </w:tcPr>
          <w:p w14:paraId="285266EF" w14:textId="77777777" w:rsidR="00D02AED" w:rsidRDefault="00D02AED" w:rsidP="004A3420">
            <w:pPr>
              <w:spacing w:line="360" w:lineRule="auto"/>
              <w:rPr>
                <w:b/>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7C43B417" w14:textId="77777777" w:rsidR="00D02AED" w:rsidRDefault="00D02AED" w:rsidP="004A3420">
            <w:pPr>
              <w:spacing w:line="360" w:lineRule="auto"/>
              <w:rPr>
                <w:b/>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tcPr>
          <w:p w14:paraId="4C60CB51" w14:textId="77777777" w:rsidR="00D02AED" w:rsidRDefault="00D02AED" w:rsidP="004A3420">
            <w:pPr>
              <w:spacing w:line="360" w:lineRule="auto"/>
              <w:rPr>
                <w:b/>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3864D118" w14:textId="77777777" w:rsidR="00D02AED" w:rsidRDefault="00D02AED" w:rsidP="004A3420">
            <w:pPr>
              <w:spacing w:line="360" w:lineRule="auto"/>
              <w:rPr>
                <w:b/>
                <w:sz w:val="18"/>
                <w:szCs w:val="18"/>
              </w:rPr>
            </w:pPr>
          </w:p>
        </w:tc>
      </w:tr>
      <w:tr w:rsidR="00D02AED" w14:paraId="6F7B3ECB" w14:textId="77777777" w:rsidTr="004A3420">
        <w:trPr>
          <w:trHeight w:val="387"/>
          <w:jc w:val="center"/>
        </w:trPr>
        <w:tc>
          <w:tcPr>
            <w:tcW w:w="2004" w:type="dxa"/>
            <w:gridSpan w:val="2"/>
            <w:tcBorders>
              <w:top w:val="single" w:sz="4" w:space="0" w:color="000000"/>
              <w:left w:val="single" w:sz="4" w:space="0" w:color="000000"/>
              <w:bottom w:val="single" w:sz="4" w:space="0" w:color="000000"/>
              <w:right w:val="single" w:sz="4" w:space="0" w:color="000000"/>
            </w:tcBorders>
          </w:tcPr>
          <w:p w14:paraId="071D8FDF" w14:textId="77777777" w:rsidR="00D02AED" w:rsidRDefault="00D02AED" w:rsidP="004A3420">
            <w:pPr>
              <w:spacing w:line="360" w:lineRule="auto"/>
              <w:rPr>
                <w:b/>
                <w:sz w:val="18"/>
                <w:szCs w:val="18"/>
              </w:rPr>
            </w:pPr>
          </w:p>
        </w:tc>
        <w:tc>
          <w:tcPr>
            <w:tcW w:w="7069" w:type="dxa"/>
            <w:gridSpan w:val="7"/>
            <w:tcBorders>
              <w:top w:val="single" w:sz="4" w:space="0" w:color="000000"/>
              <w:left w:val="single" w:sz="4" w:space="0" w:color="000000"/>
              <w:bottom w:val="single" w:sz="4" w:space="0" w:color="000000"/>
              <w:right w:val="single" w:sz="4" w:space="0" w:color="000000"/>
            </w:tcBorders>
          </w:tcPr>
          <w:p w14:paraId="1425214D" w14:textId="77777777" w:rsidR="00D02AED" w:rsidRDefault="00D02AED" w:rsidP="004A3420">
            <w:pPr>
              <w:spacing w:line="360" w:lineRule="auto"/>
              <w:rPr>
                <w:b/>
                <w:sz w:val="18"/>
                <w:szCs w:val="18"/>
              </w:rPr>
            </w:pPr>
            <w:r>
              <w:rPr>
                <w:b/>
                <w:sz w:val="18"/>
                <w:szCs w:val="18"/>
              </w:rPr>
              <w:t>Total de ocorrências no mês:</w:t>
            </w:r>
          </w:p>
        </w:tc>
      </w:tr>
      <w:tr w:rsidR="00D02AED" w14:paraId="1952639C" w14:textId="77777777" w:rsidTr="004A3420">
        <w:trPr>
          <w:trHeight w:val="351"/>
          <w:jc w:val="center"/>
        </w:trPr>
        <w:tc>
          <w:tcPr>
            <w:tcW w:w="2004" w:type="dxa"/>
            <w:gridSpan w:val="2"/>
            <w:tcBorders>
              <w:top w:val="single" w:sz="4" w:space="0" w:color="000000"/>
              <w:left w:val="single" w:sz="4" w:space="0" w:color="000000"/>
              <w:bottom w:val="single" w:sz="4" w:space="0" w:color="000000"/>
              <w:right w:val="single" w:sz="4" w:space="0" w:color="000000"/>
            </w:tcBorders>
          </w:tcPr>
          <w:p w14:paraId="6624D7F2" w14:textId="77777777" w:rsidR="00D02AED" w:rsidRDefault="00D02AED" w:rsidP="004A3420">
            <w:pPr>
              <w:spacing w:line="360" w:lineRule="auto"/>
              <w:rPr>
                <w:b/>
                <w:sz w:val="18"/>
                <w:szCs w:val="18"/>
              </w:rPr>
            </w:pPr>
          </w:p>
        </w:tc>
        <w:tc>
          <w:tcPr>
            <w:tcW w:w="7069" w:type="dxa"/>
            <w:gridSpan w:val="7"/>
            <w:tcBorders>
              <w:top w:val="single" w:sz="4" w:space="0" w:color="000000"/>
              <w:left w:val="single" w:sz="4" w:space="0" w:color="000000"/>
              <w:bottom w:val="single" w:sz="4" w:space="0" w:color="000000"/>
              <w:right w:val="single" w:sz="4" w:space="0" w:color="000000"/>
            </w:tcBorders>
          </w:tcPr>
          <w:p w14:paraId="2E7D55D4" w14:textId="77777777" w:rsidR="00D02AED" w:rsidRDefault="00D02AED" w:rsidP="004A3420">
            <w:pPr>
              <w:spacing w:line="360" w:lineRule="auto"/>
              <w:rPr>
                <w:b/>
                <w:sz w:val="18"/>
                <w:szCs w:val="18"/>
              </w:rPr>
            </w:pPr>
            <w:r>
              <w:rPr>
                <w:b/>
                <w:sz w:val="18"/>
                <w:szCs w:val="18"/>
              </w:rPr>
              <w:t>Total de ocorrências acumuladas durante a execução do contrato:</w:t>
            </w:r>
          </w:p>
        </w:tc>
      </w:tr>
      <w:tr w:rsidR="00D02AED" w14:paraId="2C22A362" w14:textId="77777777" w:rsidTr="004A3420">
        <w:trPr>
          <w:trHeight w:val="351"/>
          <w:jc w:val="center"/>
        </w:trPr>
        <w:tc>
          <w:tcPr>
            <w:tcW w:w="2004" w:type="dxa"/>
            <w:gridSpan w:val="2"/>
            <w:tcBorders>
              <w:top w:val="single" w:sz="4" w:space="0" w:color="000000"/>
              <w:left w:val="single" w:sz="4" w:space="0" w:color="000000"/>
              <w:bottom w:val="single" w:sz="4" w:space="0" w:color="000000"/>
              <w:right w:val="single" w:sz="4" w:space="0" w:color="000000"/>
            </w:tcBorders>
          </w:tcPr>
          <w:p w14:paraId="08C416FD" w14:textId="77777777" w:rsidR="00D02AED" w:rsidRDefault="00D02AED" w:rsidP="004A3420">
            <w:pPr>
              <w:spacing w:line="360" w:lineRule="auto"/>
              <w:rPr>
                <w:b/>
                <w:sz w:val="18"/>
                <w:szCs w:val="18"/>
              </w:rPr>
            </w:pPr>
          </w:p>
        </w:tc>
        <w:tc>
          <w:tcPr>
            <w:tcW w:w="7069" w:type="dxa"/>
            <w:gridSpan w:val="7"/>
            <w:tcBorders>
              <w:top w:val="single" w:sz="4" w:space="0" w:color="000000"/>
              <w:left w:val="single" w:sz="4" w:space="0" w:color="000000"/>
              <w:bottom w:val="single" w:sz="4" w:space="0" w:color="000000"/>
              <w:right w:val="single" w:sz="4" w:space="0" w:color="000000"/>
            </w:tcBorders>
          </w:tcPr>
          <w:p w14:paraId="65B2AE0B" w14:textId="77777777" w:rsidR="00D02AED" w:rsidRDefault="00D02AED" w:rsidP="004A3420">
            <w:pPr>
              <w:spacing w:line="360" w:lineRule="auto"/>
              <w:rPr>
                <w:sz w:val="18"/>
                <w:szCs w:val="18"/>
              </w:rPr>
            </w:pPr>
            <w:r>
              <w:rPr>
                <w:b/>
                <w:sz w:val="18"/>
                <w:szCs w:val="18"/>
              </w:rPr>
              <w:t>*</w:t>
            </w:r>
            <w:r>
              <w:rPr>
                <w:sz w:val="18"/>
                <w:szCs w:val="18"/>
              </w:rPr>
              <w:t xml:space="preserve"> Descrição das obrigações e exigências previstas em contrato descumpridas: </w:t>
            </w:r>
          </w:p>
          <w:p w14:paraId="12CBB670" w14:textId="77777777" w:rsidR="00D02AED" w:rsidRDefault="00D02AED" w:rsidP="004A3420">
            <w:pPr>
              <w:rPr>
                <w:b/>
                <w:sz w:val="18"/>
                <w:szCs w:val="18"/>
              </w:rPr>
            </w:pPr>
          </w:p>
        </w:tc>
      </w:tr>
      <w:tr w:rsidR="00D02AED" w14:paraId="5993975C" w14:textId="77777777" w:rsidTr="004A3420">
        <w:trPr>
          <w:jc w:val="center"/>
        </w:trPr>
        <w:tc>
          <w:tcPr>
            <w:tcW w:w="2004" w:type="dxa"/>
            <w:gridSpan w:val="2"/>
            <w:tcBorders>
              <w:top w:val="single" w:sz="4" w:space="0" w:color="000000"/>
              <w:left w:val="single" w:sz="4" w:space="0" w:color="000000"/>
              <w:bottom w:val="single" w:sz="4" w:space="0" w:color="000000"/>
              <w:right w:val="single" w:sz="4" w:space="0" w:color="000000"/>
            </w:tcBorders>
          </w:tcPr>
          <w:p w14:paraId="47E29F06" w14:textId="77777777" w:rsidR="00D02AED" w:rsidRDefault="00D02AED" w:rsidP="004A3420">
            <w:pPr>
              <w:spacing w:line="360" w:lineRule="auto"/>
              <w:rPr>
                <w:sz w:val="18"/>
                <w:szCs w:val="18"/>
              </w:rPr>
            </w:pPr>
          </w:p>
        </w:tc>
        <w:tc>
          <w:tcPr>
            <w:tcW w:w="7069" w:type="dxa"/>
            <w:gridSpan w:val="7"/>
            <w:tcBorders>
              <w:top w:val="single" w:sz="4" w:space="0" w:color="000000"/>
              <w:left w:val="single" w:sz="4" w:space="0" w:color="000000"/>
              <w:bottom w:val="single" w:sz="4" w:space="0" w:color="000000"/>
              <w:right w:val="single" w:sz="4" w:space="0" w:color="000000"/>
            </w:tcBorders>
          </w:tcPr>
          <w:p w14:paraId="5BFB7A67" w14:textId="77777777" w:rsidR="00D02AED" w:rsidRDefault="00D02AED" w:rsidP="004A3420">
            <w:pPr>
              <w:spacing w:line="360" w:lineRule="auto"/>
              <w:rPr>
                <w:b/>
                <w:sz w:val="18"/>
                <w:szCs w:val="18"/>
              </w:rPr>
            </w:pPr>
            <w:r>
              <w:rPr>
                <w:sz w:val="18"/>
                <w:szCs w:val="18"/>
              </w:rPr>
              <w:t>O Fiscal de Contrato deverá preencher a tabela de pontuação dos indicadores visando identificar as ocorrências.</w:t>
            </w:r>
          </w:p>
        </w:tc>
      </w:tr>
    </w:tbl>
    <w:p w14:paraId="04505F09" w14:textId="72D9A2D8" w:rsidR="00EE3E2C" w:rsidRDefault="00EE3E2C"/>
    <w:p w14:paraId="224926B1" w14:textId="0E228B60" w:rsidR="00D02AED" w:rsidRDefault="00D02AED"/>
    <w:p w14:paraId="5E49AB61" w14:textId="451D91F9" w:rsidR="00D02AED" w:rsidRDefault="00D02AED"/>
    <w:p w14:paraId="1A75C9A9" w14:textId="33C627D2" w:rsidR="00D02AED" w:rsidRDefault="00D02AED"/>
    <w:p w14:paraId="53F26B72" w14:textId="1610CB2F" w:rsidR="00D02AED" w:rsidRDefault="00D02AED"/>
    <w:p w14:paraId="1D4F8A97" w14:textId="77777777" w:rsidR="00D02AED" w:rsidRDefault="00D02AED"/>
    <w:p w14:paraId="127CA209" w14:textId="77777777" w:rsidR="00D02AED" w:rsidRDefault="00D02AED"/>
    <w:p w14:paraId="35D21C55" w14:textId="3F9B3AC4" w:rsidR="00EE3E2C" w:rsidRDefault="00EE3E2C" w:rsidP="00EE3E2C">
      <w:pPr>
        <w:pStyle w:val="00Teste"/>
      </w:pPr>
      <w:bookmarkStart w:id="201" w:name="_Toc115339598"/>
      <w:r>
        <w:t>ANEXO B – ANÁLISE DA EXECUÇÃO CONTRATUAL.</w:t>
      </w:r>
      <w:bookmarkEnd w:id="201"/>
    </w:p>
    <w:p w14:paraId="016FF359" w14:textId="14328957" w:rsidR="00EE3E2C" w:rsidRDefault="00EE3E2C" w:rsidP="00EE3E2C">
      <w:pPr>
        <w:jc w:val="center"/>
      </w:pPr>
      <w:r w:rsidRPr="00EE3E2C">
        <w:rPr>
          <w:i/>
          <w:iCs/>
          <w:sz w:val="20"/>
          <w:szCs w:val="20"/>
        </w:rPr>
        <w:t>(Anexo do Contrato</w:t>
      </w:r>
      <w:r>
        <w:rPr>
          <w:i/>
          <w:iCs/>
          <w:sz w:val="20"/>
          <w:szCs w:val="20"/>
        </w:rPr>
        <w:t>)</w:t>
      </w:r>
    </w:p>
    <w:p w14:paraId="65A88258" w14:textId="4F43ABF6" w:rsidR="00EE3E2C" w:rsidRDefault="00EE3E2C"/>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7512"/>
      </w:tblGrid>
      <w:tr w:rsidR="00D02AED" w:rsidRPr="00292703" w14:paraId="5079AF92" w14:textId="77777777" w:rsidTr="00D02AED">
        <w:trPr>
          <w:trHeight w:val="311"/>
        </w:trPr>
        <w:tc>
          <w:tcPr>
            <w:tcW w:w="9072" w:type="dxa"/>
            <w:gridSpan w:val="2"/>
          </w:tcPr>
          <w:p w14:paraId="579D8164" w14:textId="6D5E3653" w:rsidR="00D02AED" w:rsidRPr="00292703" w:rsidRDefault="00D02AED" w:rsidP="00AD6DF1">
            <w:pPr>
              <w:pStyle w:val="TableParagraph"/>
              <w:spacing w:line="207" w:lineRule="exact"/>
              <w:ind w:left="153"/>
              <w:jc w:val="left"/>
            </w:pPr>
            <w:r w:rsidRPr="00292703">
              <w:t>Proporcionalidade</w:t>
            </w:r>
            <w:r w:rsidRPr="00292703">
              <w:rPr>
                <w:spacing w:val="-3"/>
              </w:rPr>
              <w:t xml:space="preserve"> </w:t>
            </w:r>
            <w:r w:rsidRPr="00292703">
              <w:t>ao</w:t>
            </w:r>
            <w:r w:rsidRPr="00292703">
              <w:rPr>
                <w:spacing w:val="-2"/>
              </w:rPr>
              <w:t xml:space="preserve"> </w:t>
            </w:r>
            <w:r w:rsidRPr="00292703">
              <w:t>atingimento</w:t>
            </w:r>
            <w:r w:rsidRPr="00292703">
              <w:rPr>
                <w:spacing w:val="-1"/>
              </w:rPr>
              <w:t xml:space="preserve"> </w:t>
            </w:r>
            <w:r w:rsidRPr="00292703">
              <w:t>Satisfatório</w:t>
            </w:r>
            <w:r w:rsidRPr="00292703">
              <w:rPr>
                <w:spacing w:val="-3"/>
              </w:rPr>
              <w:t xml:space="preserve"> </w:t>
            </w:r>
            <w:r w:rsidRPr="00292703">
              <w:t>dos</w:t>
            </w:r>
            <w:r w:rsidRPr="00292703">
              <w:rPr>
                <w:spacing w:val="-2"/>
              </w:rPr>
              <w:t xml:space="preserve"> </w:t>
            </w:r>
            <w:r w:rsidRPr="00292703">
              <w:t>Atendimentos</w:t>
            </w:r>
            <w:r w:rsidRPr="00292703">
              <w:rPr>
                <w:spacing w:val="-2"/>
              </w:rPr>
              <w:t xml:space="preserve"> </w:t>
            </w:r>
            <w:r w:rsidRPr="00292703">
              <w:t>definidos</w:t>
            </w:r>
            <w:r w:rsidRPr="00292703">
              <w:rPr>
                <w:spacing w:val="-2"/>
              </w:rPr>
              <w:t xml:space="preserve"> </w:t>
            </w:r>
            <w:r w:rsidRPr="00292703">
              <w:t>no</w:t>
            </w:r>
            <w:r w:rsidRPr="00292703">
              <w:rPr>
                <w:spacing w:val="-1"/>
              </w:rPr>
              <w:t xml:space="preserve"> </w:t>
            </w:r>
            <w:r w:rsidRPr="00292703">
              <w:t>Termo</w:t>
            </w:r>
            <w:r w:rsidRPr="00292703">
              <w:rPr>
                <w:spacing w:val="-3"/>
              </w:rPr>
              <w:t xml:space="preserve"> </w:t>
            </w:r>
            <w:r w:rsidRPr="00292703">
              <w:t>de</w:t>
            </w:r>
            <w:r w:rsidRPr="00292703">
              <w:rPr>
                <w:spacing w:val="-3"/>
              </w:rPr>
              <w:t xml:space="preserve"> </w:t>
            </w:r>
            <w:r w:rsidR="00AD6DF1">
              <w:t>Contrato.</w:t>
            </w:r>
          </w:p>
        </w:tc>
      </w:tr>
      <w:tr w:rsidR="00D02AED" w:rsidRPr="00292703" w14:paraId="0EA949B6" w14:textId="77777777" w:rsidTr="00D02AED">
        <w:trPr>
          <w:trHeight w:val="309"/>
        </w:trPr>
        <w:tc>
          <w:tcPr>
            <w:tcW w:w="1560" w:type="dxa"/>
            <w:shd w:val="clear" w:color="auto" w:fill="B4C5E7"/>
            <w:vAlign w:val="center"/>
          </w:tcPr>
          <w:p w14:paraId="67515080" w14:textId="77777777" w:rsidR="00D02AED" w:rsidRPr="00292703" w:rsidRDefault="00D02AED" w:rsidP="00D02AED">
            <w:pPr>
              <w:pStyle w:val="TableParagraph"/>
              <w:spacing w:line="207" w:lineRule="exact"/>
              <w:rPr>
                <w:b/>
              </w:rPr>
            </w:pPr>
            <w:r w:rsidRPr="00292703">
              <w:rPr>
                <w:b/>
              </w:rPr>
              <w:t>ITEM</w:t>
            </w:r>
          </w:p>
        </w:tc>
        <w:tc>
          <w:tcPr>
            <w:tcW w:w="7512" w:type="dxa"/>
            <w:shd w:val="clear" w:color="auto" w:fill="B4C5E7"/>
            <w:vAlign w:val="center"/>
          </w:tcPr>
          <w:p w14:paraId="358A1DE2" w14:textId="77777777" w:rsidR="00D02AED" w:rsidRPr="00292703" w:rsidRDefault="00D02AED" w:rsidP="00D02AED">
            <w:pPr>
              <w:pStyle w:val="TableParagraph"/>
              <w:spacing w:line="207" w:lineRule="exact"/>
              <w:rPr>
                <w:b/>
              </w:rPr>
            </w:pPr>
            <w:r w:rsidRPr="00292703">
              <w:rPr>
                <w:b/>
              </w:rPr>
              <w:t>ATENDIMENTOS</w:t>
            </w:r>
            <w:r w:rsidRPr="00292703">
              <w:rPr>
                <w:b/>
                <w:spacing w:val="-3"/>
              </w:rPr>
              <w:t xml:space="preserve"> </w:t>
            </w:r>
            <w:r w:rsidRPr="00292703">
              <w:rPr>
                <w:b/>
              </w:rPr>
              <w:t>REALIZADOS</w:t>
            </w:r>
          </w:p>
        </w:tc>
      </w:tr>
      <w:tr w:rsidR="00D02AED" w:rsidRPr="00292703" w14:paraId="2EBB7008" w14:textId="77777777" w:rsidTr="00AD6DF1">
        <w:trPr>
          <w:trHeight w:val="311"/>
        </w:trPr>
        <w:tc>
          <w:tcPr>
            <w:tcW w:w="1560" w:type="dxa"/>
            <w:vAlign w:val="center"/>
          </w:tcPr>
          <w:p w14:paraId="0F7D8018" w14:textId="77777777" w:rsidR="00D02AED" w:rsidRPr="00292703" w:rsidRDefault="00D02AED" w:rsidP="00AD6DF1">
            <w:pPr>
              <w:pStyle w:val="TableParagraph"/>
              <w:spacing w:line="207" w:lineRule="exact"/>
              <w:ind w:left="107" w:right="142"/>
            </w:pPr>
            <w:r w:rsidRPr="00292703">
              <w:t>Finalidade</w:t>
            </w:r>
          </w:p>
        </w:tc>
        <w:tc>
          <w:tcPr>
            <w:tcW w:w="7512" w:type="dxa"/>
            <w:vAlign w:val="center"/>
          </w:tcPr>
          <w:p w14:paraId="5CA7DC4D" w14:textId="77777777" w:rsidR="00D02AED" w:rsidRPr="00292703" w:rsidRDefault="00D02AED" w:rsidP="00AD6DF1">
            <w:pPr>
              <w:pStyle w:val="TableParagraph"/>
              <w:spacing w:line="240" w:lineRule="auto"/>
              <w:ind w:left="105" w:right="130"/>
              <w:jc w:val="left"/>
            </w:pPr>
            <w:r w:rsidRPr="00292703">
              <w:t>Garantir</w:t>
            </w:r>
            <w:r w:rsidRPr="00292703">
              <w:rPr>
                <w:spacing w:val="-1"/>
              </w:rPr>
              <w:t xml:space="preserve"> </w:t>
            </w:r>
            <w:r w:rsidRPr="00292703">
              <w:t>a</w:t>
            </w:r>
            <w:r w:rsidRPr="00292703">
              <w:rPr>
                <w:spacing w:val="-2"/>
              </w:rPr>
              <w:t xml:space="preserve"> </w:t>
            </w:r>
            <w:r w:rsidRPr="00292703">
              <w:t>execução dos serviços</w:t>
            </w:r>
            <w:r w:rsidRPr="00292703">
              <w:rPr>
                <w:spacing w:val="-4"/>
              </w:rPr>
              <w:t xml:space="preserve"> </w:t>
            </w:r>
            <w:r w:rsidRPr="00292703">
              <w:t>e</w:t>
            </w:r>
            <w:r w:rsidRPr="00292703">
              <w:rPr>
                <w:spacing w:val="-2"/>
              </w:rPr>
              <w:t xml:space="preserve"> </w:t>
            </w:r>
            <w:r w:rsidRPr="00292703">
              <w:t>Relatórios.</w:t>
            </w:r>
          </w:p>
        </w:tc>
      </w:tr>
      <w:tr w:rsidR="00D02AED" w:rsidRPr="00292703" w14:paraId="2886E82E" w14:textId="77777777" w:rsidTr="00AD6DF1">
        <w:trPr>
          <w:trHeight w:val="621"/>
        </w:trPr>
        <w:tc>
          <w:tcPr>
            <w:tcW w:w="1560" w:type="dxa"/>
            <w:vAlign w:val="center"/>
          </w:tcPr>
          <w:p w14:paraId="67C5B89F" w14:textId="77777777" w:rsidR="00D02AED" w:rsidRPr="00292703" w:rsidRDefault="00D02AED" w:rsidP="00AD6DF1">
            <w:pPr>
              <w:pStyle w:val="TableParagraph"/>
              <w:spacing w:line="207" w:lineRule="exact"/>
              <w:ind w:left="107" w:right="142"/>
            </w:pPr>
            <w:r w:rsidRPr="00292703">
              <w:t>Meta</w:t>
            </w:r>
            <w:r w:rsidRPr="00292703">
              <w:rPr>
                <w:spacing w:val="-1"/>
              </w:rPr>
              <w:t xml:space="preserve"> </w:t>
            </w:r>
            <w:r w:rsidRPr="00292703">
              <w:t>a cumprir</w:t>
            </w:r>
          </w:p>
        </w:tc>
        <w:tc>
          <w:tcPr>
            <w:tcW w:w="7512" w:type="dxa"/>
            <w:vAlign w:val="center"/>
          </w:tcPr>
          <w:p w14:paraId="28CF01DB" w14:textId="53E60D33" w:rsidR="00D02AED" w:rsidRPr="00292703" w:rsidRDefault="00D02AED" w:rsidP="00AD6DF1">
            <w:pPr>
              <w:pStyle w:val="TableParagraph"/>
              <w:spacing w:line="240" w:lineRule="auto"/>
              <w:ind w:left="105" w:right="130"/>
              <w:jc w:val="left"/>
            </w:pPr>
            <w:r w:rsidRPr="00292703">
              <w:t>100% dos</w:t>
            </w:r>
            <w:r w:rsidRPr="00292703">
              <w:rPr>
                <w:spacing w:val="-1"/>
              </w:rPr>
              <w:t xml:space="preserve"> </w:t>
            </w:r>
            <w:r w:rsidRPr="00292703">
              <w:t>serviços</w:t>
            </w:r>
            <w:r w:rsidRPr="00292703">
              <w:rPr>
                <w:spacing w:val="-1"/>
              </w:rPr>
              <w:t xml:space="preserve"> </w:t>
            </w:r>
            <w:r w:rsidRPr="00292703">
              <w:t>executados,</w:t>
            </w:r>
            <w:r w:rsidRPr="00292703">
              <w:rPr>
                <w:spacing w:val="-1"/>
              </w:rPr>
              <w:t xml:space="preserve"> </w:t>
            </w:r>
            <w:r w:rsidRPr="00292703">
              <w:t>dentro dos</w:t>
            </w:r>
            <w:r w:rsidRPr="00292703">
              <w:rPr>
                <w:spacing w:val="-1"/>
              </w:rPr>
              <w:t xml:space="preserve"> </w:t>
            </w:r>
            <w:r w:rsidRPr="00292703">
              <w:t>prazos</w:t>
            </w:r>
            <w:r w:rsidRPr="00292703">
              <w:rPr>
                <w:spacing w:val="2"/>
              </w:rPr>
              <w:t xml:space="preserve"> </w:t>
            </w:r>
            <w:r w:rsidRPr="00292703">
              <w:t>definidos</w:t>
            </w:r>
            <w:r w:rsidRPr="00292703">
              <w:rPr>
                <w:spacing w:val="-1"/>
              </w:rPr>
              <w:t xml:space="preserve"> </w:t>
            </w:r>
            <w:r w:rsidRPr="00292703">
              <w:t>pela</w:t>
            </w:r>
            <w:r w:rsidRPr="00292703">
              <w:rPr>
                <w:spacing w:val="-1"/>
              </w:rPr>
              <w:t xml:space="preserve"> </w:t>
            </w:r>
            <w:r w:rsidRPr="00292703">
              <w:t>administração</w:t>
            </w:r>
            <w:r>
              <w:t xml:space="preserve"> </w:t>
            </w:r>
            <w:r w:rsidRPr="00292703">
              <w:t>e</w:t>
            </w:r>
            <w:r w:rsidRPr="00292703">
              <w:rPr>
                <w:spacing w:val="-2"/>
              </w:rPr>
              <w:t xml:space="preserve"> </w:t>
            </w:r>
            <w:r w:rsidRPr="00292703">
              <w:t>adequados</w:t>
            </w:r>
            <w:r w:rsidRPr="00292703">
              <w:rPr>
                <w:spacing w:val="-1"/>
              </w:rPr>
              <w:t xml:space="preserve"> </w:t>
            </w:r>
            <w:r w:rsidRPr="00292703">
              <w:t>à</w:t>
            </w:r>
            <w:r w:rsidRPr="00292703">
              <w:rPr>
                <w:spacing w:val="-2"/>
              </w:rPr>
              <w:t xml:space="preserve"> </w:t>
            </w:r>
            <w:r w:rsidRPr="00292703">
              <w:t>perspectiva</w:t>
            </w:r>
            <w:r w:rsidRPr="00292703">
              <w:rPr>
                <w:spacing w:val="-4"/>
              </w:rPr>
              <w:t xml:space="preserve"> </w:t>
            </w:r>
            <w:r w:rsidRPr="00292703">
              <w:t>definidas</w:t>
            </w:r>
            <w:r w:rsidRPr="00292703">
              <w:rPr>
                <w:spacing w:val="-1"/>
              </w:rPr>
              <w:t xml:space="preserve"> </w:t>
            </w:r>
            <w:r w:rsidRPr="00292703">
              <w:t>no Termo</w:t>
            </w:r>
            <w:r w:rsidRPr="00292703">
              <w:rPr>
                <w:spacing w:val="-2"/>
              </w:rPr>
              <w:t xml:space="preserve"> </w:t>
            </w:r>
            <w:r w:rsidRPr="00292703">
              <w:t>de</w:t>
            </w:r>
            <w:r w:rsidRPr="00292703">
              <w:rPr>
                <w:spacing w:val="-2"/>
              </w:rPr>
              <w:t xml:space="preserve"> </w:t>
            </w:r>
            <w:r w:rsidR="00B97F3B">
              <w:t>Contrato.</w:t>
            </w:r>
          </w:p>
        </w:tc>
      </w:tr>
      <w:tr w:rsidR="00D02AED" w:rsidRPr="00292703" w14:paraId="49435E67" w14:textId="77777777" w:rsidTr="00AD6DF1">
        <w:trPr>
          <w:trHeight w:val="309"/>
        </w:trPr>
        <w:tc>
          <w:tcPr>
            <w:tcW w:w="1560" w:type="dxa"/>
            <w:vAlign w:val="center"/>
          </w:tcPr>
          <w:p w14:paraId="5A85FA56" w14:textId="77777777" w:rsidR="00D02AED" w:rsidRPr="00292703" w:rsidRDefault="00D02AED" w:rsidP="00AD6DF1">
            <w:pPr>
              <w:pStyle w:val="TableParagraph"/>
              <w:spacing w:line="207" w:lineRule="exact"/>
              <w:ind w:left="107" w:right="142"/>
            </w:pPr>
            <w:r w:rsidRPr="00292703">
              <w:t>Instrumento de</w:t>
            </w:r>
            <w:r w:rsidRPr="00292703">
              <w:rPr>
                <w:spacing w:val="-2"/>
              </w:rPr>
              <w:t xml:space="preserve"> </w:t>
            </w:r>
            <w:r w:rsidRPr="00292703">
              <w:t>medição</w:t>
            </w:r>
          </w:p>
        </w:tc>
        <w:tc>
          <w:tcPr>
            <w:tcW w:w="7512" w:type="dxa"/>
            <w:vAlign w:val="center"/>
          </w:tcPr>
          <w:p w14:paraId="60E195F9" w14:textId="77777777" w:rsidR="00D02AED" w:rsidRPr="00292703" w:rsidRDefault="00D02AED" w:rsidP="00AD6DF1">
            <w:pPr>
              <w:pStyle w:val="TableParagraph"/>
              <w:spacing w:line="240" w:lineRule="auto"/>
              <w:ind w:left="105" w:right="130"/>
              <w:jc w:val="left"/>
            </w:pPr>
            <w:r w:rsidRPr="00292703">
              <w:t>Controle</w:t>
            </w:r>
            <w:r w:rsidRPr="00292703">
              <w:rPr>
                <w:spacing w:val="-2"/>
              </w:rPr>
              <w:t xml:space="preserve"> </w:t>
            </w:r>
            <w:r w:rsidRPr="00292703">
              <w:t>dos</w:t>
            </w:r>
            <w:r w:rsidRPr="00292703">
              <w:rPr>
                <w:spacing w:val="-1"/>
              </w:rPr>
              <w:t xml:space="preserve"> </w:t>
            </w:r>
            <w:r w:rsidRPr="00292703">
              <w:t>serviços</w:t>
            </w:r>
            <w:r w:rsidRPr="00292703">
              <w:rPr>
                <w:spacing w:val="-2"/>
              </w:rPr>
              <w:t xml:space="preserve"> </w:t>
            </w:r>
            <w:r w:rsidRPr="00292703">
              <w:t>executados,</w:t>
            </w:r>
            <w:r w:rsidRPr="00292703">
              <w:rPr>
                <w:spacing w:val="-3"/>
              </w:rPr>
              <w:t xml:space="preserve"> </w:t>
            </w:r>
            <w:r w:rsidRPr="00292703">
              <w:t>conforme</w:t>
            </w:r>
            <w:r w:rsidRPr="00292703">
              <w:rPr>
                <w:spacing w:val="-2"/>
              </w:rPr>
              <w:t xml:space="preserve"> </w:t>
            </w:r>
            <w:r w:rsidRPr="00292703">
              <w:t>modelo</w:t>
            </w:r>
            <w:r w:rsidRPr="00292703">
              <w:rPr>
                <w:spacing w:val="-1"/>
              </w:rPr>
              <w:t xml:space="preserve"> </w:t>
            </w:r>
            <w:r w:rsidRPr="00292703">
              <w:t>abaixo</w:t>
            </w:r>
            <w:r w:rsidRPr="00292703">
              <w:rPr>
                <w:spacing w:val="-2"/>
              </w:rPr>
              <w:t xml:space="preserve"> </w:t>
            </w:r>
            <w:r w:rsidRPr="00292703">
              <w:t>indicado.</w:t>
            </w:r>
          </w:p>
        </w:tc>
      </w:tr>
      <w:tr w:rsidR="00D02AED" w:rsidRPr="00292703" w14:paraId="4D46E2D7" w14:textId="77777777" w:rsidTr="00AD6DF1">
        <w:trPr>
          <w:trHeight w:val="933"/>
        </w:trPr>
        <w:tc>
          <w:tcPr>
            <w:tcW w:w="1560" w:type="dxa"/>
            <w:vAlign w:val="center"/>
          </w:tcPr>
          <w:p w14:paraId="3889734E" w14:textId="77777777" w:rsidR="00D02AED" w:rsidRPr="00292703" w:rsidRDefault="00D02AED" w:rsidP="00AD6DF1">
            <w:pPr>
              <w:pStyle w:val="TableParagraph"/>
              <w:spacing w:line="207" w:lineRule="exact"/>
              <w:ind w:left="107" w:right="142"/>
            </w:pPr>
            <w:r w:rsidRPr="00292703">
              <w:t>Forma</w:t>
            </w:r>
            <w:r w:rsidRPr="00292703">
              <w:rPr>
                <w:spacing w:val="-3"/>
              </w:rPr>
              <w:t xml:space="preserve"> </w:t>
            </w:r>
            <w:r w:rsidRPr="00292703">
              <w:t>de</w:t>
            </w:r>
            <w:r w:rsidRPr="00292703">
              <w:rPr>
                <w:spacing w:val="-2"/>
              </w:rPr>
              <w:t xml:space="preserve"> </w:t>
            </w:r>
            <w:r w:rsidRPr="00292703">
              <w:t>acompanhamento</w:t>
            </w:r>
          </w:p>
        </w:tc>
        <w:tc>
          <w:tcPr>
            <w:tcW w:w="7512" w:type="dxa"/>
            <w:vAlign w:val="center"/>
          </w:tcPr>
          <w:p w14:paraId="3FF8F7CA" w14:textId="0E2F3CA2" w:rsidR="00D02AED" w:rsidRPr="00292703" w:rsidRDefault="00D02AED" w:rsidP="00AD6DF1">
            <w:pPr>
              <w:pStyle w:val="TableParagraph"/>
              <w:spacing w:line="240" w:lineRule="auto"/>
              <w:ind w:left="105" w:right="130"/>
              <w:jc w:val="left"/>
            </w:pPr>
            <w:r w:rsidRPr="00292703">
              <w:t>A</w:t>
            </w:r>
            <w:r w:rsidRPr="00292703">
              <w:rPr>
                <w:spacing w:val="42"/>
              </w:rPr>
              <w:t xml:space="preserve"> </w:t>
            </w:r>
            <w:r w:rsidRPr="00292703">
              <w:t>fiscalização  do  contrato  acompanhará</w:t>
            </w:r>
            <w:r w:rsidRPr="00292703">
              <w:rPr>
                <w:spacing w:val="43"/>
              </w:rPr>
              <w:t xml:space="preserve"> </w:t>
            </w:r>
            <w:r w:rsidRPr="00292703">
              <w:t>mensalmente</w:t>
            </w:r>
            <w:r w:rsidRPr="00292703">
              <w:rPr>
                <w:spacing w:val="42"/>
              </w:rPr>
              <w:t xml:space="preserve"> </w:t>
            </w:r>
            <w:r w:rsidRPr="00292703">
              <w:t>o</w:t>
            </w:r>
            <w:r w:rsidRPr="00292703">
              <w:rPr>
                <w:spacing w:val="5"/>
              </w:rPr>
              <w:t xml:space="preserve"> </w:t>
            </w:r>
            <w:r w:rsidRPr="00292703">
              <w:t>cumprimento  das</w:t>
            </w:r>
            <w:r>
              <w:t xml:space="preserve"> </w:t>
            </w:r>
            <w:r w:rsidRPr="00292703">
              <w:t>atividades</w:t>
            </w:r>
            <w:r w:rsidRPr="00292703">
              <w:rPr>
                <w:spacing w:val="-5"/>
              </w:rPr>
              <w:t xml:space="preserve"> </w:t>
            </w:r>
            <w:r w:rsidRPr="00292703">
              <w:t>da</w:t>
            </w:r>
            <w:r w:rsidRPr="00292703">
              <w:rPr>
                <w:spacing w:val="-2"/>
              </w:rPr>
              <w:t xml:space="preserve"> </w:t>
            </w:r>
            <w:r w:rsidRPr="00292703">
              <w:t>execução</w:t>
            </w:r>
            <w:r w:rsidRPr="00292703">
              <w:rPr>
                <w:spacing w:val="-2"/>
              </w:rPr>
              <w:t xml:space="preserve"> </w:t>
            </w:r>
            <w:r w:rsidRPr="00292703">
              <w:t>dos</w:t>
            </w:r>
            <w:r w:rsidRPr="00292703">
              <w:rPr>
                <w:spacing w:val="-2"/>
              </w:rPr>
              <w:t xml:space="preserve"> </w:t>
            </w:r>
            <w:r w:rsidRPr="00292703">
              <w:t>serviços,</w:t>
            </w:r>
            <w:r w:rsidRPr="00292703">
              <w:rPr>
                <w:spacing w:val="-1"/>
              </w:rPr>
              <w:t xml:space="preserve"> </w:t>
            </w:r>
            <w:r w:rsidRPr="00292703">
              <w:t>conforme</w:t>
            </w:r>
            <w:r w:rsidRPr="00292703">
              <w:rPr>
                <w:spacing w:val="-2"/>
              </w:rPr>
              <w:t xml:space="preserve"> </w:t>
            </w:r>
            <w:r w:rsidRPr="00292703">
              <w:t>perspectiva</w:t>
            </w:r>
            <w:r w:rsidRPr="00292703">
              <w:rPr>
                <w:spacing w:val="-2"/>
              </w:rPr>
              <w:t xml:space="preserve"> </w:t>
            </w:r>
            <w:r w:rsidRPr="00292703">
              <w:t>da</w:t>
            </w:r>
            <w:r w:rsidRPr="00292703">
              <w:rPr>
                <w:spacing w:val="-3"/>
              </w:rPr>
              <w:t xml:space="preserve"> </w:t>
            </w:r>
            <w:r w:rsidRPr="00292703">
              <w:t>Administração e</w:t>
            </w:r>
            <w:r w:rsidRPr="00292703">
              <w:rPr>
                <w:spacing w:val="-42"/>
              </w:rPr>
              <w:t xml:space="preserve"> </w:t>
            </w:r>
            <w:r w:rsidRPr="00292703">
              <w:t>posterior</w:t>
            </w:r>
            <w:r w:rsidRPr="00292703">
              <w:rPr>
                <w:spacing w:val="-3"/>
              </w:rPr>
              <w:t xml:space="preserve"> </w:t>
            </w:r>
            <w:r w:rsidRPr="00292703">
              <w:t>lançamento</w:t>
            </w:r>
            <w:r w:rsidRPr="00292703">
              <w:rPr>
                <w:spacing w:val="-1"/>
              </w:rPr>
              <w:t xml:space="preserve"> </w:t>
            </w:r>
            <w:r w:rsidRPr="00292703">
              <w:t>do</w:t>
            </w:r>
            <w:r w:rsidRPr="00292703">
              <w:rPr>
                <w:spacing w:val="1"/>
              </w:rPr>
              <w:t xml:space="preserve"> </w:t>
            </w:r>
            <w:r w:rsidRPr="00292703">
              <w:t>resultado</w:t>
            </w:r>
            <w:r w:rsidRPr="00292703">
              <w:rPr>
                <w:spacing w:val="-1"/>
              </w:rPr>
              <w:t xml:space="preserve"> </w:t>
            </w:r>
            <w:r w:rsidRPr="00292703">
              <w:t>na</w:t>
            </w:r>
            <w:r w:rsidRPr="00292703">
              <w:rPr>
                <w:spacing w:val="-1"/>
              </w:rPr>
              <w:t xml:space="preserve"> </w:t>
            </w:r>
            <w:r w:rsidRPr="00292703">
              <w:t>planilha</w:t>
            </w:r>
            <w:r w:rsidRPr="00292703">
              <w:rPr>
                <w:spacing w:val="-3"/>
              </w:rPr>
              <w:t xml:space="preserve"> </w:t>
            </w:r>
            <w:r w:rsidRPr="00292703">
              <w:t>de</w:t>
            </w:r>
            <w:r w:rsidRPr="00292703">
              <w:rPr>
                <w:spacing w:val="-1"/>
              </w:rPr>
              <w:t xml:space="preserve"> </w:t>
            </w:r>
            <w:r w:rsidRPr="00292703">
              <w:t>controle.</w:t>
            </w:r>
          </w:p>
        </w:tc>
      </w:tr>
      <w:tr w:rsidR="00D02AED" w:rsidRPr="00292703" w14:paraId="374F0E08" w14:textId="77777777" w:rsidTr="00AD6DF1">
        <w:trPr>
          <w:trHeight w:val="309"/>
        </w:trPr>
        <w:tc>
          <w:tcPr>
            <w:tcW w:w="1560" w:type="dxa"/>
            <w:vAlign w:val="center"/>
          </w:tcPr>
          <w:p w14:paraId="33791F82" w14:textId="77777777" w:rsidR="00D02AED" w:rsidRPr="00292703" w:rsidRDefault="00D02AED" w:rsidP="00AD6DF1">
            <w:pPr>
              <w:pStyle w:val="TableParagraph"/>
              <w:spacing w:line="207" w:lineRule="exact"/>
              <w:ind w:left="107" w:right="142"/>
            </w:pPr>
            <w:r w:rsidRPr="00292703">
              <w:t>Periodicidade</w:t>
            </w:r>
          </w:p>
        </w:tc>
        <w:tc>
          <w:tcPr>
            <w:tcW w:w="7512" w:type="dxa"/>
            <w:vAlign w:val="center"/>
          </w:tcPr>
          <w:p w14:paraId="48BA8A0E" w14:textId="77777777" w:rsidR="00D02AED" w:rsidRPr="00292703" w:rsidRDefault="00D02AED" w:rsidP="00AD6DF1">
            <w:pPr>
              <w:pStyle w:val="TableParagraph"/>
              <w:spacing w:line="240" w:lineRule="auto"/>
              <w:ind w:left="105" w:right="130"/>
              <w:jc w:val="left"/>
            </w:pPr>
            <w:r w:rsidRPr="00292703">
              <w:t>Mensal</w:t>
            </w:r>
          </w:p>
        </w:tc>
      </w:tr>
      <w:tr w:rsidR="00D02AED" w:rsidRPr="00292703" w14:paraId="03A5391D" w14:textId="77777777" w:rsidTr="00AD6DF1">
        <w:trPr>
          <w:trHeight w:val="621"/>
        </w:trPr>
        <w:tc>
          <w:tcPr>
            <w:tcW w:w="1560" w:type="dxa"/>
            <w:vAlign w:val="center"/>
          </w:tcPr>
          <w:p w14:paraId="6EDA25AA" w14:textId="77777777" w:rsidR="00D02AED" w:rsidRPr="00292703" w:rsidRDefault="00D02AED" w:rsidP="00AD6DF1">
            <w:pPr>
              <w:pStyle w:val="TableParagraph"/>
              <w:spacing w:line="207" w:lineRule="exact"/>
              <w:ind w:left="107" w:right="142"/>
            </w:pPr>
            <w:r w:rsidRPr="00292703">
              <w:t>Mecanismo</w:t>
            </w:r>
            <w:r w:rsidRPr="00292703">
              <w:rPr>
                <w:spacing w:val="-1"/>
              </w:rPr>
              <w:t xml:space="preserve"> </w:t>
            </w:r>
            <w:r w:rsidRPr="00292703">
              <w:t>de</w:t>
            </w:r>
            <w:r w:rsidRPr="00292703">
              <w:rPr>
                <w:spacing w:val="-2"/>
              </w:rPr>
              <w:t xml:space="preserve"> </w:t>
            </w:r>
            <w:r w:rsidRPr="00292703">
              <w:t>cálculo</w:t>
            </w:r>
          </w:p>
        </w:tc>
        <w:tc>
          <w:tcPr>
            <w:tcW w:w="7512" w:type="dxa"/>
            <w:vAlign w:val="center"/>
          </w:tcPr>
          <w:p w14:paraId="5EFBF9A6" w14:textId="1BC973B8" w:rsidR="00D02AED" w:rsidRPr="00292703" w:rsidRDefault="00D02AED" w:rsidP="00AD6DF1">
            <w:pPr>
              <w:pStyle w:val="TableParagraph"/>
              <w:spacing w:line="240" w:lineRule="auto"/>
              <w:ind w:left="105" w:right="130"/>
              <w:jc w:val="left"/>
            </w:pPr>
            <w:r w:rsidRPr="00292703">
              <w:t>O</w:t>
            </w:r>
            <w:r w:rsidRPr="00292703">
              <w:rPr>
                <w:spacing w:val="1"/>
              </w:rPr>
              <w:t xml:space="preserve"> </w:t>
            </w:r>
            <w:r w:rsidRPr="00292703">
              <w:t>número</w:t>
            </w:r>
            <w:r w:rsidRPr="00292703">
              <w:rPr>
                <w:spacing w:val="2"/>
              </w:rPr>
              <w:t xml:space="preserve"> </w:t>
            </w:r>
            <w:r w:rsidRPr="00292703">
              <w:t>de</w:t>
            </w:r>
            <w:r w:rsidRPr="00292703">
              <w:rPr>
                <w:spacing w:val="2"/>
              </w:rPr>
              <w:t xml:space="preserve"> </w:t>
            </w:r>
            <w:r w:rsidRPr="00292703">
              <w:t>ocorrências</w:t>
            </w:r>
            <w:r w:rsidRPr="00292703">
              <w:rPr>
                <w:spacing w:val="1"/>
              </w:rPr>
              <w:t xml:space="preserve"> </w:t>
            </w:r>
            <w:r w:rsidRPr="00292703">
              <w:t>mensal</w:t>
            </w:r>
            <w:r w:rsidRPr="00292703">
              <w:rPr>
                <w:spacing w:val="3"/>
              </w:rPr>
              <w:t xml:space="preserve"> </w:t>
            </w:r>
            <w:r w:rsidRPr="00292703">
              <w:t>refletirá</w:t>
            </w:r>
            <w:r w:rsidRPr="00292703">
              <w:rPr>
                <w:spacing w:val="1"/>
              </w:rPr>
              <w:t xml:space="preserve"> </w:t>
            </w:r>
            <w:r w:rsidRPr="00292703">
              <w:t>o</w:t>
            </w:r>
            <w:r w:rsidRPr="00292703">
              <w:rPr>
                <w:spacing w:val="2"/>
              </w:rPr>
              <w:t xml:space="preserve"> </w:t>
            </w:r>
            <w:r w:rsidRPr="00292703">
              <w:t>percentual</w:t>
            </w:r>
            <w:r w:rsidRPr="00292703">
              <w:rPr>
                <w:spacing w:val="3"/>
              </w:rPr>
              <w:t xml:space="preserve"> </w:t>
            </w:r>
            <w:r w:rsidRPr="00292703">
              <w:t>de</w:t>
            </w:r>
            <w:r w:rsidRPr="00292703">
              <w:rPr>
                <w:spacing w:val="1"/>
              </w:rPr>
              <w:t xml:space="preserve"> </w:t>
            </w:r>
            <w:r w:rsidRPr="00292703">
              <w:t>atingimento</w:t>
            </w:r>
            <w:r w:rsidRPr="00292703">
              <w:rPr>
                <w:spacing w:val="1"/>
              </w:rPr>
              <w:t xml:space="preserve"> </w:t>
            </w:r>
            <w:r w:rsidRPr="00292703">
              <w:t>da</w:t>
            </w:r>
            <w:r w:rsidRPr="00292703">
              <w:rPr>
                <w:spacing w:val="1"/>
              </w:rPr>
              <w:t xml:space="preserve"> </w:t>
            </w:r>
            <w:r w:rsidRPr="00292703">
              <w:t>meta</w:t>
            </w:r>
            <w:r>
              <w:t xml:space="preserve"> </w:t>
            </w:r>
            <w:r w:rsidRPr="00292703">
              <w:t>(%)</w:t>
            </w:r>
            <w:r w:rsidRPr="00292703">
              <w:rPr>
                <w:spacing w:val="-1"/>
              </w:rPr>
              <w:t xml:space="preserve"> </w:t>
            </w:r>
            <w:r w:rsidRPr="00292703">
              <w:t>ou, a</w:t>
            </w:r>
            <w:r w:rsidRPr="00292703">
              <w:rPr>
                <w:spacing w:val="-4"/>
              </w:rPr>
              <w:t xml:space="preserve"> </w:t>
            </w:r>
            <w:r w:rsidRPr="00292703">
              <w:t>glosa,</w:t>
            </w:r>
            <w:r w:rsidRPr="00292703">
              <w:rPr>
                <w:spacing w:val="-2"/>
              </w:rPr>
              <w:t xml:space="preserve"> </w:t>
            </w:r>
            <w:r w:rsidRPr="00292703">
              <w:t>pelo</w:t>
            </w:r>
            <w:r w:rsidRPr="00292703">
              <w:rPr>
                <w:spacing w:val="-2"/>
              </w:rPr>
              <w:t xml:space="preserve"> </w:t>
            </w:r>
            <w:r w:rsidRPr="00292703">
              <w:t>não</w:t>
            </w:r>
            <w:r w:rsidRPr="00292703">
              <w:rPr>
                <w:spacing w:val="1"/>
              </w:rPr>
              <w:t xml:space="preserve"> </w:t>
            </w:r>
            <w:r w:rsidRPr="00292703">
              <w:t>atingimento.</w:t>
            </w:r>
          </w:p>
        </w:tc>
      </w:tr>
      <w:tr w:rsidR="00D02AED" w:rsidRPr="00292703" w14:paraId="4360BA71" w14:textId="77777777" w:rsidTr="00AD6DF1">
        <w:trPr>
          <w:trHeight w:val="309"/>
        </w:trPr>
        <w:tc>
          <w:tcPr>
            <w:tcW w:w="1560" w:type="dxa"/>
            <w:vAlign w:val="center"/>
          </w:tcPr>
          <w:p w14:paraId="748CBEE9" w14:textId="77777777" w:rsidR="00D02AED" w:rsidRPr="00292703" w:rsidRDefault="00D02AED" w:rsidP="00AD6DF1">
            <w:pPr>
              <w:pStyle w:val="TableParagraph"/>
              <w:spacing w:line="207" w:lineRule="exact"/>
              <w:ind w:left="107" w:right="142"/>
            </w:pPr>
            <w:r w:rsidRPr="00292703">
              <w:t>Início</w:t>
            </w:r>
            <w:r w:rsidRPr="00292703">
              <w:rPr>
                <w:spacing w:val="-1"/>
              </w:rPr>
              <w:t xml:space="preserve"> </w:t>
            </w:r>
            <w:r w:rsidRPr="00292703">
              <w:t>de</w:t>
            </w:r>
            <w:r w:rsidRPr="00292703">
              <w:rPr>
                <w:spacing w:val="-1"/>
              </w:rPr>
              <w:t xml:space="preserve"> </w:t>
            </w:r>
            <w:r w:rsidRPr="00292703">
              <w:t>vigência</w:t>
            </w:r>
          </w:p>
        </w:tc>
        <w:tc>
          <w:tcPr>
            <w:tcW w:w="7512" w:type="dxa"/>
            <w:vAlign w:val="center"/>
          </w:tcPr>
          <w:p w14:paraId="5684E562" w14:textId="280C5C3A" w:rsidR="00D02AED" w:rsidRPr="00292703" w:rsidRDefault="00D02AED" w:rsidP="00AD6DF1">
            <w:pPr>
              <w:pStyle w:val="TableParagraph"/>
              <w:spacing w:line="240" w:lineRule="auto"/>
              <w:ind w:left="105" w:right="130"/>
              <w:jc w:val="left"/>
            </w:pPr>
            <w:r w:rsidRPr="00292703">
              <w:t>Data</w:t>
            </w:r>
            <w:r w:rsidRPr="00292703">
              <w:rPr>
                <w:spacing w:val="-1"/>
              </w:rPr>
              <w:t xml:space="preserve"> </w:t>
            </w:r>
            <w:r w:rsidRPr="00292703">
              <w:t>da</w:t>
            </w:r>
            <w:r w:rsidRPr="00292703">
              <w:rPr>
                <w:spacing w:val="-2"/>
              </w:rPr>
              <w:t xml:space="preserve"> </w:t>
            </w:r>
            <w:r w:rsidRPr="00292703">
              <w:t>assinatura</w:t>
            </w:r>
            <w:r w:rsidRPr="00292703">
              <w:rPr>
                <w:spacing w:val="-1"/>
              </w:rPr>
              <w:t xml:space="preserve"> </w:t>
            </w:r>
            <w:r w:rsidRPr="00292703">
              <w:t>do</w:t>
            </w:r>
            <w:r w:rsidRPr="00292703">
              <w:rPr>
                <w:spacing w:val="-2"/>
              </w:rPr>
              <w:t xml:space="preserve"> </w:t>
            </w:r>
            <w:r w:rsidRPr="00292703">
              <w:t>contrato</w:t>
            </w:r>
            <w:r>
              <w:t>.</w:t>
            </w:r>
          </w:p>
        </w:tc>
      </w:tr>
      <w:tr w:rsidR="00D02AED" w:rsidRPr="00292703" w14:paraId="3A7F77C4" w14:textId="77777777" w:rsidTr="00AD6DF1">
        <w:trPr>
          <w:trHeight w:val="3417"/>
        </w:trPr>
        <w:tc>
          <w:tcPr>
            <w:tcW w:w="1560" w:type="dxa"/>
            <w:vAlign w:val="center"/>
          </w:tcPr>
          <w:p w14:paraId="70DD52B8" w14:textId="77777777" w:rsidR="00D02AED" w:rsidRPr="00292703" w:rsidRDefault="00D02AED" w:rsidP="00AD6DF1">
            <w:pPr>
              <w:pStyle w:val="TableParagraph"/>
              <w:ind w:left="107" w:right="142"/>
            </w:pPr>
            <w:r w:rsidRPr="00292703">
              <w:t>Faixas</w:t>
            </w:r>
            <w:r w:rsidRPr="00292703">
              <w:rPr>
                <w:spacing w:val="-1"/>
              </w:rPr>
              <w:t xml:space="preserve"> </w:t>
            </w:r>
            <w:r w:rsidRPr="00292703">
              <w:t>de</w:t>
            </w:r>
            <w:r w:rsidRPr="00292703">
              <w:rPr>
                <w:spacing w:val="-1"/>
              </w:rPr>
              <w:t xml:space="preserve"> </w:t>
            </w:r>
            <w:r w:rsidRPr="00292703">
              <w:t>ajuste</w:t>
            </w:r>
            <w:r w:rsidRPr="00292703">
              <w:rPr>
                <w:spacing w:val="-3"/>
              </w:rPr>
              <w:t xml:space="preserve"> </w:t>
            </w:r>
            <w:r w:rsidRPr="00292703">
              <w:t>no</w:t>
            </w:r>
            <w:r w:rsidRPr="00292703">
              <w:rPr>
                <w:spacing w:val="-1"/>
              </w:rPr>
              <w:t xml:space="preserve"> </w:t>
            </w:r>
            <w:r w:rsidRPr="00292703">
              <w:t>pagamento</w:t>
            </w:r>
          </w:p>
        </w:tc>
        <w:tc>
          <w:tcPr>
            <w:tcW w:w="7512" w:type="dxa"/>
            <w:vAlign w:val="center"/>
          </w:tcPr>
          <w:p w14:paraId="75BB5C98" w14:textId="77777777" w:rsidR="00D02AED" w:rsidRPr="00292703" w:rsidRDefault="00D02AED" w:rsidP="00AD6DF1">
            <w:pPr>
              <w:pStyle w:val="TableParagraph"/>
              <w:spacing w:line="240" w:lineRule="auto"/>
              <w:ind w:left="105" w:right="130"/>
              <w:jc w:val="left"/>
            </w:pPr>
            <w:r w:rsidRPr="00292703">
              <w:t>Por</w:t>
            </w:r>
            <w:r w:rsidRPr="00292703">
              <w:rPr>
                <w:spacing w:val="-1"/>
              </w:rPr>
              <w:t xml:space="preserve"> </w:t>
            </w:r>
            <w:r w:rsidRPr="00292703">
              <w:t>mês:</w:t>
            </w:r>
          </w:p>
          <w:p w14:paraId="2FDC27E2" w14:textId="17FF082B" w:rsidR="00D02AED" w:rsidRPr="00292703" w:rsidRDefault="00D02AED" w:rsidP="00AD6DF1">
            <w:pPr>
              <w:pStyle w:val="TableParagraph"/>
              <w:numPr>
                <w:ilvl w:val="0"/>
                <w:numId w:val="73"/>
              </w:numPr>
              <w:spacing w:line="240" w:lineRule="auto"/>
              <w:ind w:right="130"/>
              <w:jc w:val="left"/>
            </w:pPr>
            <w:r w:rsidRPr="00292703">
              <w:t>0 ocorrência =</w:t>
            </w:r>
            <w:r w:rsidRPr="00292703">
              <w:rPr>
                <w:spacing w:val="-1"/>
              </w:rPr>
              <w:t xml:space="preserve"> </w:t>
            </w:r>
            <w:r w:rsidRPr="00292703">
              <w:t>100%</w:t>
            </w:r>
            <w:r w:rsidRPr="00292703">
              <w:rPr>
                <w:spacing w:val="-1"/>
              </w:rPr>
              <w:t xml:space="preserve"> </w:t>
            </w:r>
            <w:r w:rsidRPr="00292703">
              <w:t>da</w:t>
            </w:r>
            <w:r w:rsidRPr="00292703">
              <w:rPr>
                <w:spacing w:val="-2"/>
              </w:rPr>
              <w:t xml:space="preserve"> </w:t>
            </w:r>
            <w:r w:rsidRPr="00292703">
              <w:t>meta =</w:t>
            </w:r>
            <w:r w:rsidRPr="00292703">
              <w:rPr>
                <w:spacing w:val="-1"/>
              </w:rPr>
              <w:t xml:space="preserve"> </w:t>
            </w:r>
            <w:r w:rsidRPr="00292703">
              <w:t>recebimento</w:t>
            </w:r>
            <w:r w:rsidRPr="00292703">
              <w:rPr>
                <w:spacing w:val="1"/>
              </w:rPr>
              <w:t xml:space="preserve"> </w:t>
            </w:r>
            <w:r w:rsidRPr="00292703">
              <w:t>de</w:t>
            </w:r>
            <w:r w:rsidRPr="00292703">
              <w:rPr>
                <w:spacing w:val="-4"/>
              </w:rPr>
              <w:t xml:space="preserve"> </w:t>
            </w:r>
            <w:r w:rsidRPr="00292703">
              <w:t>100%</w:t>
            </w:r>
            <w:r w:rsidRPr="00292703">
              <w:rPr>
                <w:spacing w:val="-1"/>
              </w:rPr>
              <w:t xml:space="preserve"> </w:t>
            </w:r>
            <w:r w:rsidRPr="00292703">
              <w:t>da</w:t>
            </w:r>
            <w:r w:rsidRPr="00292703">
              <w:rPr>
                <w:spacing w:val="-2"/>
              </w:rPr>
              <w:t xml:space="preserve"> </w:t>
            </w:r>
            <w:r w:rsidRPr="00292703">
              <w:t>fatura.</w:t>
            </w:r>
          </w:p>
          <w:p w14:paraId="752241ED" w14:textId="77777777" w:rsidR="00D02AED" w:rsidRPr="00D02AED" w:rsidRDefault="00D02AED" w:rsidP="00AD6DF1">
            <w:pPr>
              <w:pStyle w:val="TableParagraph"/>
              <w:numPr>
                <w:ilvl w:val="0"/>
                <w:numId w:val="72"/>
              </w:numPr>
              <w:spacing w:line="240" w:lineRule="auto"/>
              <w:ind w:right="130"/>
              <w:jc w:val="left"/>
            </w:pPr>
            <w:r w:rsidRPr="00292703">
              <w:t>01 a 03 ocorrências = 95% da meta = recebimento de 95% da fatura.</w:t>
            </w:r>
          </w:p>
          <w:p w14:paraId="7EA00B2A" w14:textId="77777777" w:rsidR="00D02AED" w:rsidRPr="00D02AED" w:rsidRDefault="00D02AED" w:rsidP="00AD6DF1">
            <w:pPr>
              <w:pStyle w:val="TableParagraph"/>
              <w:numPr>
                <w:ilvl w:val="0"/>
                <w:numId w:val="72"/>
              </w:numPr>
              <w:spacing w:line="240" w:lineRule="auto"/>
              <w:ind w:right="130"/>
              <w:jc w:val="left"/>
            </w:pPr>
            <w:r w:rsidRPr="00292703">
              <w:t>04 a 05 ocorrências = 90% da meta = recebimento de 90% da fatura</w:t>
            </w:r>
          </w:p>
          <w:p w14:paraId="35F418B3" w14:textId="77777777" w:rsidR="00D02AED" w:rsidRPr="00D02AED" w:rsidRDefault="00D02AED" w:rsidP="00AD6DF1">
            <w:pPr>
              <w:pStyle w:val="TableParagraph"/>
              <w:numPr>
                <w:ilvl w:val="0"/>
                <w:numId w:val="72"/>
              </w:numPr>
              <w:spacing w:line="240" w:lineRule="auto"/>
              <w:ind w:right="130"/>
              <w:jc w:val="left"/>
            </w:pPr>
            <w:r w:rsidRPr="00292703">
              <w:t>06 a 08 ocorrências = 85% da meta = recebimento de 85% da fatura</w:t>
            </w:r>
          </w:p>
          <w:p w14:paraId="2BF2DBE6" w14:textId="1577F4B9" w:rsidR="00D02AED" w:rsidRPr="00292703" w:rsidRDefault="00D02AED" w:rsidP="00AD6DF1">
            <w:pPr>
              <w:pStyle w:val="TableParagraph"/>
              <w:numPr>
                <w:ilvl w:val="0"/>
                <w:numId w:val="72"/>
              </w:numPr>
              <w:spacing w:line="240" w:lineRule="auto"/>
              <w:ind w:right="130"/>
              <w:jc w:val="left"/>
            </w:pPr>
            <w:r w:rsidRPr="00292703">
              <w:t>09 a</w:t>
            </w:r>
            <w:r w:rsidRPr="00292703">
              <w:rPr>
                <w:spacing w:val="-3"/>
              </w:rPr>
              <w:t xml:space="preserve"> </w:t>
            </w:r>
            <w:r w:rsidRPr="00292703">
              <w:t>10</w:t>
            </w:r>
            <w:r w:rsidRPr="00292703">
              <w:rPr>
                <w:spacing w:val="-2"/>
              </w:rPr>
              <w:t xml:space="preserve"> </w:t>
            </w:r>
            <w:r w:rsidRPr="00292703">
              <w:t>ocorrências</w:t>
            </w:r>
            <w:r w:rsidRPr="00292703">
              <w:rPr>
                <w:spacing w:val="-1"/>
              </w:rPr>
              <w:t xml:space="preserve"> </w:t>
            </w:r>
            <w:r w:rsidRPr="00292703">
              <w:t>=</w:t>
            </w:r>
            <w:r w:rsidRPr="00292703">
              <w:rPr>
                <w:spacing w:val="-2"/>
              </w:rPr>
              <w:t xml:space="preserve"> </w:t>
            </w:r>
            <w:r w:rsidRPr="00292703">
              <w:t>80%</w:t>
            </w:r>
            <w:r w:rsidRPr="00292703">
              <w:rPr>
                <w:spacing w:val="-1"/>
              </w:rPr>
              <w:t xml:space="preserve"> </w:t>
            </w:r>
            <w:r w:rsidRPr="00292703">
              <w:t>da</w:t>
            </w:r>
            <w:r w:rsidRPr="00292703">
              <w:rPr>
                <w:spacing w:val="-1"/>
              </w:rPr>
              <w:t xml:space="preserve"> </w:t>
            </w:r>
            <w:r w:rsidRPr="00292703">
              <w:t>meta</w:t>
            </w:r>
            <w:r w:rsidRPr="00292703">
              <w:rPr>
                <w:spacing w:val="-2"/>
              </w:rPr>
              <w:t xml:space="preserve"> </w:t>
            </w:r>
            <w:r w:rsidRPr="00292703">
              <w:t>=</w:t>
            </w:r>
            <w:r w:rsidRPr="00292703">
              <w:rPr>
                <w:spacing w:val="-1"/>
              </w:rPr>
              <w:t xml:space="preserve"> </w:t>
            </w:r>
            <w:r w:rsidRPr="00292703">
              <w:t>recebimento de</w:t>
            </w:r>
            <w:r w:rsidRPr="00292703">
              <w:rPr>
                <w:spacing w:val="-1"/>
              </w:rPr>
              <w:t xml:space="preserve"> </w:t>
            </w:r>
            <w:r w:rsidRPr="00292703">
              <w:t>80%</w:t>
            </w:r>
            <w:r w:rsidRPr="00292703">
              <w:rPr>
                <w:spacing w:val="-1"/>
              </w:rPr>
              <w:t xml:space="preserve"> </w:t>
            </w:r>
            <w:r w:rsidRPr="00292703">
              <w:t>da</w:t>
            </w:r>
            <w:r w:rsidRPr="00292703">
              <w:rPr>
                <w:spacing w:val="-2"/>
              </w:rPr>
              <w:t xml:space="preserve"> </w:t>
            </w:r>
            <w:r w:rsidRPr="00292703">
              <w:t>fatura</w:t>
            </w:r>
            <w:r>
              <w:t>;</w:t>
            </w:r>
          </w:p>
          <w:p w14:paraId="1EEAD562" w14:textId="05C16E05" w:rsidR="00D02AED" w:rsidRPr="00292703" w:rsidRDefault="00D02AED" w:rsidP="00AD6DF1">
            <w:pPr>
              <w:pStyle w:val="TableParagraph"/>
              <w:numPr>
                <w:ilvl w:val="0"/>
                <w:numId w:val="72"/>
              </w:numPr>
              <w:spacing w:line="240" w:lineRule="auto"/>
              <w:ind w:right="130"/>
              <w:jc w:val="left"/>
            </w:pPr>
            <w:r w:rsidRPr="00292703">
              <w:t>Acima</w:t>
            </w:r>
            <w:r w:rsidRPr="00292703">
              <w:rPr>
                <w:spacing w:val="31"/>
              </w:rPr>
              <w:t xml:space="preserve"> </w:t>
            </w:r>
            <w:r w:rsidRPr="00292703">
              <w:t>de</w:t>
            </w:r>
            <w:r w:rsidRPr="00292703">
              <w:rPr>
                <w:spacing w:val="33"/>
              </w:rPr>
              <w:t xml:space="preserve"> </w:t>
            </w:r>
            <w:r w:rsidRPr="00292703">
              <w:t>10</w:t>
            </w:r>
            <w:r w:rsidRPr="00292703">
              <w:rPr>
                <w:spacing w:val="35"/>
              </w:rPr>
              <w:t xml:space="preserve"> </w:t>
            </w:r>
            <w:r w:rsidRPr="00292703">
              <w:t>ocorrências</w:t>
            </w:r>
            <w:r w:rsidRPr="00292703">
              <w:rPr>
                <w:spacing w:val="32"/>
              </w:rPr>
              <w:t xml:space="preserve"> </w:t>
            </w:r>
            <w:r w:rsidRPr="00292703">
              <w:t>em</w:t>
            </w:r>
            <w:r w:rsidRPr="00292703">
              <w:rPr>
                <w:spacing w:val="33"/>
              </w:rPr>
              <w:t xml:space="preserve"> </w:t>
            </w:r>
            <w:r w:rsidRPr="00292703">
              <w:t>um</w:t>
            </w:r>
            <w:r w:rsidRPr="00292703">
              <w:rPr>
                <w:spacing w:val="33"/>
              </w:rPr>
              <w:t xml:space="preserve"> </w:t>
            </w:r>
            <w:r w:rsidRPr="00292703">
              <w:t>mês</w:t>
            </w:r>
            <w:r w:rsidRPr="00292703">
              <w:rPr>
                <w:spacing w:val="33"/>
              </w:rPr>
              <w:t xml:space="preserve"> </w:t>
            </w:r>
            <w:r w:rsidRPr="00292703">
              <w:t>–</w:t>
            </w:r>
            <w:r w:rsidRPr="00292703">
              <w:rPr>
                <w:spacing w:val="34"/>
              </w:rPr>
              <w:t xml:space="preserve"> </w:t>
            </w:r>
            <w:r w:rsidRPr="00292703">
              <w:t>inexecução</w:t>
            </w:r>
            <w:r w:rsidRPr="00292703">
              <w:rPr>
                <w:spacing w:val="35"/>
              </w:rPr>
              <w:t xml:space="preserve"> </w:t>
            </w:r>
            <w:r w:rsidRPr="00292703">
              <w:t>do</w:t>
            </w:r>
            <w:r w:rsidRPr="00292703">
              <w:rPr>
                <w:spacing w:val="35"/>
              </w:rPr>
              <w:t xml:space="preserve"> </w:t>
            </w:r>
            <w:r w:rsidRPr="00292703">
              <w:t>serviço</w:t>
            </w:r>
            <w:r w:rsidRPr="00292703">
              <w:rPr>
                <w:spacing w:val="31"/>
              </w:rPr>
              <w:t xml:space="preserve"> </w:t>
            </w:r>
            <w:r w:rsidRPr="00292703">
              <w:t>contratado,</w:t>
            </w:r>
            <w:r>
              <w:rPr>
                <w:spacing w:val="-42"/>
              </w:rPr>
              <w:t xml:space="preserve"> </w:t>
            </w:r>
            <w:r w:rsidRPr="00292703">
              <w:t>ensejará,</w:t>
            </w:r>
            <w:r w:rsidRPr="00292703">
              <w:rPr>
                <w:spacing w:val="-1"/>
              </w:rPr>
              <w:t xml:space="preserve"> </w:t>
            </w:r>
            <w:r w:rsidRPr="00292703">
              <w:t>inclusive,</w:t>
            </w:r>
            <w:r w:rsidRPr="00292703">
              <w:rPr>
                <w:spacing w:val="-3"/>
              </w:rPr>
              <w:t xml:space="preserve"> </w:t>
            </w:r>
            <w:r w:rsidRPr="00292703">
              <w:t>em</w:t>
            </w:r>
            <w:r w:rsidRPr="00292703">
              <w:rPr>
                <w:spacing w:val="-2"/>
              </w:rPr>
              <w:t xml:space="preserve"> </w:t>
            </w:r>
            <w:r w:rsidRPr="00292703">
              <w:t>solicitação</w:t>
            </w:r>
            <w:r w:rsidRPr="00292703">
              <w:rPr>
                <w:spacing w:val="1"/>
              </w:rPr>
              <w:t xml:space="preserve"> </w:t>
            </w:r>
            <w:r w:rsidRPr="00292703">
              <w:t>de</w:t>
            </w:r>
            <w:r w:rsidRPr="00292703">
              <w:rPr>
                <w:spacing w:val="-2"/>
              </w:rPr>
              <w:t xml:space="preserve"> </w:t>
            </w:r>
            <w:r w:rsidRPr="00292703">
              <w:t>rescisão unilateral</w:t>
            </w:r>
            <w:r w:rsidRPr="00292703">
              <w:rPr>
                <w:spacing w:val="-1"/>
              </w:rPr>
              <w:t xml:space="preserve"> </w:t>
            </w:r>
            <w:r w:rsidRPr="00292703">
              <w:t>do</w:t>
            </w:r>
            <w:r w:rsidRPr="00292703">
              <w:rPr>
                <w:spacing w:val="-2"/>
              </w:rPr>
              <w:t xml:space="preserve"> </w:t>
            </w:r>
            <w:r w:rsidRPr="00292703">
              <w:t>contrato.</w:t>
            </w:r>
          </w:p>
          <w:p w14:paraId="15D57F40" w14:textId="0EEB7F6F" w:rsidR="00D02AED" w:rsidRPr="00292703" w:rsidRDefault="00D02AED" w:rsidP="00AD6DF1">
            <w:pPr>
              <w:pStyle w:val="TableParagraph"/>
              <w:numPr>
                <w:ilvl w:val="0"/>
                <w:numId w:val="72"/>
              </w:numPr>
              <w:spacing w:line="240" w:lineRule="auto"/>
              <w:ind w:right="130"/>
              <w:jc w:val="left"/>
            </w:pPr>
            <w:r w:rsidRPr="00292703">
              <w:t>Acima</w:t>
            </w:r>
            <w:r w:rsidRPr="00292703">
              <w:rPr>
                <w:spacing w:val="11"/>
              </w:rPr>
              <w:t xml:space="preserve"> </w:t>
            </w:r>
            <w:r w:rsidRPr="00292703">
              <w:t>de</w:t>
            </w:r>
            <w:r w:rsidRPr="00292703">
              <w:rPr>
                <w:spacing w:val="12"/>
              </w:rPr>
              <w:t xml:space="preserve"> </w:t>
            </w:r>
            <w:r w:rsidRPr="00292703">
              <w:t>10</w:t>
            </w:r>
            <w:r w:rsidRPr="00292703">
              <w:rPr>
                <w:spacing w:val="9"/>
              </w:rPr>
              <w:t xml:space="preserve"> </w:t>
            </w:r>
            <w:r w:rsidRPr="00292703">
              <w:t>ocorrências</w:t>
            </w:r>
            <w:r w:rsidRPr="00292703">
              <w:rPr>
                <w:spacing w:val="12"/>
              </w:rPr>
              <w:t xml:space="preserve"> </w:t>
            </w:r>
            <w:r w:rsidRPr="00292703">
              <w:t>acumuladas</w:t>
            </w:r>
            <w:r w:rsidRPr="00292703">
              <w:rPr>
                <w:spacing w:val="12"/>
              </w:rPr>
              <w:t xml:space="preserve"> </w:t>
            </w:r>
            <w:r w:rsidRPr="00292703">
              <w:t>durante</w:t>
            </w:r>
            <w:r w:rsidRPr="00292703">
              <w:rPr>
                <w:spacing w:val="10"/>
              </w:rPr>
              <w:t xml:space="preserve"> </w:t>
            </w:r>
            <w:r w:rsidRPr="00292703">
              <w:t>a</w:t>
            </w:r>
            <w:r w:rsidRPr="00292703">
              <w:rPr>
                <w:spacing w:val="12"/>
              </w:rPr>
              <w:t xml:space="preserve"> </w:t>
            </w:r>
            <w:r w:rsidRPr="00292703">
              <w:t>execução</w:t>
            </w:r>
            <w:r w:rsidRPr="00292703">
              <w:rPr>
                <w:spacing w:val="11"/>
              </w:rPr>
              <w:t xml:space="preserve"> </w:t>
            </w:r>
            <w:r w:rsidRPr="00292703">
              <w:t>do</w:t>
            </w:r>
            <w:r w:rsidRPr="00292703">
              <w:rPr>
                <w:spacing w:val="11"/>
              </w:rPr>
              <w:t xml:space="preserve"> </w:t>
            </w:r>
            <w:r w:rsidRPr="00292703">
              <w:t>contrato</w:t>
            </w:r>
            <w:r w:rsidRPr="00292703">
              <w:rPr>
                <w:spacing w:val="16"/>
              </w:rPr>
              <w:t xml:space="preserve"> </w:t>
            </w:r>
            <w:r w:rsidRPr="00292703">
              <w:t>–</w:t>
            </w:r>
            <w:r w:rsidRPr="00292703">
              <w:rPr>
                <w:spacing w:val="-42"/>
              </w:rPr>
              <w:t xml:space="preserve"> </w:t>
            </w:r>
            <w:r w:rsidRPr="00292703">
              <w:t>inexecução</w:t>
            </w:r>
            <w:r w:rsidRPr="00292703">
              <w:rPr>
                <w:spacing w:val="-10"/>
              </w:rPr>
              <w:t xml:space="preserve"> </w:t>
            </w:r>
            <w:r w:rsidRPr="00292703">
              <w:t>do</w:t>
            </w:r>
            <w:r w:rsidRPr="00292703">
              <w:rPr>
                <w:spacing w:val="-8"/>
              </w:rPr>
              <w:t xml:space="preserve"> </w:t>
            </w:r>
            <w:r w:rsidRPr="00292703">
              <w:t>serviço</w:t>
            </w:r>
            <w:r w:rsidRPr="00292703">
              <w:rPr>
                <w:spacing w:val="-8"/>
              </w:rPr>
              <w:t xml:space="preserve"> </w:t>
            </w:r>
            <w:r w:rsidRPr="00292703">
              <w:t>contratado,</w:t>
            </w:r>
            <w:r w:rsidRPr="00292703">
              <w:rPr>
                <w:spacing w:val="-11"/>
              </w:rPr>
              <w:t xml:space="preserve"> </w:t>
            </w:r>
            <w:r w:rsidRPr="00292703">
              <w:t>ensejará,</w:t>
            </w:r>
            <w:r w:rsidRPr="00292703">
              <w:rPr>
                <w:spacing w:val="-9"/>
              </w:rPr>
              <w:t xml:space="preserve"> </w:t>
            </w:r>
            <w:r w:rsidRPr="00292703">
              <w:t>inclusive</w:t>
            </w:r>
            <w:r w:rsidRPr="00292703">
              <w:rPr>
                <w:spacing w:val="-10"/>
              </w:rPr>
              <w:t xml:space="preserve"> </w:t>
            </w:r>
            <w:r w:rsidRPr="00292703">
              <w:t>em</w:t>
            </w:r>
            <w:r w:rsidRPr="00292703">
              <w:rPr>
                <w:spacing w:val="-10"/>
              </w:rPr>
              <w:t xml:space="preserve"> </w:t>
            </w:r>
            <w:r w:rsidRPr="00292703">
              <w:t>solicitação</w:t>
            </w:r>
            <w:r w:rsidRPr="00292703">
              <w:rPr>
                <w:spacing w:val="-10"/>
              </w:rPr>
              <w:t xml:space="preserve"> </w:t>
            </w:r>
            <w:r w:rsidRPr="00292703">
              <w:t>de</w:t>
            </w:r>
            <w:r w:rsidRPr="00292703">
              <w:rPr>
                <w:spacing w:val="-9"/>
              </w:rPr>
              <w:t xml:space="preserve"> </w:t>
            </w:r>
            <w:r w:rsidRPr="00292703">
              <w:t>rescisão</w:t>
            </w:r>
            <w:r>
              <w:t xml:space="preserve"> </w:t>
            </w:r>
            <w:r w:rsidRPr="00292703">
              <w:t>unilateral</w:t>
            </w:r>
            <w:r w:rsidRPr="00292703">
              <w:rPr>
                <w:spacing w:val="-4"/>
              </w:rPr>
              <w:t xml:space="preserve"> </w:t>
            </w:r>
            <w:r w:rsidRPr="00292703">
              <w:t>do contrato.</w:t>
            </w:r>
          </w:p>
        </w:tc>
      </w:tr>
      <w:tr w:rsidR="00D02AED" w:rsidRPr="00292703" w14:paraId="6AA3AB67" w14:textId="77777777" w:rsidTr="00AD6DF1">
        <w:trPr>
          <w:trHeight w:val="309"/>
        </w:trPr>
        <w:tc>
          <w:tcPr>
            <w:tcW w:w="1560" w:type="dxa"/>
            <w:vAlign w:val="center"/>
          </w:tcPr>
          <w:p w14:paraId="472278EA" w14:textId="77777777" w:rsidR="00D02AED" w:rsidRPr="00292703" w:rsidRDefault="00D02AED" w:rsidP="00AD6DF1">
            <w:pPr>
              <w:pStyle w:val="TableParagraph"/>
              <w:spacing w:line="207" w:lineRule="exact"/>
              <w:ind w:left="107" w:right="142"/>
            </w:pPr>
            <w:r w:rsidRPr="00292703">
              <w:t>Sanções</w:t>
            </w:r>
          </w:p>
        </w:tc>
        <w:tc>
          <w:tcPr>
            <w:tcW w:w="7512" w:type="dxa"/>
            <w:vAlign w:val="center"/>
          </w:tcPr>
          <w:p w14:paraId="10857344" w14:textId="2139234F" w:rsidR="00D02AED" w:rsidRPr="00292703" w:rsidRDefault="00D02AED" w:rsidP="00AD6DF1">
            <w:pPr>
              <w:pStyle w:val="TableParagraph"/>
              <w:spacing w:line="240" w:lineRule="auto"/>
              <w:ind w:left="105" w:right="130"/>
              <w:jc w:val="left"/>
            </w:pPr>
            <w:r w:rsidRPr="00292703">
              <w:t>As</w:t>
            </w:r>
            <w:r w:rsidRPr="00292703">
              <w:rPr>
                <w:spacing w:val="-2"/>
              </w:rPr>
              <w:t xml:space="preserve"> </w:t>
            </w:r>
            <w:r w:rsidRPr="00292703">
              <w:t>previstas</w:t>
            </w:r>
            <w:r w:rsidRPr="00292703">
              <w:rPr>
                <w:spacing w:val="-2"/>
              </w:rPr>
              <w:t xml:space="preserve"> </w:t>
            </w:r>
            <w:r w:rsidRPr="00292703">
              <w:t>no Termo</w:t>
            </w:r>
            <w:r w:rsidRPr="00292703">
              <w:rPr>
                <w:spacing w:val="-2"/>
              </w:rPr>
              <w:t xml:space="preserve"> </w:t>
            </w:r>
            <w:r w:rsidRPr="00292703">
              <w:t>de</w:t>
            </w:r>
            <w:r w:rsidRPr="00292703">
              <w:rPr>
                <w:spacing w:val="-2"/>
              </w:rPr>
              <w:t xml:space="preserve"> </w:t>
            </w:r>
            <w:r>
              <w:t>Contrato</w:t>
            </w:r>
            <w:r w:rsidRPr="00292703">
              <w:t>.</w:t>
            </w:r>
          </w:p>
        </w:tc>
      </w:tr>
      <w:tr w:rsidR="00D02AED" w:rsidRPr="00292703" w14:paraId="715F70F2" w14:textId="77777777" w:rsidTr="00AD6DF1">
        <w:trPr>
          <w:trHeight w:val="2796"/>
        </w:trPr>
        <w:tc>
          <w:tcPr>
            <w:tcW w:w="1560" w:type="dxa"/>
            <w:vAlign w:val="center"/>
          </w:tcPr>
          <w:p w14:paraId="23F374FF" w14:textId="77777777" w:rsidR="00D02AED" w:rsidRPr="00292703" w:rsidRDefault="00D02AED" w:rsidP="00AD6DF1">
            <w:pPr>
              <w:pStyle w:val="TableParagraph"/>
              <w:spacing w:line="207" w:lineRule="exact"/>
              <w:ind w:left="107" w:right="142"/>
            </w:pPr>
            <w:r w:rsidRPr="00292703">
              <w:t>Observações</w:t>
            </w:r>
          </w:p>
        </w:tc>
        <w:tc>
          <w:tcPr>
            <w:tcW w:w="7512" w:type="dxa"/>
            <w:vAlign w:val="center"/>
          </w:tcPr>
          <w:p w14:paraId="0311B05A" w14:textId="77777777" w:rsidR="00D02AED" w:rsidRDefault="00D02AED" w:rsidP="00AD6DF1">
            <w:pPr>
              <w:pStyle w:val="TableParagraph"/>
              <w:spacing w:line="240" w:lineRule="auto"/>
              <w:ind w:left="105" w:right="130"/>
              <w:jc w:val="left"/>
            </w:pPr>
            <w:r w:rsidRPr="00292703">
              <w:t>Os serviços serão avaliados mensalmente e consecutivamente como forma de</w:t>
            </w:r>
            <w:r>
              <w:rPr>
                <w:spacing w:val="1"/>
              </w:rPr>
              <w:t xml:space="preserve"> </w:t>
            </w:r>
            <w:r w:rsidRPr="00292703">
              <w:t>avaliação da qualidade da prestação dos serviços. A primeira avaliação será</w:t>
            </w:r>
            <w:r>
              <w:rPr>
                <w:spacing w:val="1"/>
              </w:rPr>
              <w:t xml:space="preserve"> </w:t>
            </w:r>
            <w:r w:rsidRPr="00292703">
              <w:t>formulada</w:t>
            </w:r>
            <w:r w:rsidRPr="00292703">
              <w:rPr>
                <w:spacing w:val="-2"/>
              </w:rPr>
              <w:t xml:space="preserve"> </w:t>
            </w:r>
            <w:r w:rsidRPr="00292703">
              <w:t>após o</w:t>
            </w:r>
            <w:r w:rsidRPr="00292703">
              <w:rPr>
                <w:spacing w:val="-1"/>
              </w:rPr>
              <w:t xml:space="preserve"> </w:t>
            </w:r>
            <w:r w:rsidRPr="00292703">
              <w:t>30º</w:t>
            </w:r>
            <w:r w:rsidRPr="00292703">
              <w:rPr>
                <w:spacing w:val="1"/>
              </w:rPr>
              <w:t xml:space="preserve"> </w:t>
            </w:r>
            <w:r w:rsidRPr="00292703">
              <w:t>(trigésimo)</w:t>
            </w:r>
            <w:r w:rsidRPr="00292703">
              <w:rPr>
                <w:spacing w:val="-3"/>
              </w:rPr>
              <w:t xml:space="preserve"> </w:t>
            </w:r>
            <w:r w:rsidRPr="00292703">
              <w:t>dia da</w:t>
            </w:r>
            <w:r w:rsidRPr="00292703">
              <w:rPr>
                <w:spacing w:val="-3"/>
              </w:rPr>
              <w:t xml:space="preserve"> </w:t>
            </w:r>
            <w:r w:rsidRPr="00292703">
              <w:t>data de</w:t>
            </w:r>
            <w:r w:rsidRPr="00292703">
              <w:rPr>
                <w:spacing w:val="-1"/>
              </w:rPr>
              <w:t xml:space="preserve"> </w:t>
            </w:r>
            <w:r w:rsidRPr="00292703">
              <w:t>assinatura</w:t>
            </w:r>
            <w:r w:rsidRPr="00292703">
              <w:rPr>
                <w:spacing w:val="-4"/>
              </w:rPr>
              <w:t xml:space="preserve"> </w:t>
            </w:r>
            <w:r w:rsidRPr="00292703">
              <w:t>do</w:t>
            </w:r>
            <w:r w:rsidRPr="00292703">
              <w:rPr>
                <w:spacing w:val="1"/>
              </w:rPr>
              <w:t xml:space="preserve"> </w:t>
            </w:r>
            <w:r w:rsidRPr="00292703">
              <w:t>Contrato.</w:t>
            </w:r>
          </w:p>
          <w:p w14:paraId="11EA741C" w14:textId="34522022" w:rsidR="00D02AED" w:rsidRPr="00D02AED" w:rsidRDefault="00D02AED" w:rsidP="00AD6DF1">
            <w:pPr>
              <w:pStyle w:val="TableParagraph"/>
              <w:spacing w:line="240" w:lineRule="auto"/>
              <w:ind w:left="105" w:right="130"/>
              <w:jc w:val="left"/>
              <w:rPr>
                <w:spacing w:val="1"/>
              </w:rPr>
            </w:pPr>
            <w:r w:rsidRPr="00292703">
              <w:t>O ajuste no pagamento, se houver, será deverá ser realizado na Nota Fiscal da</w:t>
            </w:r>
            <w:r>
              <w:rPr>
                <w:spacing w:val="1"/>
              </w:rPr>
              <w:t xml:space="preserve"> </w:t>
            </w:r>
            <w:r w:rsidRPr="00292703">
              <w:t>competência</w:t>
            </w:r>
            <w:r w:rsidRPr="00292703">
              <w:rPr>
                <w:spacing w:val="-1"/>
              </w:rPr>
              <w:t xml:space="preserve"> </w:t>
            </w:r>
            <w:r w:rsidRPr="00292703">
              <w:t>em</w:t>
            </w:r>
            <w:r w:rsidRPr="00292703">
              <w:rPr>
                <w:spacing w:val="-1"/>
              </w:rPr>
              <w:t xml:space="preserve"> </w:t>
            </w:r>
            <w:r w:rsidRPr="00292703">
              <w:t>que</w:t>
            </w:r>
            <w:r w:rsidRPr="00292703">
              <w:rPr>
                <w:spacing w:val="-1"/>
              </w:rPr>
              <w:t xml:space="preserve"> </w:t>
            </w:r>
            <w:r w:rsidRPr="00292703">
              <w:t>foi realizada</w:t>
            </w:r>
            <w:r w:rsidRPr="00292703">
              <w:rPr>
                <w:spacing w:val="-1"/>
              </w:rPr>
              <w:t xml:space="preserve"> </w:t>
            </w:r>
            <w:r w:rsidRPr="00292703">
              <w:t>a</w:t>
            </w:r>
            <w:r w:rsidRPr="00292703">
              <w:rPr>
                <w:spacing w:val="-1"/>
              </w:rPr>
              <w:t xml:space="preserve"> </w:t>
            </w:r>
            <w:r w:rsidRPr="00292703">
              <w:t>avaliação.</w:t>
            </w:r>
          </w:p>
          <w:p w14:paraId="2698CC65" w14:textId="77777777" w:rsidR="00D02AED" w:rsidRDefault="00D02AED" w:rsidP="00AD6DF1">
            <w:pPr>
              <w:pStyle w:val="TableParagraph"/>
              <w:spacing w:line="240" w:lineRule="auto"/>
              <w:ind w:left="105" w:right="130"/>
              <w:jc w:val="left"/>
            </w:pPr>
            <w:r w:rsidRPr="00292703">
              <w:t>A existência de mais de 10 (dez) ocorrências será considerada inexecução do</w:t>
            </w:r>
            <w:r w:rsidRPr="00292703">
              <w:rPr>
                <w:spacing w:val="1"/>
              </w:rPr>
              <w:t xml:space="preserve"> </w:t>
            </w:r>
            <w:r w:rsidRPr="00292703">
              <w:t>total</w:t>
            </w:r>
            <w:r>
              <w:rPr>
                <w:spacing w:val="-1"/>
              </w:rPr>
              <w:t xml:space="preserve"> </w:t>
            </w:r>
            <w:r w:rsidRPr="00292703">
              <w:t>do</w:t>
            </w:r>
            <w:r w:rsidRPr="00292703">
              <w:rPr>
                <w:spacing w:val="1"/>
              </w:rPr>
              <w:t xml:space="preserve"> </w:t>
            </w:r>
            <w:r w:rsidRPr="00292703">
              <w:t>serviço</w:t>
            </w:r>
            <w:r w:rsidRPr="00292703">
              <w:rPr>
                <w:spacing w:val="1"/>
              </w:rPr>
              <w:t xml:space="preserve"> </w:t>
            </w:r>
            <w:r w:rsidRPr="00292703">
              <w:t>contratado.</w:t>
            </w:r>
          </w:p>
          <w:p w14:paraId="5950FD7F" w14:textId="77777777" w:rsidR="00D02AED" w:rsidRDefault="00D02AED" w:rsidP="00AD6DF1">
            <w:pPr>
              <w:pStyle w:val="TableParagraph"/>
              <w:spacing w:line="240" w:lineRule="auto"/>
              <w:ind w:left="105" w:right="130"/>
              <w:jc w:val="left"/>
            </w:pPr>
            <w:r w:rsidRPr="00292703">
              <w:t>Os</w:t>
            </w:r>
            <w:r w:rsidRPr="00292703">
              <w:rPr>
                <w:spacing w:val="4"/>
              </w:rPr>
              <w:t xml:space="preserve"> </w:t>
            </w:r>
            <w:r w:rsidRPr="00292703">
              <w:t>ajustes</w:t>
            </w:r>
            <w:r w:rsidRPr="00292703">
              <w:rPr>
                <w:spacing w:val="6"/>
              </w:rPr>
              <w:t xml:space="preserve"> </w:t>
            </w:r>
            <w:r w:rsidRPr="00292703">
              <w:t>aplicados</w:t>
            </w:r>
            <w:r w:rsidRPr="00292703">
              <w:rPr>
                <w:spacing w:val="5"/>
              </w:rPr>
              <w:t xml:space="preserve"> </w:t>
            </w:r>
            <w:r w:rsidRPr="00292703">
              <w:t>no</w:t>
            </w:r>
            <w:r w:rsidRPr="00292703">
              <w:rPr>
                <w:spacing w:val="5"/>
              </w:rPr>
              <w:t xml:space="preserve"> </w:t>
            </w:r>
            <w:r w:rsidRPr="00292703">
              <w:t>pagamento</w:t>
            </w:r>
            <w:r w:rsidRPr="00292703">
              <w:rPr>
                <w:spacing w:val="4"/>
              </w:rPr>
              <w:t xml:space="preserve"> </w:t>
            </w:r>
            <w:r w:rsidRPr="00292703">
              <w:t>não</w:t>
            </w:r>
            <w:r w:rsidRPr="00292703">
              <w:rPr>
                <w:spacing w:val="6"/>
              </w:rPr>
              <w:t xml:space="preserve"> </w:t>
            </w:r>
            <w:r w:rsidRPr="00292703">
              <w:t>excluem</w:t>
            </w:r>
            <w:r w:rsidRPr="00292703">
              <w:rPr>
                <w:spacing w:val="5"/>
              </w:rPr>
              <w:t xml:space="preserve"> </w:t>
            </w:r>
            <w:r w:rsidRPr="00292703">
              <w:t>as</w:t>
            </w:r>
            <w:r w:rsidRPr="00292703">
              <w:rPr>
                <w:spacing w:val="5"/>
              </w:rPr>
              <w:t xml:space="preserve"> </w:t>
            </w:r>
            <w:r w:rsidRPr="00292703">
              <w:t>glosas</w:t>
            </w:r>
            <w:r w:rsidRPr="00292703">
              <w:rPr>
                <w:spacing w:val="6"/>
              </w:rPr>
              <w:t xml:space="preserve"> </w:t>
            </w:r>
            <w:r w:rsidRPr="00292703">
              <w:t>previstas</w:t>
            </w:r>
            <w:r w:rsidRPr="00292703">
              <w:rPr>
                <w:spacing w:val="4"/>
              </w:rPr>
              <w:t xml:space="preserve"> </w:t>
            </w:r>
            <w:r w:rsidRPr="00292703">
              <w:t>no</w:t>
            </w:r>
            <w:r w:rsidRPr="00292703">
              <w:rPr>
                <w:spacing w:val="5"/>
              </w:rPr>
              <w:t xml:space="preserve"> </w:t>
            </w:r>
            <w:r w:rsidRPr="00292703">
              <w:t>Termo</w:t>
            </w:r>
          </w:p>
          <w:p w14:paraId="19086034" w14:textId="0D7B6516" w:rsidR="00D02AED" w:rsidRPr="00292703" w:rsidRDefault="00D02AED" w:rsidP="00AD6DF1">
            <w:pPr>
              <w:pStyle w:val="TableParagraph"/>
              <w:spacing w:line="240" w:lineRule="auto"/>
              <w:ind w:left="105" w:right="130"/>
              <w:jc w:val="left"/>
            </w:pPr>
            <w:r w:rsidRPr="00292703">
              <w:t>de</w:t>
            </w:r>
            <w:r w:rsidRPr="00292703">
              <w:rPr>
                <w:spacing w:val="-2"/>
              </w:rPr>
              <w:t xml:space="preserve"> </w:t>
            </w:r>
            <w:r>
              <w:rPr>
                <w:spacing w:val="-2"/>
              </w:rPr>
              <w:t>Contrato</w:t>
            </w:r>
            <w:r w:rsidRPr="00292703">
              <w:rPr>
                <w:spacing w:val="-1"/>
              </w:rPr>
              <w:t xml:space="preserve"> </w:t>
            </w:r>
            <w:r w:rsidRPr="00292703">
              <w:t>e</w:t>
            </w:r>
            <w:r w:rsidRPr="00292703">
              <w:rPr>
                <w:spacing w:val="-1"/>
              </w:rPr>
              <w:t xml:space="preserve"> </w:t>
            </w:r>
            <w:r w:rsidRPr="00292703">
              <w:t>nem</w:t>
            </w:r>
            <w:r w:rsidRPr="00292703">
              <w:rPr>
                <w:spacing w:val="-2"/>
              </w:rPr>
              <w:t xml:space="preserve"> </w:t>
            </w:r>
            <w:r w:rsidRPr="00292703">
              <w:t>a</w:t>
            </w:r>
            <w:r w:rsidRPr="00292703">
              <w:rPr>
                <w:spacing w:val="-2"/>
              </w:rPr>
              <w:t xml:space="preserve"> </w:t>
            </w:r>
            <w:r w:rsidRPr="00292703">
              <w:t>aplicação das</w:t>
            </w:r>
            <w:r w:rsidRPr="00292703">
              <w:rPr>
                <w:spacing w:val="-1"/>
              </w:rPr>
              <w:t xml:space="preserve"> </w:t>
            </w:r>
            <w:r w:rsidRPr="00292703">
              <w:t>sansões</w:t>
            </w:r>
            <w:r w:rsidRPr="00292703">
              <w:rPr>
                <w:spacing w:val="2"/>
              </w:rPr>
              <w:t xml:space="preserve"> </w:t>
            </w:r>
            <w:r w:rsidRPr="00292703">
              <w:t>administrativas.</w:t>
            </w:r>
          </w:p>
        </w:tc>
      </w:tr>
    </w:tbl>
    <w:p w14:paraId="7228E0FE" w14:textId="254C6E4E" w:rsidR="00D02AED" w:rsidRDefault="00D02AED"/>
    <w:p w14:paraId="00306DE6" w14:textId="5CF4AF93" w:rsidR="00D02AED" w:rsidRDefault="00D02AED"/>
    <w:p w14:paraId="32007BE3" w14:textId="77777777" w:rsidR="00D02AED" w:rsidRDefault="00D02AED"/>
    <w:p w14:paraId="0B474AF5" w14:textId="77777777" w:rsidR="00EE3E2C" w:rsidRDefault="00EE3E2C"/>
    <w:p w14:paraId="0452DD65" w14:textId="77777777" w:rsidR="00EE3E2C" w:rsidRDefault="00EE3E2C"/>
    <w:p w14:paraId="0A4C5062" w14:textId="77777777" w:rsidR="00EE3E2C" w:rsidRDefault="00EE3E2C"/>
    <w:p w14:paraId="58A21172" w14:textId="3D0946BD" w:rsidR="006C08E7" w:rsidRPr="00AD6DF1" w:rsidRDefault="006C08E7" w:rsidP="00AD6DF1"/>
    <w:sectPr w:rsidR="006C08E7" w:rsidRPr="00AD6DF1" w:rsidSect="0014011A">
      <w:headerReference w:type="default" r:id="rId81"/>
      <w:footerReference w:type="even" r:id="rId82"/>
      <w:footerReference w:type="default" r:id="rId83"/>
      <w:pgSz w:w="11907" w:h="16840" w:code="9"/>
      <w:pgMar w:top="1701" w:right="1134" w:bottom="851" w:left="1701" w:header="425" w:footer="40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EDE61" w14:textId="77777777" w:rsidR="00E317BC" w:rsidRDefault="00E317BC">
      <w:r>
        <w:separator/>
      </w:r>
    </w:p>
  </w:endnote>
  <w:endnote w:type="continuationSeparator" w:id="0">
    <w:p w14:paraId="6285A6F3" w14:textId="77777777" w:rsidR="00E317BC" w:rsidRDefault="00E3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3" w:usb1="80000000" w:usb2="00000008" w:usb3="00000000" w:csb0="000001FF" w:csb1="00000000"/>
  </w:font>
  <w:font w:name="MLMPJP+TimesNewRoman,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G Mincho Light J">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StarSymbol">
    <w:panose1 w:val="00000000000000000000"/>
    <w:charset w:val="02"/>
    <w:family w:val="auto"/>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Times New Roman"/>
    <w:charset w:val="00"/>
    <w:family w:val="swiss"/>
    <w:pitch w:val="default"/>
    <w:sig w:usb0="00000003" w:usb1="08080000" w:usb2="00000010" w:usb3="00000000" w:csb0="00100001" w:csb1="00000000"/>
  </w:font>
  <w:font w:name="CIDFont+F3">
    <w:altName w:val="MS Gothic"/>
    <w:panose1 w:val="00000000000000000000"/>
    <w:charset w:val="80"/>
    <w:family w:val="auto"/>
    <w:notTrueType/>
    <w:pitch w:val="default"/>
    <w:sig w:usb0="00000001" w:usb1="08070000" w:usb2="00000010" w:usb3="00000000" w:csb0="00020000" w:csb1="00000000"/>
  </w:font>
  <w:font w:name="MLMPJP+TimesNewRoman">
    <w:altName w:val="Times New Roman"/>
    <w:charset w:val="00"/>
    <w:family w:val="roman"/>
    <w:pitch w:val="default"/>
  </w:font>
  <w:font w:name="Uni Neue Book">
    <w:altName w:val="Arial"/>
    <w:panose1 w:val="00000000000000000000"/>
    <w:charset w:val="00"/>
    <w:family w:val="modern"/>
    <w:notTrueType/>
    <w:pitch w:val="variable"/>
    <w:sig w:usb0="00000001" w:usb1="0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0E45F" w14:textId="77777777" w:rsidR="00E317BC" w:rsidRDefault="00E317BC" w:rsidP="0087637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A5BF0B" w14:textId="77777777" w:rsidR="00E317BC" w:rsidRDefault="00E317BC" w:rsidP="00917F56">
    <w:pPr>
      <w:pStyle w:val="Rodap"/>
      <w:ind w:right="360"/>
    </w:pPr>
  </w:p>
  <w:p w14:paraId="329EDB1E" w14:textId="77777777" w:rsidR="00E317BC" w:rsidRDefault="00E317BC"/>
  <w:p w14:paraId="1348EABD" w14:textId="77777777" w:rsidR="00E317BC" w:rsidRDefault="00E317BC"/>
  <w:p w14:paraId="6F620A28" w14:textId="77777777" w:rsidR="00E317BC" w:rsidRDefault="00E317B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018970475"/>
      <w:docPartObj>
        <w:docPartGallery w:val="Page Numbers (Top of Page)"/>
        <w:docPartUnique/>
      </w:docPartObj>
    </w:sdtPr>
    <w:sdtEndPr/>
    <w:sdtContent>
      <w:p w14:paraId="0C58F27B" w14:textId="77777777" w:rsidR="00E317BC" w:rsidRDefault="00E317BC" w:rsidP="0014011A">
        <w:pPr>
          <w:jc w:val="center"/>
          <w:rPr>
            <w:sz w:val="18"/>
            <w:szCs w:val="18"/>
          </w:rPr>
        </w:pPr>
        <w:r w:rsidRPr="00E51A10">
          <w:rPr>
            <w:sz w:val="18"/>
            <w:szCs w:val="18"/>
          </w:rPr>
          <w:t>Palácio Paiaguás, Rua Júlio Domingos de Campos, s/n. (Antiga Rua D</w:t>
        </w:r>
        <w:r>
          <w:rPr>
            <w:sz w:val="18"/>
            <w:szCs w:val="18"/>
          </w:rPr>
          <w:t>, Quadra 12, Lote 02, Bloco 05),</w:t>
        </w:r>
      </w:p>
      <w:p w14:paraId="4B5B11A1" w14:textId="48E64FFC" w:rsidR="00E317BC" w:rsidRPr="00C2507B" w:rsidRDefault="00E317BC" w:rsidP="0014011A">
        <w:pPr>
          <w:jc w:val="center"/>
          <w:rPr>
            <w:sz w:val="18"/>
            <w:szCs w:val="18"/>
          </w:rPr>
        </w:pPr>
        <w:r w:rsidRPr="00E51A10">
          <w:rPr>
            <w:sz w:val="18"/>
            <w:szCs w:val="18"/>
          </w:rPr>
          <w:t xml:space="preserve">Centro Político </w:t>
        </w:r>
        <w:r>
          <w:rPr>
            <w:sz w:val="18"/>
            <w:szCs w:val="18"/>
          </w:rPr>
          <w:t xml:space="preserve">  </w:t>
        </w:r>
        <w:r w:rsidRPr="00E51A10">
          <w:rPr>
            <w:sz w:val="18"/>
            <w:szCs w:val="18"/>
          </w:rPr>
          <w:t xml:space="preserve">Administrativo, CEP: 78.049-902 • Cuiabá • Mato Grosso • </w:t>
        </w:r>
        <w:hyperlink r:id="rId1" w:history="1">
          <w:r w:rsidRPr="00377530">
            <w:rPr>
              <w:rStyle w:val="Hyperlink"/>
              <w:sz w:val="18"/>
              <w:szCs w:val="18"/>
            </w:rPr>
            <w:t>www.saude.mt.gov.br</w:t>
          </w:r>
        </w:hyperlink>
        <w:r>
          <w:rPr>
            <w:sz w:val="18"/>
            <w:szCs w:val="18"/>
          </w:rPr>
          <w:t xml:space="preserve">   </w:t>
        </w:r>
        <w:r w:rsidRPr="00C2507B">
          <w:rPr>
            <w:i/>
            <w:sz w:val="18"/>
            <w:szCs w:val="18"/>
          </w:rPr>
          <w:t xml:space="preserve">Página </w:t>
        </w:r>
        <w:r w:rsidRPr="00C2507B">
          <w:rPr>
            <w:i/>
            <w:sz w:val="18"/>
            <w:szCs w:val="18"/>
          </w:rPr>
          <w:fldChar w:fldCharType="begin"/>
        </w:r>
        <w:r w:rsidRPr="00C2507B">
          <w:rPr>
            <w:i/>
            <w:sz w:val="18"/>
            <w:szCs w:val="18"/>
          </w:rPr>
          <w:instrText xml:space="preserve"> PAGE </w:instrText>
        </w:r>
        <w:r w:rsidRPr="00C2507B">
          <w:rPr>
            <w:i/>
            <w:sz w:val="18"/>
            <w:szCs w:val="18"/>
          </w:rPr>
          <w:fldChar w:fldCharType="separate"/>
        </w:r>
        <w:r w:rsidR="00331A76">
          <w:rPr>
            <w:i/>
            <w:noProof/>
            <w:sz w:val="18"/>
            <w:szCs w:val="18"/>
          </w:rPr>
          <w:t>1</w:t>
        </w:r>
        <w:r w:rsidRPr="00C2507B">
          <w:rPr>
            <w:i/>
            <w:sz w:val="18"/>
            <w:szCs w:val="18"/>
          </w:rPr>
          <w:fldChar w:fldCharType="end"/>
        </w:r>
        <w:r w:rsidRPr="00C2507B">
          <w:rPr>
            <w:i/>
            <w:sz w:val="18"/>
            <w:szCs w:val="18"/>
          </w:rPr>
          <w:t xml:space="preserve"> de </w:t>
        </w:r>
        <w:r w:rsidRPr="00C2507B">
          <w:rPr>
            <w:i/>
            <w:sz w:val="18"/>
            <w:szCs w:val="18"/>
          </w:rPr>
          <w:fldChar w:fldCharType="begin"/>
        </w:r>
        <w:r w:rsidRPr="00C2507B">
          <w:rPr>
            <w:i/>
            <w:sz w:val="18"/>
            <w:szCs w:val="18"/>
          </w:rPr>
          <w:instrText xml:space="preserve"> NUMPAGES  </w:instrText>
        </w:r>
        <w:r w:rsidRPr="00C2507B">
          <w:rPr>
            <w:i/>
            <w:sz w:val="18"/>
            <w:szCs w:val="18"/>
          </w:rPr>
          <w:fldChar w:fldCharType="separate"/>
        </w:r>
        <w:r w:rsidR="00331A76">
          <w:rPr>
            <w:i/>
            <w:noProof/>
            <w:sz w:val="18"/>
            <w:szCs w:val="18"/>
          </w:rPr>
          <w:t>88</w:t>
        </w:r>
        <w:r w:rsidRPr="00C2507B">
          <w:rPr>
            <w:i/>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52BA7" w14:textId="77777777" w:rsidR="00E317BC" w:rsidRDefault="00E317BC">
      <w:r>
        <w:separator/>
      </w:r>
    </w:p>
  </w:footnote>
  <w:footnote w:type="continuationSeparator" w:id="0">
    <w:p w14:paraId="7F07B994" w14:textId="77777777" w:rsidR="00E317BC" w:rsidRDefault="00E31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44C25" w14:textId="1D5A534F" w:rsidR="00E317BC" w:rsidRDefault="00E317BC" w:rsidP="00C2507B">
    <w:pPr>
      <w:pStyle w:val="Cabealho"/>
      <w:tabs>
        <w:tab w:val="clear" w:pos="8838"/>
        <w:tab w:val="right" w:pos="9072"/>
      </w:tabs>
      <w:jc w:val="center"/>
      <w:rPr>
        <w:noProof/>
      </w:rPr>
    </w:pPr>
    <w:r>
      <w:rPr>
        <w:noProof/>
      </w:rPr>
      <w:drawing>
        <wp:inline distT="0" distB="0" distL="0" distR="0" wp14:anchorId="2C283AEA" wp14:editId="2D3ACEB3">
          <wp:extent cx="1725434" cy="651499"/>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285" cy="655974"/>
                  </a:xfrm>
                  <a:prstGeom prst="rect">
                    <a:avLst/>
                  </a:prstGeom>
                  <a:noFill/>
                  <a:ln>
                    <a:noFill/>
                  </a:ln>
                </pic:spPr>
              </pic:pic>
            </a:graphicData>
          </a:graphic>
        </wp:inline>
      </w:drawing>
    </w:r>
  </w:p>
  <w:p w14:paraId="4439EB2D" w14:textId="77777777" w:rsidR="00E317BC" w:rsidRPr="00C2507B" w:rsidRDefault="00E317BC" w:rsidP="00C2507B">
    <w:pPr>
      <w:pStyle w:val="Cabealho"/>
      <w:tabs>
        <w:tab w:val="clear" w:pos="4419"/>
        <w:tab w:val="clear" w:pos="8838"/>
      </w:tabs>
      <w:jc w:val="center"/>
      <w:rPr>
        <w:rFonts w:ascii="Uni Neue Book" w:hAnsi="Uni Neue Book"/>
        <w:sz w:val="16"/>
        <w:szCs w:val="22"/>
      </w:rPr>
    </w:pPr>
    <w:r w:rsidRPr="00C2507B">
      <w:rPr>
        <w:rFonts w:ascii="Uni Neue Book" w:hAnsi="Uni Neue Book"/>
        <w:sz w:val="16"/>
        <w:szCs w:val="22"/>
      </w:rPr>
      <w:t xml:space="preserve">Secretaria Adjunta de Aquisições e Finanças </w:t>
    </w:r>
  </w:p>
  <w:p w14:paraId="7CFFFEFA" w14:textId="77777777" w:rsidR="00E317BC" w:rsidRPr="00C2507B" w:rsidRDefault="00E317BC" w:rsidP="00C2507B">
    <w:pPr>
      <w:pStyle w:val="Cabealho"/>
      <w:tabs>
        <w:tab w:val="clear" w:pos="4419"/>
        <w:tab w:val="clear" w:pos="8838"/>
      </w:tabs>
      <w:jc w:val="center"/>
      <w:rPr>
        <w:rFonts w:ascii="Uni Neue Book" w:hAnsi="Uni Neue Book"/>
        <w:sz w:val="16"/>
        <w:szCs w:val="22"/>
      </w:rPr>
    </w:pPr>
    <w:r w:rsidRPr="00C2507B">
      <w:rPr>
        <w:rFonts w:ascii="Uni Neue Book" w:hAnsi="Uni Neue Book"/>
        <w:sz w:val="16"/>
        <w:szCs w:val="22"/>
      </w:rPr>
      <w:t>Superintendência de Aquisições e Contratos</w:t>
    </w:r>
  </w:p>
  <w:p w14:paraId="03E5B0AA" w14:textId="77777777" w:rsidR="00E317BC" w:rsidRPr="005D700A" w:rsidRDefault="00E317BC" w:rsidP="004C7A83">
    <w:pPr>
      <w:pStyle w:val="Cabealho"/>
      <w:jc w:val="center"/>
      <w:rPr>
        <w:sz w:val="18"/>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49AD00C"/>
    <w:lvl w:ilvl="0">
      <w:start w:val="1"/>
      <w:numFmt w:val="decimal"/>
      <w:pStyle w:val="Numerada3"/>
      <w:lvlText w:val="%1."/>
      <w:lvlJc w:val="left"/>
      <w:pPr>
        <w:tabs>
          <w:tab w:val="num" w:pos="926"/>
        </w:tabs>
        <w:ind w:left="926" w:hanging="360"/>
      </w:pPr>
    </w:lvl>
  </w:abstractNum>
  <w:abstractNum w:abstractNumId="1" w15:restartNumberingAfterBreak="0">
    <w:nsid w:val="FFFFFF7F"/>
    <w:multiLevelType w:val="singleLevel"/>
    <w:tmpl w:val="7D163A64"/>
    <w:lvl w:ilvl="0">
      <w:start w:val="1"/>
      <w:numFmt w:val="decimal"/>
      <w:pStyle w:val="Numerada2"/>
      <w:lvlText w:val="%1."/>
      <w:lvlJc w:val="left"/>
      <w:pPr>
        <w:tabs>
          <w:tab w:val="num" w:pos="643"/>
        </w:tabs>
        <w:ind w:left="643" w:hanging="360"/>
      </w:pPr>
    </w:lvl>
  </w:abstractNum>
  <w:abstractNum w:abstractNumId="2" w15:restartNumberingAfterBreak="0">
    <w:nsid w:val="FFFFFF89"/>
    <w:multiLevelType w:val="singleLevel"/>
    <w:tmpl w:val="F0E6368E"/>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3"/>
    <w:lvl w:ilvl="0">
      <w:start w:val="1"/>
      <w:numFmt w:val="lowerLetter"/>
      <w:suff w:val="nothing"/>
      <w:lvlText w:val="%1)"/>
      <w:lvlJc w:val="left"/>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4" w15:restartNumberingAfterBreak="0">
    <w:nsid w:val="00000002"/>
    <w:multiLevelType w:val="singleLevel"/>
    <w:tmpl w:val="00000002"/>
    <w:name w:val="WW8Num30"/>
    <w:lvl w:ilvl="0">
      <w:start w:val="1"/>
      <w:numFmt w:val="lowerLetter"/>
      <w:suff w:val="nothing"/>
      <w:lvlText w:val="%1)"/>
      <w:lvlJc w:val="left"/>
    </w:lvl>
  </w:abstractNum>
  <w:abstractNum w:abstractNumId="5" w15:restartNumberingAfterBreak="0">
    <w:nsid w:val="00000003"/>
    <w:multiLevelType w:val="multilevel"/>
    <w:tmpl w:val="00000003"/>
    <w:name w:val="WW8Num32"/>
    <w:lvl w:ilvl="0">
      <w:start w:val="1"/>
      <w:numFmt w:val="lowerLetter"/>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6" w15:restartNumberingAfterBreak="0">
    <w:nsid w:val="00000004"/>
    <w:multiLevelType w:val="singleLevel"/>
    <w:tmpl w:val="00000004"/>
    <w:name w:val="WW8Num14"/>
    <w:lvl w:ilvl="0">
      <w:start w:val="1"/>
      <w:numFmt w:val="bullet"/>
      <w:suff w:val="nothing"/>
      <w:lvlText w:val="-"/>
      <w:lvlJc w:val="left"/>
      <w:rPr>
        <w:rFonts w:ascii="Times New Roman" w:hAnsi="Times New Roman"/>
      </w:rPr>
    </w:lvl>
  </w:abstractNum>
  <w:abstractNum w:abstractNumId="7" w15:restartNumberingAfterBreak="0">
    <w:nsid w:val="00000005"/>
    <w:multiLevelType w:val="multilevel"/>
    <w:tmpl w:val="00000005"/>
    <w:name w:val="WW8Num21"/>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8" w15:restartNumberingAfterBreak="0">
    <w:nsid w:val="00000007"/>
    <w:multiLevelType w:val="singleLevel"/>
    <w:tmpl w:val="00000007"/>
    <w:name w:val="WW8Num7"/>
    <w:lvl w:ilvl="0">
      <w:start w:val="1"/>
      <w:numFmt w:val="bullet"/>
      <w:lvlText w:val=""/>
      <w:lvlJc w:val="left"/>
      <w:pPr>
        <w:tabs>
          <w:tab w:val="num" w:pos="1494"/>
        </w:tabs>
        <w:ind w:left="1494" w:hanging="360"/>
      </w:pPr>
      <w:rPr>
        <w:rFonts w:ascii="Symbol" w:hAnsi="Symbol"/>
      </w:rPr>
    </w:lvl>
  </w:abstractNum>
  <w:abstractNum w:abstractNumId="9" w15:restartNumberingAfterBreak="0">
    <w:nsid w:val="01931D35"/>
    <w:multiLevelType w:val="hybridMultilevel"/>
    <w:tmpl w:val="47AE5B78"/>
    <w:lvl w:ilvl="0" w:tplc="CBBA1A2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4560BB3"/>
    <w:multiLevelType w:val="multilevel"/>
    <w:tmpl w:val="046AC91C"/>
    <w:styleLink w:val="WW8Num4"/>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1" w15:restartNumberingAfterBreak="0">
    <w:nsid w:val="04D10081"/>
    <w:multiLevelType w:val="hybridMultilevel"/>
    <w:tmpl w:val="019AF17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55B1BF1"/>
    <w:multiLevelType w:val="hybridMultilevel"/>
    <w:tmpl w:val="5796959E"/>
    <w:lvl w:ilvl="0" w:tplc="1FEAAAD8">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14" w15:restartNumberingAfterBreak="0">
    <w:nsid w:val="06870665"/>
    <w:multiLevelType w:val="hybridMultilevel"/>
    <w:tmpl w:val="358EF186"/>
    <w:lvl w:ilvl="0" w:tplc="1FEAAAD8">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6C305E5"/>
    <w:multiLevelType w:val="multilevel"/>
    <w:tmpl w:val="DAB4D7DA"/>
    <w:lvl w:ilvl="0">
      <w:start w:val="1"/>
      <w:numFmt w:val="decimal"/>
      <w:pStyle w:val="Numerada4"/>
      <w:lvlText w:val="5.%1."/>
      <w:lvlJc w:val="left"/>
      <w:pPr>
        <w:tabs>
          <w:tab w:val="num" w:pos="360"/>
        </w:tabs>
        <w:ind w:left="360" w:hanging="360"/>
      </w:pPr>
      <w:rPr>
        <w:rFonts w:hint="default"/>
        <w:color w:val="auto"/>
      </w:rPr>
    </w:lvl>
    <w:lvl w:ilvl="1">
      <w:start w:val="1"/>
      <w:numFmt w:val="decimal"/>
      <w:lvlText w:val="5.7.%2."/>
      <w:lvlJc w:val="left"/>
      <w:pPr>
        <w:tabs>
          <w:tab w:val="num" w:pos="1800"/>
        </w:tabs>
        <w:ind w:left="1440" w:hanging="360"/>
      </w:pPr>
      <w:rPr>
        <w:rFonts w:hint="default"/>
      </w:rPr>
    </w:lvl>
    <w:lvl w:ilvl="2">
      <w:start w:val="10"/>
      <w:numFmt w:val="decimal"/>
      <w:lvlText w:val="%31"/>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81A0546"/>
    <w:multiLevelType w:val="hybridMultilevel"/>
    <w:tmpl w:val="E2E4F56E"/>
    <w:lvl w:ilvl="0" w:tplc="CBBA1A2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B334E97"/>
    <w:multiLevelType w:val="hybridMultilevel"/>
    <w:tmpl w:val="68A861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0BEA4F78"/>
    <w:multiLevelType w:val="multilevel"/>
    <w:tmpl w:val="6FAA2CC8"/>
    <w:lvl w:ilvl="0">
      <w:start w:val="1"/>
      <w:numFmt w:val="decimal"/>
      <w:pStyle w:val="01-Titulo"/>
      <w:suff w:val="space"/>
      <w:lvlText w:val="%1"/>
      <w:lvlJc w:val="left"/>
      <w:pPr>
        <w:ind w:left="0" w:firstLine="0"/>
      </w:pPr>
      <w:rPr>
        <w:rFonts w:ascii="Times New Roman" w:hAnsi="Times New Roman" w:hint="default"/>
        <w:b/>
        <w:i w:val="0"/>
        <w:caps w:val="0"/>
        <w:strike w:val="0"/>
        <w:dstrike w:val="0"/>
        <w:vanish w:val="0"/>
        <w:color w:val="000000"/>
        <w:sz w:val="24"/>
        <w:vertAlign w:val="baseline"/>
      </w:rPr>
    </w:lvl>
    <w:lvl w:ilvl="1">
      <w:start w:val="1"/>
      <w:numFmt w:val="decimal"/>
      <w:pStyle w:val="11-Numerao1"/>
      <w:suff w:val="space"/>
      <w:lvlText w:val="%1.%2"/>
      <w:lvlJc w:val="left"/>
      <w:pPr>
        <w:ind w:left="0" w:firstLine="0"/>
      </w:pPr>
      <w:rPr>
        <w:rFonts w:ascii="Times New Roman" w:hAnsi="Times New Roman" w:hint="default"/>
        <w:b/>
        <w:i w:val="0"/>
        <w:caps w:val="0"/>
        <w:strike w:val="0"/>
        <w:dstrike w:val="0"/>
        <w:vanish w:val="0"/>
        <w:color w:val="auto"/>
        <w:sz w:val="24"/>
        <w:vertAlign w:val="baseline"/>
      </w:rPr>
    </w:lvl>
    <w:lvl w:ilvl="2">
      <w:start w:val="1"/>
      <w:numFmt w:val="decimal"/>
      <w:pStyle w:val="111-Numerao2"/>
      <w:suff w:val="space"/>
      <w:lvlText w:val="%1.%2.%3"/>
      <w:lvlJc w:val="left"/>
      <w:pPr>
        <w:ind w:left="284"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pStyle w:val="1111-Numerao3"/>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pStyle w:val="11111-Numerao4"/>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pStyle w:val="111111-Numerao5"/>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suff w:val="space"/>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9" w15:restartNumberingAfterBreak="0">
    <w:nsid w:val="0E6614B6"/>
    <w:multiLevelType w:val="hybridMultilevel"/>
    <w:tmpl w:val="A036D3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E6B5CBB"/>
    <w:multiLevelType w:val="hybridMultilevel"/>
    <w:tmpl w:val="78027CE0"/>
    <w:lvl w:ilvl="0" w:tplc="CBBA1A2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FD8794B"/>
    <w:multiLevelType w:val="hybridMultilevel"/>
    <w:tmpl w:val="E8D264E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0177BD4"/>
    <w:multiLevelType w:val="hybridMultilevel"/>
    <w:tmpl w:val="95AA3A24"/>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0D613A2"/>
    <w:multiLevelType w:val="hybridMultilevel"/>
    <w:tmpl w:val="DA0CA514"/>
    <w:lvl w:ilvl="0" w:tplc="CBBA1A2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3832DAC"/>
    <w:multiLevelType w:val="hybridMultilevel"/>
    <w:tmpl w:val="358EF186"/>
    <w:lvl w:ilvl="0" w:tplc="1FEAAAD8">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17C52263"/>
    <w:multiLevelType w:val="multilevel"/>
    <w:tmpl w:val="441C639C"/>
    <w:lvl w:ilvl="0">
      <w:start w:val="1"/>
      <w:numFmt w:val="decimal"/>
      <w:pStyle w:val="TituloA"/>
      <w:lvlText w:val="%1"/>
      <w:lvlJc w:val="left"/>
      <w:pPr>
        <w:tabs>
          <w:tab w:val="num" w:pos="1134"/>
        </w:tabs>
        <w:ind w:left="1134" w:hanging="1134"/>
      </w:pPr>
      <w:rPr>
        <w:rFonts w:hint="default"/>
      </w:rPr>
    </w:lvl>
    <w:lvl w:ilvl="1">
      <w:start w:val="1"/>
      <w:numFmt w:val="decimal"/>
      <w:pStyle w:val="Itemaa"/>
      <w:lvlText w:val="%1.%2"/>
      <w:lvlJc w:val="left"/>
      <w:pPr>
        <w:tabs>
          <w:tab w:val="num" w:pos="1134"/>
        </w:tabs>
        <w:ind w:left="1134" w:hanging="1134"/>
      </w:pPr>
      <w:rPr>
        <w:rFonts w:hint="default"/>
      </w:rPr>
    </w:lvl>
    <w:lvl w:ilvl="2">
      <w:start w:val="1"/>
      <w:numFmt w:val="decimal"/>
      <w:pStyle w:val="Itemaaa"/>
      <w:lvlText w:val="%1.%2.%3"/>
      <w:lvlJc w:val="left"/>
      <w:pPr>
        <w:tabs>
          <w:tab w:val="num" w:pos="1134"/>
        </w:tabs>
        <w:ind w:left="1134" w:hanging="1134"/>
      </w:pPr>
      <w:rPr>
        <w:rFonts w:hint="default"/>
      </w:rPr>
    </w:lvl>
    <w:lvl w:ilvl="3">
      <w:start w:val="1"/>
      <w:numFmt w:val="decimal"/>
      <w:pStyle w:val="Itemaaaa"/>
      <w:lvlText w:val="%1.%2.%3.%4"/>
      <w:lvlJc w:val="left"/>
      <w:pPr>
        <w:tabs>
          <w:tab w:val="num" w:pos="1247"/>
        </w:tabs>
        <w:ind w:left="1247" w:hanging="1247"/>
      </w:pPr>
      <w:rPr>
        <w:rFonts w:hint="default"/>
      </w:rPr>
    </w:lvl>
    <w:lvl w:ilvl="4">
      <w:start w:val="1"/>
      <w:numFmt w:val="decimal"/>
      <w:pStyle w:val="TituloA"/>
      <w:lvlText w:val="%1.%2.%3.%4.%5"/>
      <w:lvlJc w:val="left"/>
      <w:pPr>
        <w:tabs>
          <w:tab w:val="num" w:pos="1531"/>
        </w:tabs>
        <w:ind w:left="1531" w:hanging="1531"/>
      </w:pPr>
      <w:rPr>
        <w:rFonts w:hint="default"/>
      </w:rPr>
    </w:lvl>
    <w:lvl w:ilvl="5">
      <w:start w:val="1"/>
      <w:numFmt w:val="decimal"/>
      <w:lvlText w:val="%1.%2.%3.%4.%5.%6"/>
      <w:lvlJc w:val="left"/>
      <w:pPr>
        <w:tabs>
          <w:tab w:val="num" w:pos="1304"/>
        </w:tabs>
        <w:ind w:left="1304" w:hanging="130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A526C3E"/>
    <w:multiLevelType w:val="hybridMultilevel"/>
    <w:tmpl w:val="9050BE82"/>
    <w:lvl w:ilvl="0" w:tplc="BBD8C0AE">
      <w:start w:val="1"/>
      <w:numFmt w:val="bullet"/>
      <w:lvlText w:val=""/>
      <w:lvlJc w:val="left"/>
      <w:pPr>
        <w:tabs>
          <w:tab w:val="num" w:pos="510"/>
        </w:tabs>
        <w:ind w:left="397" w:hanging="227"/>
      </w:pPr>
      <w:rPr>
        <w:rFonts w:ascii="Symbol" w:hAnsi="Symbol" w:hint="default"/>
      </w:rPr>
    </w:lvl>
    <w:lvl w:ilvl="1" w:tplc="04160001">
      <w:start w:val="1"/>
      <w:numFmt w:val="bullet"/>
      <w:lvlText w:val=""/>
      <w:lvlJc w:val="left"/>
      <w:pPr>
        <w:tabs>
          <w:tab w:val="num" w:pos="1440"/>
        </w:tabs>
        <w:ind w:left="1440" w:hanging="360"/>
      </w:pPr>
      <w:rPr>
        <w:rFonts w:ascii="Symbol" w:hAnsi="Symbol" w:hint="default"/>
      </w:rPr>
    </w:lvl>
    <w:lvl w:ilvl="2" w:tplc="04160005">
      <w:start w:val="1"/>
      <w:numFmt w:val="bullet"/>
      <w:pStyle w:val="Ttulo3"/>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B293714"/>
    <w:multiLevelType w:val="hybridMultilevel"/>
    <w:tmpl w:val="9DC4EEC4"/>
    <w:lvl w:ilvl="0" w:tplc="C7E8A302">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C97769E"/>
    <w:multiLevelType w:val="hybridMultilevel"/>
    <w:tmpl w:val="97B0CDA2"/>
    <w:lvl w:ilvl="0" w:tplc="CBBA1A2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CE705B8"/>
    <w:multiLevelType w:val="multilevel"/>
    <w:tmpl w:val="45E02E82"/>
    <w:lvl w:ilvl="0">
      <w:start w:val="1"/>
      <w:numFmt w:val="decimal"/>
      <w:lvlText w:val="%1."/>
      <w:lvlJc w:val="left"/>
      <w:pPr>
        <w:ind w:left="360" w:hanging="360"/>
      </w:pPr>
      <w:rPr>
        <w:color w:val="222222"/>
      </w:rPr>
    </w:lvl>
    <w:lvl w:ilvl="1">
      <w:start w:val="1"/>
      <w:numFmt w:val="decimal"/>
      <w:lvlText w:val="%1.%2."/>
      <w:lvlJc w:val="left"/>
      <w:pPr>
        <w:ind w:left="360" w:hanging="360"/>
      </w:pPr>
      <w:rPr>
        <w:color w:val="222222"/>
      </w:rPr>
    </w:lvl>
    <w:lvl w:ilvl="2">
      <w:start w:val="1"/>
      <w:numFmt w:val="decimal"/>
      <w:lvlText w:val="%1.%2.%3."/>
      <w:lvlJc w:val="left"/>
      <w:pPr>
        <w:ind w:left="720" w:hanging="720"/>
      </w:pPr>
      <w:rPr>
        <w:color w:val="222222"/>
      </w:rPr>
    </w:lvl>
    <w:lvl w:ilvl="3">
      <w:start w:val="1"/>
      <w:numFmt w:val="decimal"/>
      <w:lvlText w:val="%1.%2.%3.%4."/>
      <w:lvlJc w:val="left"/>
      <w:pPr>
        <w:ind w:left="720" w:hanging="720"/>
      </w:pPr>
      <w:rPr>
        <w:color w:val="222222"/>
      </w:rPr>
    </w:lvl>
    <w:lvl w:ilvl="4">
      <w:start w:val="1"/>
      <w:numFmt w:val="decimal"/>
      <w:lvlText w:val="%1.%2.%3.%4.%5."/>
      <w:lvlJc w:val="left"/>
      <w:pPr>
        <w:ind w:left="720" w:hanging="720"/>
      </w:pPr>
      <w:rPr>
        <w:color w:val="222222"/>
      </w:rPr>
    </w:lvl>
    <w:lvl w:ilvl="5">
      <w:start w:val="1"/>
      <w:numFmt w:val="decimal"/>
      <w:lvlText w:val="%1.%2.%3.%4.%5.%6."/>
      <w:lvlJc w:val="left"/>
      <w:pPr>
        <w:ind w:left="1080" w:hanging="1080"/>
      </w:pPr>
      <w:rPr>
        <w:color w:val="222222"/>
      </w:rPr>
    </w:lvl>
    <w:lvl w:ilvl="6">
      <w:start w:val="1"/>
      <w:numFmt w:val="decimal"/>
      <w:lvlText w:val="%1.%2.%3.%4.%5.%6.%7."/>
      <w:lvlJc w:val="left"/>
      <w:pPr>
        <w:ind w:left="1080" w:hanging="1080"/>
      </w:pPr>
      <w:rPr>
        <w:color w:val="222222"/>
      </w:rPr>
    </w:lvl>
    <w:lvl w:ilvl="7">
      <w:start w:val="1"/>
      <w:numFmt w:val="decimal"/>
      <w:lvlText w:val="%1.%2.%3.%4.%5.%6.%7.%8."/>
      <w:lvlJc w:val="left"/>
      <w:pPr>
        <w:ind w:left="1080" w:hanging="1080"/>
      </w:pPr>
      <w:rPr>
        <w:color w:val="222222"/>
      </w:rPr>
    </w:lvl>
    <w:lvl w:ilvl="8">
      <w:start w:val="1"/>
      <w:numFmt w:val="decimal"/>
      <w:lvlText w:val="%1.%2.%3.%4.%5.%6.%7.%8.%9."/>
      <w:lvlJc w:val="left"/>
      <w:pPr>
        <w:ind w:left="1440" w:hanging="1440"/>
      </w:pPr>
      <w:rPr>
        <w:color w:val="222222"/>
      </w:rPr>
    </w:lvl>
  </w:abstractNum>
  <w:abstractNum w:abstractNumId="31" w15:restartNumberingAfterBreak="0">
    <w:nsid w:val="1D5C100D"/>
    <w:multiLevelType w:val="multilevel"/>
    <w:tmpl w:val="E2602262"/>
    <w:lvl w:ilvl="0">
      <w:start w:val="1"/>
      <w:numFmt w:val="decimal"/>
      <w:pStyle w:val="Nivel01"/>
      <w:lvlText w:val="%1."/>
      <w:lvlJc w:val="left"/>
      <w:pPr>
        <w:ind w:left="360" w:hanging="360"/>
      </w:pPr>
      <w:rPr>
        <w:rFonts w:ascii="Arial" w:eastAsiaTheme="majorEastAsia" w:hAnsi="Arial" w:cs="Arial" w:hint="default"/>
        <w:b/>
      </w:rPr>
    </w:lvl>
    <w:lvl w:ilvl="1">
      <w:start w:val="13"/>
      <w:numFmt w:val="decimal"/>
      <w:lvlText w:val="%1.%2."/>
      <w:lvlJc w:val="left"/>
      <w:pPr>
        <w:ind w:left="1141"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DA34046"/>
    <w:multiLevelType w:val="hybridMultilevel"/>
    <w:tmpl w:val="9620BBA8"/>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F4373B5"/>
    <w:multiLevelType w:val="hybridMultilevel"/>
    <w:tmpl w:val="6CE4E2D0"/>
    <w:lvl w:ilvl="0" w:tplc="CBBA1A2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3540E88"/>
    <w:multiLevelType w:val="hybridMultilevel"/>
    <w:tmpl w:val="33D24E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28D6570C"/>
    <w:multiLevelType w:val="hybridMultilevel"/>
    <w:tmpl w:val="79E84D6E"/>
    <w:lvl w:ilvl="0" w:tplc="C7E8A302">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B517D39"/>
    <w:multiLevelType w:val="hybridMultilevel"/>
    <w:tmpl w:val="846E041E"/>
    <w:lvl w:ilvl="0" w:tplc="C7E8A302">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CF32CFF"/>
    <w:multiLevelType w:val="hybridMultilevel"/>
    <w:tmpl w:val="95961D6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DBC3BC8"/>
    <w:multiLevelType w:val="hybridMultilevel"/>
    <w:tmpl w:val="47DE8540"/>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DE86442"/>
    <w:multiLevelType w:val="hybridMultilevel"/>
    <w:tmpl w:val="FF007118"/>
    <w:lvl w:ilvl="0" w:tplc="6E5417EC">
      <w:start w:val="1"/>
      <w:numFmt w:val="bullet"/>
      <w:lvlText w:val="-"/>
      <w:lvlJc w:val="left"/>
      <w:pPr>
        <w:ind w:left="465" w:hanging="360"/>
      </w:pPr>
      <w:rPr>
        <w:rFonts w:ascii="Calibri" w:eastAsia="Calibri" w:hAnsi="Calibri" w:cs="Calibri" w:hint="default"/>
      </w:rPr>
    </w:lvl>
    <w:lvl w:ilvl="1" w:tplc="04160003" w:tentative="1">
      <w:start w:val="1"/>
      <w:numFmt w:val="bullet"/>
      <w:lvlText w:val="o"/>
      <w:lvlJc w:val="left"/>
      <w:pPr>
        <w:ind w:left="1185" w:hanging="360"/>
      </w:pPr>
      <w:rPr>
        <w:rFonts w:ascii="Courier New" w:hAnsi="Courier New" w:cs="Courier New" w:hint="default"/>
      </w:rPr>
    </w:lvl>
    <w:lvl w:ilvl="2" w:tplc="04160005" w:tentative="1">
      <w:start w:val="1"/>
      <w:numFmt w:val="bullet"/>
      <w:lvlText w:val=""/>
      <w:lvlJc w:val="left"/>
      <w:pPr>
        <w:ind w:left="1905" w:hanging="360"/>
      </w:pPr>
      <w:rPr>
        <w:rFonts w:ascii="Wingdings" w:hAnsi="Wingdings" w:hint="default"/>
      </w:rPr>
    </w:lvl>
    <w:lvl w:ilvl="3" w:tplc="04160001" w:tentative="1">
      <w:start w:val="1"/>
      <w:numFmt w:val="bullet"/>
      <w:lvlText w:val=""/>
      <w:lvlJc w:val="left"/>
      <w:pPr>
        <w:ind w:left="2625" w:hanging="360"/>
      </w:pPr>
      <w:rPr>
        <w:rFonts w:ascii="Symbol" w:hAnsi="Symbol" w:hint="default"/>
      </w:rPr>
    </w:lvl>
    <w:lvl w:ilvl="4" w:tplc="04160003" w:tentative="1">
      <w:start w:val="1"/>
      <w:numFmt w:val="bullet"/>
      <w:lvlText w:val="o"/>
      <w:lvlJc w:val="left"/>
      <w:pPr>
        <w:ind w:left="3345" w:hanging="360"/>
      </w:pPr>
      <w:rPr>
        <w:rFonts w:ascii="Courier New" w:hAnsi="Courier New" w:cs="Courier New" w:hint="default"/>
      </w:rPr>
    </w:lvl>
    <w:lvl w:ilvl="5" w:tplc="04160005" w:tentative="1">
      <w:start w:val="1"/>
      <w:numFmt w:val="bullet"/>
      <w:lvlText w:val=""/>
      <w:lvlJc w:val="left"/>
      <w:pPr>
        <w:ind w:left="4065" w:hanging="360"/>
      </w:pPr>
      <w:rPr>
        <w:rFonts w:ascii="Wingdings" w:hAnsi="Wingdings" w:hint="default"/>
      </w:rPr>
    </w:lvl>
    <w:lvl w:ilvl="6" w:tplc="04160001" w:tentative="1">
      <w:start w:val="1"/>
      <w:numFmt w:val="bullet"/>
      <w:lvlText w:val=""/>
      <w:lvlJc w:val="left"/>
      <w:pPr>
        <w:ind w:left="4785" w:hanging="360"/>
      </w:pPr>
      <w:rPr>
        <w:rFonts w:ascii="Symbol" w:hAnsi="Symbol" w:hint="default"/>
      </w:rPr>
    </w:lvl>
    <w:lvl w:ilvl="7" w:tplc="04160003" w:tentative="1">
      <w:start w:val="1"/>
      <w:numFmt w:val="bullet"/>
      <w:lvlText w:val="o"/>
      <w:lvlJc w:val="left"/>
      <w:pPr>
        <w:ind w:left="5505" w:hanging="360"/>
      </w:pPr>
      <w:rPr>
        <w:rFonts w:ascii="Courier New" w:hAnsi="Courier New" w:cs="Courier New" w:hint="default"/>
      </w:rPr>
    </w:lvl>
    <w:lvl w:ilvl="8" w:tplc="04160005" w:tentative="1">
      <w:start w:val="1"/>
      <w:numFmt w:val="bullet"/>
      <w:lvlText w:val=""/>
      <w:lvlJc w:val="left"/>
      <w:pPr>
        <w:ind w:left="6225" w:hanging="360"/>
      </w:pPr>
      <w:rPr>
        <w:rFonts w:ascii="Wingdings" w:hAnsi="Wingdings" w:hint="default"/>
      </w:rPr>
    </w:lvl>
  </w:abstractNum>
  <w:abstractNum w:abstractNumId="40" w15:restartNumberingAfterBreak="0">
    <w:nsid w:val="2E360B25"/>
    <w:multiLevelType w:val="hybridMultilevel"/>
    <w:tmpl w:val="7938F642"/>
    <w:lvl w:ilvl="0" w:tplc="CBBA1A2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EBC2D76"/>
    <w:multiLevelType w:val="hybridMultilevel"/>
    <w:tmpl w:val="02CE12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3E91F08"/>
    <w:multiLevelType w:val="hybridMultilevel"/>
    <w:tmpl w:val="41467D70"/>
    <w:lvl w:ilvl="0" w:tplc="8EACC75A">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4" w15:restartNumberingAfterBreak="0">
    <w:nsid w:val="38223EFC"/>
    <w:multiLevelType w:val="hybridMultilevel"/>
    <w:tmpl w:val="CE7ACA7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90533A0"/>
    <w:multiLevelType w:val="hybridMultilevel"/>
    <w:tmpl w:val="7728CA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408270CA"/>
    <w:multiLevelType w:val="hybridMultilevel"/>
    <w:tmpl w:val="8F7631B4"/>
    <w:styleLink w:val="Estilo31"/>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41017A24"/>
    <w:multiLevelType w:val="hybridMultilevel"/>
    <w:tmpl w:val="C918189E"/>
    <w:lvl w:ilvl="0" w:tplc="55A61536">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15D574F"/>
    <w:multiLevelType w:val="hybridMultilevel"/>
    <w:tmpl w:val="5492D5AA"/>
    <w:lvl w:ilvl="0" w:tplc="CBBA1A2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4C27AD4"/>
    <w:multiLevelType w:val="hybridMultilevel"/>
    <w:tmpl w:val="B51689F4"/>
    <w:lvl w:ilvl="0" w:tplc="CBBA1A2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50D46C3"/>
    <w:multiLevelType w:val="hybridMultilevel"/>
    <w:tmpl w:val="F9DE7194"/>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B8F77E9"/>
    <w:multiLevelType w:val="hybridMultilevel"/>
    <w:tmpl w:val="CD8AD576"/>
    <w:lvl w:ilvl="0" w:tplc="CBBA1A2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CC3294B"/>
    <w:multiLevelType w:val="hybridMultilevel"/>
    <w:tmpl w:val="B9CA1EF4"/>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EBA7AB4"/>
    <w:multiLevelType w:val="hybridMultilevel"/>
    <w:tmpl w:val="54744F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15:restartNumberingAfterBreak="0">
    <w:nsid w:val="4F425A74"/>
    <w:multiLevelType w:val="hybridMultilevel"/>
    <w:tmpl w:val="AA74999C"/>
    <w:lvl w:ilvl="0" w:tplc="CBBA1A2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4212F2A"/>
    <w:multiLevelType w:val="hybridMultilevel"/>
    <w:tmpl w:val="16FC47B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6FB2A02"/>
    <w:multiLevelType w:val="hybridMultilevel"/>
    <w:tmpl w:val="97B8EFB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73265D1"/>
    <w:multiLevelType w:val="hybridMultilevel"/>
    <w:tmpl w:val="C918189E"/>
    <w:lvl w:ilvl="0" w:tplc="55A61536">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58057991"/>
    <w:multiLevelType w:val="hybridMultilevel"/>
    <w:tmpl w:val="24EE03E2"/>
    <w:lvl w:ilvl="0" w:tplc="CBBA1A2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BCF70F0"/>
    <w:multiLevelType w:val="hybridMultilevel"/>
    <w:tmpl w:val="358EF186"/>
    <w:lvl w:ilvl="0" w:tplc="1FEAAAD8">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C0F6910"/>
    <w:multiLevelType w:val="hybridMultilevel"/>
    <w:tmpl w:val="A01CC080"/>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DEF55F8"/>
    <w:multiLevelType w:val="hybridMultilevel"/>
    <w:tmpl w:val="207CBBF2"/>
    <w:styleLink w:val="Estilo41"/>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2" w15:restartNumberingAfterBreak="0">
    <w:nsid w:val="6100054D"/>
    <w:multiLevelType w:val="hybridMultilevel"/>
    <w:tmpl w:val="0B725BE8"/>
    <w:lvl w:ilvl="0" w:tplc="1FEAAAD8">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126294F"/>
    <w:multiLevelType w:val="hybridMultilevel"/>
    <w:tmpl w:val="FC52661A"/>
    <w:lvl w:ilvl="0" w:tplc="4FCE03AA">
      <w:start w:val="1"/>
      <w:numFmt w:val="lowerLetter"/>
      <w:lvlText w:val="%1)"/>
      <w:lvlJc w:val="left"/>
      <w:pPr>
        <w:ind w:left="927" w:hanging="36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4" w15:restartNumberingAfterBreak="0">
    <w:nsid w:val="63934AFF"/>
    <w:multiLevelType w:val="hybridMultilevel"/>
    <w:tmpl w:val="8550E6E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4817AF5"/>
    <w:multiLevelType w:val="hybridMultilevel"/>
    <w:tmpl w:val="7CFEBA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6" w15:restartNumberingAfterBreak="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67" w15:restartNumberingAfterBreak="0">
    <w:nsid w:val="65BD4D90"/>
    <w:multiLevelType w:val="multilevel"/>
    <w:tmpl w:val="D3608D74"/>
    <w:styleLink w:val="Estilo3"/>
    <w:lvl w:ilvl="0">
      <w:start w:val="1"/>
      <w:numFmt w:val="decimal"/>
      <w:lvlText w:val="%1"/>
      <w:lvlJc w:val="left"/>
      <w:pPr>
        <w:tabs>
          <w:tab w:val="num" w:pos="284"/>
        </w:tabs>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284" w:firstLine="0"/>
      </w:pPr>
      <w:rPr>
        <w:rFonts w:ascii="Times New Roman" w:hAnsi="Times New Roman" w:hint="default"/>
        <w:b/>
        <w:i w:val="0"/>
        <w:caps w:val="0"/>
        <w:strike w:val="0"/>
        <w:dstrike w:val="0"/>
        <w:vanish w:val="0"/>
        <w:color w:val="auto"/>
        <w:sz w:val="24"/>
        <w:vertAlign w:val="baseline"/>
      </w:rPr>
    </w:lvl>
    <w:lvl w:ilvl="2">
      <w:start w:val="1"/>
      <w:numFmt w:val="decimal"/>
      <w:suff w:val="space"/>
      <w:lvlText w:val="%1.%2.%3"/>
      <w:lvlJc w:val="left"/>
      <w:pPr>
        <w:ind w:left="426"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68" w15:restartNumberingAfterBreak="0">
    <w:nsid w:val="67903C39"/>
    <w:multiLevelType w:val="hybridMultilevel"/>
    <w:tmpl w:val="2A40239A"/>
    <w:lvl w:ilvl="0" w:tplc="CBBA1A2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A8B2FC7"/>
    <w:multiLevelType w:val="hybridMultilevel"/>
    <w:tmpl w:val="5344DE4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6A9E0871"/>
    <w:multiLevelType w:val="hybridMultilevel"/>
    <w:tmpl w:val="95961D6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B9E59BA"/>
    <w:multiLevelType w:val="hybridMultilevel"/>
    <w:tmpl w:val="7938F642"/>
    <w:lvl w:ilvl="0" w:tplc="CBBA1A2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6C622E2A"/>
    <w:multiLevelType w:val="hybridMultilevel"/>
    <w:tmpl w:val="9778714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3" w15:restartNumberingAfterBreak="0">
    <w:nsid w:val="722C40B8"/>
    <w:multiLevelType w:val="hybridMultilevel"/>
    <w:tmpl w:val="02E45F54"/>
    <w:lvl w:ilvl="0" w:tplc="CBBA1A2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2C83D13"/>
    <w:multiLevelType w:val="hybridMultilevel"/>
    <w:tmpl w:val="62D61934"/>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4C20621"/>
    <w:multiLevelType w:val="multilevel"/>
    <w:tmpl w:val="7B8E6BCA"/>
    <w:styleLink w:val="Estilo4"/>
    <w:lvl w:ilvl="0">
      <w:start w:val="1"/>
      <w:numFmt w:val="decimal"/>
      <w:lvlText w:val="%1."/>
      <w:lvlJc w:val="left"/>
      <w:pPr>
        <w:ind w:left="720" w:hanging="360"/>
      </w:pPr>
      <w:rPr>
        <w:rFonts w:ascii="Arial" w:hAnsi="Arial" w:hint="default"/>
        <w:b/>
        <w:i w:val="0"/>
        <w:sz w:val="24"/>
      </w:rPr>
    </w:lvl>
    <w:lvl w:ilvl="1">
      <w:start w:val="1"/>
      <w:numFmt w:val="none"/>
      <w:lvlText w:val="7.1."/>
      <w:lvlJc w:val="left"/>
      <w:pPr>
        <w:ind w:left="1440" w:hanging="360"/>
      </w:pPr>
      <w:rPr>
        <w:rFonts w:ascii="Arial" w:hAnsi="Arial"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76417767"/>
    <w:multiLevelType w:val="hybridMultilevel"/>
    <w:tmpl w:val="9DC4EEC4"/>
    <w:lvl w:ilvl="0" w:tplc="C7E8A302">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76817BA"/>
    <w:multiLevelType w:val="hybridMultilevel"/>
    <w:tmpl w:val="A39882EC"/>
    <w:lvl w:ilvl="0" w:tplc="CBBA1A2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7C91FAE"/>
    <w:multiLevelType w:val="multilevel"/>
    <w:tmpl w:val="29ECCD50"/>
    <w:lvl w:ilvl="0">
      <w:start w:val="1"/>
      <w:numFmt w:val="decimal"/>
      <w:pStyle w:val="NmerosPrincipais"/>
      <w:lvlText w:val="%1 -"/>
      <w:lvlJc w:val="right"/>
      <w:pPr>
        <w:tabs>
          <w:tab w:val="num" w:pos="279"/>
        </w:tabs>
        <w:ind w:left="279" w:hanging="279"/>
      </w:pPr>
      <w:rPr>
        <w:rFonts w:ascii="Arial" w:hAnsi="Arial" w:cs="Arial" w:hint="default"/>
        <w:b/>
        <w:i w:val="0"/>
        <w:sz w:val="24"/>
        <w:szCs w:val="24"/>
      </w:rPr>
    </w:lvl>
    <w:lvl w:ilvl="1">
      <w:start w:val="1"/>
      <w:numFmt w:val="decimal"/>
      <w:suff w:val="nothing"/>
      <w:lvlText w:val="%1.%2 - "/>
      <w:lvlJc w:val="right"/>
      <w:pPr>
        <w:ind w:left="852" w:firstLine="0"/>
      </w:pPr>
      <w:rPr>
        <w:rFonts w:ascii="Times New Roman" w:hAnsi="Times New Roman" w:hint="default"/>
        <w:b w:val="0"/>
        <w:i w:val="0"/>
        <w:color w:val="auto"/>
        <w:sz w:val="24"/>
        <w:szCs w:val="24"/>
        <w:effect w:val="none"/>
      </w:rPr>
    </w:lvl>
    <w:lvl w:ilvl="2">
      <w:start w:val="1"/>
      <w:numFmt w:val="decimal"/>
      <w:suff w:val="nothing"/>
      <w:lvlText w:val="%1.%2.%3 - "/>
      <w:lvlJc w:val="left"/>
      <w:pPr>
        <w:ind w:left="1531" w:hanging="810"/>
      </w:pPr>
      <w:rPr>
        <w:rFonts w:ascii="Times New (W1)" w:hAnsi="Times New (W1)" w:hint="default"/>
        <w:b w:val="0"/>
        <w:i w:val="0"/>
        <w:sz w:val="24"/>
        <w:szCs w:val="24"/>
      </w:rPr>
    </w:lvl>
    <w:lvl w:ilvl="3">
      <w:start w:val="1"/>
      <w:numFmt w:val="decimal"/>
      <w:suff w:val="nothing"/>
      <w:lvlText w:val="%1.%2.%3.%4 - "/>
      <w:lvlJc w:val="left"/>
      <w:pPr>
        <w:ind w:left="1729" w:hanging="648"/>
      </w:pPr>
      <w:rPr>
        <w:rFonts w:ascii="Times New Roman" w:hAnsi="Times New Roman" w:hint="default"/>
        <w:b w:val="0"/>
        <w:i w:val="0"/>
        <w:sz w:val="24"/>
        <w:szCs w:val="24"/>
      </w:rPr>
    </w:lvl>
    <w:lvl w:ilvl="4">
      <w:start w:val="1"/>
      <w:numFmt w:val="decimal"/>
      <w:lvlText w:val="%1.%2.%3.%4.%5."/>
      <w:lvlJc w:val="left"/>
      <w:pPr>
        <w:tabs>
          <w:tab w:val="num" w:pos="2521"/>
        </w:tabs>
        <w:ind w:left="2233" w:hanging="792"/>
      </w:pPr>
      <w:rPr>
        <w:rFonts w:hint="default"/>
      </w:rPr>
    </w:lvl>
    <w:lvl w:ilvl="5">
      <w:start w:val="1"/>
      <w:numFmt w:val="decimal"/>
      <w:lvlText w:val="%1.%2.%3.%4.%5.%6."/>
      <w:lvlJc w:val="left"/>
      <w:pPr>
        <w:tabs>
          <w:tab w:val="num" w:pos="2881"/>
        </w:tabs>
        <w:ind w:left="2737" w:hanging="936"/>
      </w:pPr>
      <w:rPr>
        <w:rFonts w:hint="default"/>
      </w:rPr>
    </w:lvl>
    <w:lvl w:ilvl="6">
      <w:start w:val="1"/>
      <w:numFmt w:val="decimal"/>
      <w:lvlText w:val="%1.%2.%3.%4.%5.%6.%7."/>
      <w:lvlJc w:val="left"/>
      <w:pPr>
        <w:tabs>
          <w:tab w:val="num" w:pos="3601"/>
        </w:tabs>
        <w:ind w:left="3241" w:hanging="1080"/>
      </w:pPr>
      <w:rPr>
        <w:rFonts w:hint="default"/>
      </w:rPr>
    </w:lvl>
    <w:lvl w:ilvl="7">
      <w:start w:val="1"/>
      <w:numFmt w:val="decimal"/>
      <w:lvlText w:val="%1.%2.%3.%4.%5.%6.%7.%8."/>
      <w:lvlJc w:val="left"/>
      <w:pPr>
        <w:tabs>
          <w:tab w:val="num" w:pos="3961"/>
        </w:tabs>
        <w:ind w:left="3745" w:hanging="1224"/>
      </w:pPr>
      <w:rPr>
        <w:rFonts w:hint="default"/>
      </w:rPr>
    </w:lvl>
    <w:lvl w:ilvl="8">
      <w:start w:val="1"/>
      <w:numFmt w:val="decimal"/>
      <w:lvlText w:val="%1.%2.%3.%4.%5.%6.%7.%8.%9."/>
      <w:lvlJc w:val="left"/>
      <w:pPr>
        <w:tabs>
          <w:tab w:val="num" w:pos="4681"/>
        </w:tabs>
        <w:ind w:left="4321" w:hanging="1440"/>
      </w:pPr>
      <w:rPr>
        <w:rFonts w:hint="default"/>
      </w:rPr>
    </w:lvl>
  </w:abstractNum>
  <w:abstractNum w:abstractNumId="79" w15:restartNumberingAfterBreak="0">
    <w:nsid w:val="79B67B79"/>
    <w:multiLevelType w:val="hybridMultilevel"/>
    <w:tmpl w:val="3216E7CA"/>
    <w:lvl w:ilvl="0" w:tplc="59F8E6F0">
      <w:start w:val="1"/>
      <w:numFmt w:val="decimalZero"/>
      <w:lvlText w:val="%1."/>
      <w:lvlJc w:val="left"/>
      <w:pPr>
        <w:ind w:left="-180" w:hanging="360"/>
      </w:pPr>
      <w:rPr>
        <w:rFonts w:hint="default"/>
      </w:rPr>
    </w:lvl>
    <w:lvl w:ilvl="1" w:tplc="04160019" w:tentative="1">
      <w:start w:val="1"/>
      <w:numFmt w:val="lowerLetter"/>
      <w:lvlText w:val="%2."/>
      <w:lvlJc w:val="left"/>
      <w:pPr>
        <w:ind w:left="540" w:hanging="360"/>
      </w:pPr>
    </w:lvl>
    <w:lvl w:ilvl="2" w:tplc="0416001B" w:tentative="1">
      <w:start w:val="1"/>
      <w:numFmt w:val="lowerRoman"/>
      <w:lvlText w:val="%3."/>
      <w:lvlJc w:val="right"/>
      <w:pPr>
        <w:ind w:left="1260" w:hanging="180"/>
      </w:pPr>
    </w:lvl>
    <w:lvl w:ilvl="3" w:tplc="0416000F" w:tentative="1">
      <w:start w:val="1"/>
      <w:numFmt w:val="decimal"/>
      <w:lvlText w:val="%4."/>
      <w:lvlJc w:val="left"/>
      <w:pPr>
        <w:ind w:left="1980" w:hanging="360"/>
      </w:pPr>
    </w:lvl>
    <w:lvl w:ilvl="4" w:tplc="04160019" w:tentative="1">
      <w:start w:val="1"/>
      <w:numFmt w:val="lowerLetter"/>
      <w:lvlText w:val="%5."/>
      <w:lvlJc w:val="left"/>
      <w:pPr>
        <w:ind w:left="2700" w:hanging="360"/>
      </w:pPr>
    </w:lvl>
    <w:lvl w:ilvl="5" w:tplc="0416001B" w:tentative="1">
      <w:start w:val="1"/>
      <w:numFmt w:val="lowerRoman"/>
      <w:lvlText w:val="%6."/>
      <w:lvlJc w:val="right"/>
      <w:pPr>
        <w:ind w:left="3420" w:hanging="180"/>
      </w:pPr>
    </w:lvl>
    <w:lvl w:ilvl="6" w:tplc="0416000F" w:tentative="1">
      <w:start w:val="1"/>
      <w:numFmt w:val="decimal"/>
      <w:lvlText w:val="%7."/>
      <w:lvlJc w:val="left"/>
      <w:pPr>
        <w:ind w:left="4140" w:hanging="360"/>
      </w:pPr>
    </w:lvl>
    <w:lvl w:ilvl="7" w:tplc="04160019" w:tentative="1">
      <w:start w:val="1"/>
      <w:numFmt w:val="lowerLetter"/>
      <w:lvlText w:val="%8."/>
      <w:lvlJc w:val="left"/>
      <w:pPr>
        <w:ind w:left="4860" w:hanging="360"/>
      </w:pPr>
    </w:lvl>
    <w:lvl w:ilvl="8" w:tplc="0416001B" w:tentative="1">
      <w:start w:val="1"/>
      <w:numFmt w:val="lowerRoman"/>
      <w:lvlText w:val="%9."/>
      <w:lvlJc w:val="right"/>
      <w:pPr>
        <w:ind w:left="5580" w:hanging="180"/>
      </w:pPr>
    </w:lvl>
  </w:abstractNum>
  <w:abstractNum w:abstractNumId="80" w15:restartNumberingAfterBreak="0">
    <w:nsid w:val="7B8324FD"/>
    <w:multiLevelType w:val="hybridMultilevel"/>
    <w:tmpl w:val="FCE8F234"/>
    <w:lvl w:ilvl="0" w:tplc="EC3A05CE">
      <w:start w:val="5"/>
      <w:numFmt w:val="bullet"/>
      <w:lvlText w:val="-"/>
      <w:lvlJc w:val="left"/>
      <w:pPr>
        <w:ind w:left="465" w:hanging="360"/>
      </w:pPr>
      <w:rPr>
        <w:rFonts w:ascii="Calibri" w:eastAsia="Calibri" w:hAnsi="Calibri" w:cs="Calibri" w:hint="default"/>
      </w:rPr>
    </w:lvl>
    <w:lvl w:ilvl="1" w:tplc="04160003" w:tentative="1">
      <w:start w:val="1"/>
      <w:numFmt w:val="bullet"/>
      <w:lvlText w:val="o"/>
      <w:lvlJc w:val="left"/>
      <w:pPr>
        <w:ind w:left="1185" w:hanging="360"/>
      </w:pPr>
      <w:rPr>
        <w:rFonts w:ascii="Courier New" w:hAnsi="Courier New" w:cs="Courier New" w:hint="default"/>
      </w:rPr>
    </w:lvl>
    <w:lvl w:ilvl="2" w:tplc="04160005" w:tentative="1">
      <w:start w:val="1"/>
      <w:numFmt w:val="bullet"/>
      <w:lvlText w:val=""/>
      <w:lvlJc w:val="left"/>
      <w:pPr>
        <w:ind w:left="1905" w:hanging="360"/>
      </w:pPr>
      <w:rPr>
        <w:rFonts w:ascii="Wingdings" w:hAnsi="Wingdings" w:hint="default"/>
      </w:rPr>
    </w:lvl>
    <w:lvl w:ilvl="3" w:tplc="04160001" w:tentative="1">
      <w:start w:val="1"/>
      <w:numFmt w:val="bullet"/>
      <w:lvlText w:val=""/>
      <w:lvlJc w:val="left"/>
      <w:pPr>
        <w:ind w:left="2625" w:hanging="360"/>
      </w:pPr>
      <w:rPr>
        <w:rFonts w:ascii="Symbol" w:hAnsi="Symbol" w:hint="default"/>
      </w:rPr>
    </w:lvl>
    <w:lvl w:ilvl="4" w:tplc="04160003" w:tentative="1">
      <w:start w:val="1"/>
      <w:numFmt w:val="bullet"/>
      <w:lvlText w:val="o"/>
      <w:lvlJc w:val="left"/>
      <w:pPr>
        <w:ind w:left="3345" w:hanging="360"/>
      </w:pPr>
      <w:rPr>
        <w:rFonts w:ascii="Courier New" w:hAnsi="Courier New" w:cs="Courier New" w:hint="default"/>
      </w:rPr>
    </w:lvl>
    <w:lvl w:ilvl="5" w:tplc="04160005" w:tentative="1">
      <w:start w:val="1"/>
      <w:numFmt w:val="bullet"/>
      <w:lvlText w:val=""/>
      <w:lvlJc w:val="left"/>
      <w:pPr>
        <w:ind w:left="4065" w:hanging="360"/>
      </w:pPr>
      <w:rPr>
        <w:rFonts w:ascii="Wingdings" w:hAnsi="Wingdings" w:hint="default"/>
      </w:rPr>
    </w:lvl>
    <w:lvl w:ilvl="6" w:tplc="04160001" w:tentative="1">
      <w:start w:val="1"/>
      <w:numFmt w:val="bullet"/>
      <w:lvlText w:val=""/>
      <w:lvlJc w:val="left"/>
      <w:pPr>
        <w:ind w:left="4785" w:hanging="360"/>
      </w:pPr>
      <w:rPr>
        <w:rFonts w:ascii="Symbol" w:hAnsi="Symbol" w:hint="default"/>
      </w:rPr>
    </w:lvl>
    <w:lvl w:ilvl="7" w:tplc="04160003" w:tentative="1">
      <w:start w:val="1"/>
      <w:numFmt w:val="bullet"/>
      <w:lvlText w:val="o"/>
      <w:lvlJc w:val="left"/>
      <w:pPr>
        <w:ind w:left="5505" w:hanging="360"/>
      </w:pPr>
      <w:rPr>
        <w:rFonts w:ascii="Courier New" w:hAnsi="Courier New" w:cs="Courier New" w:hint="default"/>
      </w:rPr>
    </w:lvl>
    <w:lvl w:ilvl="8" w:tplc="04160005" w:tentative="1">
      <w:start w:val="1"/>
      <w:numFmt w:val="bullet"/>
      <w:lvlText w:val=""/>
      <w:lvlJc w:val="left"/>
      <w:pPr>
        <w:ind w:left="6225" w:hanging="360"/>
      </w:pPr>
      <w:rPr>
        <w:rFonts w:ascii="Wingdings" w:hAnsi="Wingdings" w:hint="default"/>
      </w:rPr>
    </w:lvl>
  </w:abstractNum>
  <w:abstractNum w:abstractNumId="81" w15:restartNumberingAfterBreak="0">
    <w:nsid w:val="7B9A1764"/>
    <w:multiLevelType w:val="hybridMultilevel"/>
    <w:tmpl w:val="312484FA"/>
    <w:lvl w:ilvl="0" w:tplc="332C7026">
      <w:start w:val="1"/>
      <w:numFmt w:val="lowerLetter"/>
      <w:pStyle w:val="Cibeleestilo1"/>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15"/>
  </w:num>
  <w:num w:numId="3">
    <w:abstractNumId w:val="26"/>
  </w:num>
  <w:num w:numId="4">
    <w:abstractNumId w:val="1"/>
  </w:num>
  <w:num w:numId="5">
    <w:abstractNumId w:val="0"/>
  </w:num>
  <w:num w:numId="6">
    <w:abstractNumId w:val="2"/>
  </w:num>
  <w:num w:numId="7">
    <w:abstractNumId w:val="25"/>
  </w:num>
  <w:num w:numId="8">
    <w:abstractNumId w:val="79"/>
  </w:num>
  <w:num w:numId="9">
    <w:abstractNumId w:val="13"/>
  </w:num>
  <w:num w:numId="10">
    <w:abstractNumId w:val="66"/>
  </w:num>
  <w:num w:numId="11">
    <w:abstractNumId w:val="18"/>
  </w:num>
  <w:num w:numId="12">
    <w:abstractNumId w:val="81"/>
  </w:num>
  <w:num w:numId="13">
    <w:abstractNumId w:val="75"/>
  </w:num>
  <w:num w:numId="14">
    <w:abstractNumId w:val="46"/>
  </w:num>
  <w:num w:numId="15">
    <w:abstractNumId w:val="61"/>
  </w:num>
  <w:num w:numId="16">
    <w:abstractNumId w:val="45"/>
  </w:num>
  <w:num w:numId="17">
    <w:abstractNumId w:val="21"/>
  </w:num>
  <w:num w:numId="18">
    <w:abstractNumId w:val="44"/>
  </w:num>
  <w:num w:numId="19">
    <w:abstractNumId w:val="31"/>
  </w:num>
  <w:num w:numId="20">
    <w:abstractNumId w:val="5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3"/>
  </w:num>
  <w:num w:numId="23">
    <w:abstractNumId w:val="67"/>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8"/>
  </w:num>
  <w:num w:numId="26">
    <w:abstractNumId w:val="10"/>
  </w:num>
  <w:num w:numId="27">
    <w:abstractNumId w:val="17"/>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0"/>
  </w:num>
  <w:num w:numId="30">
    <w:abstractNumId w:val="11"/>
  </w:num>
  <w:num w:numId="31">
    <w:abstractNumId w:val="74"/>
  </w:num>
  <w:num w:numId="32">
    <w:abstractNumId w:val="57"/>
  </w:num>
  <w:num w:numId="33">
    <w:abstractNumId w:val="55"/>
  </w:num>
  <w:num w:numId="34">
    <w:abstractNumId w:val="69"/>
  </w:num>
  <w:num w:numId="35">
    <w:abstractNumId w:val="32"/>
  </w:num>
  <w:num w:numId="36">
    <w:abstractNumId w:val="70"/>
  </w:num>
  <w:num w:numId="37">
    <w:abstractNumId w:val="37"/>
  </w:num>
  <w:num w:numId="38">
    <w:abstractNumId w:val="64"/>
  </w:num>
  <w:num w:numId="39">
    <w:abstractNumId w:val="22"/>
  </w:num>
  <w:num w:numId="40">
    <w:abstractNumId w:val="23"/>
  </w:num>
  <w:num w:numId="41">
    <w:abstractNumId w:val="16"/>
  </w:num>
  <w:num w:numId="42">
    <w:abstractNumId w:val="35"/>
  </w:num>
  <w:num w:numId="43">
    <w:abstractNumId w:val="49"/>
  </w:num>
  <w:num w:numId="44">
    <w:abstractNumId w:val="71"/>
  </w:num>
  <w:num w:numId="45">
    <w:abstractNumId w:val="36"/>
  </w:num>
  <w:num w:numId="46">
    <w:abstractNumId w:val="76"/>
  </w:num>
  <w:num w:numId="47">
    <w:abstractNumId w:val="77"/>
  </w:num>
  <w:num w:numId="48">
    <w:abstractNumId w:val="40"/>
  </w:num>
  <w:num w:numId="49">
    <w:abstractNumId w:val="33"/>
  </w:num>
  <w:num w:numId="50">
    <w:abstractNumId w:val="28"/>
  </w:num>
  <w:num w:numId="51">
    <w:abstractNumId w:val="51"/>
  </w:num>
  <w:num w:numId="52">
    <w:abstractNumId w:val="20"/>
  </w:num>
  <w:num w:numId="53">
    <w:abstractNumId w:val="34"/>
  </w:num>
  <w:num w:numId="54">
    <w:abstractNumId w:val="73"/>
  </w:num>
  <w:num w:numId="55">
    <w:abstractNumId w:val="68"/>
  </w:num>
  <w:num w:numId="56">
    <w:abstractNumId w:val="29"/>
  </w:num>
  <w:num w:numId="57">
    <w:abstractNumId w:val="65"/>
  </w:num>
  <w:num w:numId="58">
    <w:abstractNumId w:val="72"/>
  </w:num>
  <w:num w:numId="59">
    <w:abstractNumId w:val="9"/>
  </w:num>
  <w:num w:numId="60">
    <w:abstractNumId w:val="54"/>
  </w:num>
  <w:num w:numId="61">
    <w:abstractNumId w:val="48"/>
  </w:num>
  <w:num w:numId="62">
    <w:abstractNumId w:val="58"/>
  </w:num>
  <w:num w:numId="63">
    <w:abstractNumId w:val="42"/>
  </w:num>
  <w:num w:numId="64">
    <w:abstractNumId w:val="62"/>
  </w:num>
  <w:num w:numId="65">
    <w:abstractNumId w:val="12"/>
  </w:num>
  <w:num w:numId="66">
    <w:abstractNumId w:val="59"/>
  </w:num>
  <w:num w:numId="67">
    <w:abstractNumId w:val="24"/>
  </w:num>
  <w:num w:numId="68">
    <w:abstractNumId w:val="14"/>
  </w:num>
  <w:num w:numId="69">
    <w:abstractNumId w:val="52"/>
  </w:num>
  <w:num w:numId="70">
    <w:abstractNumId w:val="50"/>
  </w:num>
  <w:num w:numId="71">
    <w:abstractNumId w:val="38"/>
  </w:num>
  <w:num w:numId="72">
    <w:abstractNumId w:val="80"/>
  </w:num>
  <w:num w:numId="73">
    <w:abstractNumId w:val="39"/>
  </w:num>
  <w:num w:numId="74">
    <w:abstractNumId w:val="30"/>
  </w:num>
  <w:num w:numId="75">
    <w:abstractNumId w:val="47"/>
  </w:num>
  <w:num w:numId="76">
    <w:abstractNumId w:val="18"/>
  </w:num>
  <w:num w:numId="77">
    <w:abstractNumId w:val="18"/>
  </w:num>
  <w:num w:numId="78">
    <w:abstractNumId w:val="18"/>
  </w:num>
  <w:num w:numId="79">
    <w:abstractNumId w:val="63"/>
  </w:num>
  <w:num w:numId="80">
    <w:abstractNumId w:val="41"/>
  </w:num>
  <w:num w:numId="81">
    <w:abstractNumId w:val="1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94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5F7"/>
    <w:rsid w:val="00000329"/>
    <w:rsid w:val="00000999"/>
    <w:rsid w:val="00000B56"/>
    <w:rsid w:val="00000B95"/>
    <w:rsid w:val="00001B12"/>
    <w:rsid w:val="0000210B"/>
    <w:rsid w:val="0000234A"/>
    <w:rsid w:val="00002377"/>
    <w:rsid w:val="00002AA6"/>
    <w:rsid w:val="0000302D"/>
    <w:rsid w:val="0000330B"/>
    <w:rsid w:val="00003607"/>
    <w:rsid w:val="000044B8"/>
    <w:rsid w:val="00004D6C"/>
    <w:rsid w:val="00004F10"/>
    <w:rsid w:val="0000521F"/>
    <w:rsid w:val="0000544D"/>
    <w:rsid w:val="000056FB"/>
    <w:rsid w:val="00005897"/>
    <w:rsid w:val="00005CA4"/>
    <w:rsid w:val="00006054"/>
    <w:rsid w:val="000060BB"/>
    <w:rsid w:val="0000658C"/>
    <w:rsid w:val="0000674C"/>
    <w:rsid w:val="00006911"/>
    <w:rsid w:val="00007179"/>
    <w:rsid w:val="000079F4"/>
    <w:rsid w:val="00007FF9"/>
    <w:rsid w:val="000102F2"/>
    <w:rsid w:val="00010330"/>
    <w:rsid w:val="00010D49"/>
    <w:rsid w:val="0001114C"/>
    <w:rsid w:val="000111CA"/>
    <w:rsid w:val="0001179E"/>
    <w:rsid w:val="00011A09"/>
    <w:rsid w:val="00011CB8"/>
    <w:rsid w:val="0001230A"/>
    <w:rsid w:val="000124CC"/>
    <w:rsid w:val="00013027"/>
    <w:rsid w:val="00014269"/>
    <w:rsid w:val="0001429A"/>
    <w:rsid w:val="00014745"/>
    <w:rsid w:val="00014782"/>
    <w:rsid w:val="00014B35"/>
    <w:rsid w:val="000151BE"/>
    <w:rsid w:val="000153DA"/>
    <w:rsid w:val="000156C4"/>
    <w:rsid w:val="00016238"/>
    <w:rsid w:val="000163B5"/>
    <w:rsid w:val="00016AE6"/>
    <w:rsid w:val="0001724C"/>
    <w:rsid w:val="00017807"/>
    <w:rsid w:val="000179B0"/>
    <w:rsid w:val="00017E2C"/>
    <w:rsid w:val="00017E62"/>
    <w:rsid w:val="00020019"/>
    <w:rsid w:val="000203C7"/>
    <w:rsid w:val="00020A0F"/>
    <w:rsid w:val="00020A2B"/>
    <w:rsid w:val="00020B4E"/>
    <w:rsid w:val="00020E00"/>
    <w:rsid w:val="0002142D"/>
    <w:rsid w:val="0002146C"/>
    <w:rsid w:val="0002183D"/>
    <w:rsid w:val="00021FD3"/>
    <w:rsid w:val="00022622"/>
    <w:rsid w:val="000236BD"/>
    <w:rsid w:val="00023A21"/>
    <w:rsid w:val="00023E8F"/>
    <w:rsid w:val="00024137"/>
    <w:rsid w:val="000244A4"/>
    <w:rsid w:val="0002529B"/>
    <w:rsid w:val="000252A0"/>
    <w:rsid w:val="000255BE"/>
    <w:rsid w:val="000259B2"/>
    <w:rsid w:val="00025B0A"/>
    <w:rsid w:val="00025B49"/>
    <w:rsid w:val="00025DFC"/>
    <w:rsid w:val="00026A3A"/>
    <w:rsid w:val="00026AE6"/>
    <w:rsid w:val="00026BB0"/>
    <w:rsid w:val="00026EE8"/>
    <w:rsid w:val="0002715A"/>
    <w:rsid w:val="00027200"/>
    <w:rsid w:val="000278DA"/>
    <w:rsid w:val="00027D62"/>
    <w:rsid w:val="00027F9D"/>
    <w:rsid w:val="00030088"/>
    <w:rsid w:val="000318C2"/>
    <w:rsid w:val="00031D31"/>
    <w:rsid w:val="00032363"/>
    <w:rsid w:val="000327A3"/>
    <w:rsid w:val="00032828"/>
    <w:rsid w:val="00032A2E"/>
    <w:rsid w:val="00032E7E"/>
    <w:rsid w:val="0003347D"/>
    <w:rsid w:val="00033510"/>
    <w:rsid w:val="00033574"/>
    <w:rsid w:val="00033787"/>
    <w:rsid w:val="000339BF"/>
    <w:rsid w:val="0003417B"/>
    <w:rsid w:val="00034EA2"/>
    <w:rsid w:val="00034F54"/>
    <w:rsid w:val="00034F5A"/>
    <w:rsid w:val="000351A2"/>
    <w:rsid w:val="00035231"/>
    <w:rsid w:val="000356CA"/>
    <w:rsid w:val="00035F2B"/>
    <w:rsid w:val="00036206"/>
    <w:rsid w:val="00036532"/>
    <w:rsid w:val="0003671B"/>
    <w:rsid w:val="000368BB"/>
    <w:rsid w:val="00036B4A"/>
    <w:rsid w:val="00036DFA"/>
    <w:rsid w:val="000374F7"/>
    <w:rsid w:val="00037D13"/>
    <w:rsid w:val="00040392"/>
    <w:rsid w:val="000405A1"/>
    <w:rsid w:val="00040861"/>
    <w:rsid w:val="00040CD0"/>
    <w:rsid w:val="00041054"/>
    <w:rsid w:val="00041070"/>
    <w:rsid w:val="00041405"/>
    <w:rsid w:val="0004178B"/>
    <w:rsid w:val="000419A4"/>
    <w:rsid w:val="00041AF9"/>
    <w:rsid w:val="000427E6"/>
    <w:rsid w:val="00042906"/>
    <w:rsid w:val="00042FC8"/>
    <w:rsid w:val="00043072"/>
    <w:rsid w:val="0004318A"/>
    <w:rsid w:val="00043729"/>
    <w:rsid w:val="000437C4"/>
    <w:rsid w:val="00043822"/>
    <w:rsid w:val="00044DF5"/>
    <w:rsid w:val="000454F2"/>
    <w:rsid w:val="0004562A"/>
    <w:rsid w:val="00045763"/>
    <w:rsid w:val="000458A3"/>
    <w:rsid w:val="00045A3E"/>
    <w:rsid w:val="00045AE8"/>
    <w:rsid w:val="00045F6F"/>
    <w:rsid w:val="00046175"/>
    <w:rsid w:val="00046298"/>
    <w:rsid w:val="000464D6"/>
    <w:rsid w:val="00046519"/>
    <w:rsid w:val="000465E3"/>
    <w:rsid w:val="00046AAC"/>
    <w:rsid w:val="00046F35"/>
    <w:rsid w:val="00046F9C"/>
    <w:rsid w:val="0004710E"/>
    <w:rsid w:val="000473D7"/>
    <w:rsid w:val="000473EA"/>
    <w:rsid w:val="0004779E"/>
    <w:rsid w:val="00047E8D"/>
    <w:rsid w:val="000507DE"/>
    <w:rsid w:val="0005093B"/>
    <w:rsid w:val="000509EB"/>
    <w:rsid w:val="00050CBB"/>
    <w:rsid w:val="0005145E"/>
    <w:rsid w:val="0005183D"/>
    <w:rsid w:val="00051E36"/>
    <w:rsid w:val="000520A4"/>
    <w:rsid w:val="000521FD"/>
    <w:rsid w:val="00053282"/>
    <w:rsid w:val="0005346C"/>
    <w:rsid w:val="00053791"/>
    <w:rsid w:val="00053A1F"/>
    <w:rsid w:val="00054316"/>
    <w:rsid w:val="00054E01"/>
    <w:rsid w:val="000555B3"/>
    <w:rsid w:val="0005608D"/>
    <w:rsid w:val="00056326"/>
    <w:rsid w:val="000563E0"/>
    <w:rsid w:val="00056682"/>
    <w:rsid w:val="00056AB5"/>
    <w:rsid w:val="00056DFD"/>
    <w:rsid w:val="000573FB"/>
    <w:rsid w:val="000604A7"/>
    <w:rsid w:val="000604AE"/>
    <w:rsid w:val="000609F3"/>
    <w:rsid w:val="0006152B"/>
    <w:rsid w:val="000616BD"/>
    <w:rsid w:val="00061C97"/>
    <w:rsid w:val="00061CB7"/>
    <w:rsid w:val="00062527"/>
    <w:rsid w:val="00062728"/>
    <w:rsid w:val="00062CC4"/>
    <w:rsid w:val="0006307E"/>
    <w:rsid w:val="00063282"/>
    <w:rsid w:val="000641EA"/>
    <w:rsid w:val="000643F2"/>
    <w:rsid w:val="000644F7"/>
    <w:rsid w:val="00064CE2"/>
    <w:rsid w:val="00064D3F"/>
    <w:rsid w:val="00064E56"/>
    <w:rsid w:val="00064EA7"/>
    <w:rsid w:val="000654B8"/>
    <w:rsid w:val="00065BF0"/>
    <w:rsid w:val="00065C12"/>
    <w:rsid w:val="00065CF0"/>
    <w:rsid w:val="0006667C"/>
    <w:rsid w:val="00066994"/>
    <w:rsid w:val="000669AC"/>
    <w:rsid w:val="00066A73"/>
    <w:rsid w:val="00066C0C"/>
    <w:rsid w:val="0006743C"/>
    <w:rsid w:val="0006750A"/>
    <w:rsid w:val="00067784"/>
    <w:rsid w:val="0006795A"/>
    <w:rsid w:val="00067B7C"/>
    <w:rsid w:val="00067C05"/>
    <w:rsid w:val="00067C20"/>
    <w:rsid w:val="000700F0"/>
    <w:rsid w:val="00070581"/>
    <w:rsid w:val="00070E82"/>
    <w:rsid w:val="000717A2"/>
    <w:rsid w:val="00071829"/>
    <w:rsid w:val="00071954"/>
    <w:rsid w:val="00071B88"/>
    <w:rsid w:val="00072B7B"/>
    <w:rsid w:val="00073140"/>
    <w:rsid w:val="00073629"/>
    <w:rsid w:val="00073732"/>
    <w:rsid w:val="00073ECC"/>
    <w:rsid w:val="000744A4"/>
    <w:rsid w:val="00074C0E"/>
    <w:rsid w:val="00074CDA"/>
    <w:rsid w:val="00074FF4"/>
    <w:rsid w:val="0007596D"/>
    <w:rsid w:val="00075AB8"/>
    <w:rsid w:val="00075B3A"/>
    <w:rsid w:val="00075D44"/>
    <w:rsid w:val="0007622E"/>
    <w:rsid w:val="0007678C"/>
    <w:rsid w:val="00077152"/>
    <w:rsid w:val="00077544"/>
    <w:rsid w:val="00077EC6"/>
    <w:rsid w:val="000803D3"/>
    <w:rsid w:val="0008077C"/>
    <w:rsid w:val="00080B70"/>
    <w:rsid w:val="00080D49"/>
    <w:rsid w:val="00080F49"/>
    <w:rsid w:val="00081006"/>
    <w:rsid w:val="000813B8"/>
    <w:rsid w:val="00081AA5"/>
    <w:rsid w:val="00081C89"/>
    <w:rsid w:val="00082294"/>
    <w:rsid w:val="0008259A"/>
    <w:rsid w:val="00082983"/>
    <w:rsid w:val="000833C6"/>
    <w:rsid w:val="000838D2"/>
    <w:rsid w:val="00083959"/>
    <w:rsid w:val="0008395D"/>
    <w:rsid w:val="00083C84"/>
    <w:rsid w:val="00085142"/>
    <w:rsid w:val="000853AE"/>
    <w:rsid w:val="000853C7"/>
    <w:rsid w:val="0008604B"/>
    <w:rsid w:val="00086110"/>
    <w:rsid w:val="0008681F"/>
    <w:rsid w:val="000868B5"/>
    <w:rsid w:val="00086BB6"/>
    <w:rsid w:val="00086CE4"/>
    <w:rsid w:val="00086FC5"/>
    <w:rsid w:val="00087203"/>
    <w:rsid w:val="00087ABE"/>
    <w:rsid w:val="00087EAD"/>
    <w:rsid w:val="00087F5D"/>
    <w:rsid w:val="000901D4"/>
    <w:rsid w:val="00090918"/>
    <w:rsid w:val="00090A6D"/>
    <w:rsid w:val="00090AC8"/>
    <w:rsid w:val="00090EA0"/>
    <w:rsid w:val="00091200"/>
    <w:rsid w:val="00092850"/>
    <w:rsid w:val="00092BC3"/>
    <w:rsid w:val="00092F40"/>
    <w:rsid w:val="00093147"/>
    <w:rsid w:val="00093932"/>
    <w:rsid w:val="00093AC0"/>
    <w:rsid w:val="00093D6F"/>
    <w:rsid w:val="00094535"/>
    <w:rsid w:val="00094980"/>
    <w:rsid w:val="000949A3"/>
    <w:rsid w:val="000949B2"/>
    <w:rsid w:val="00094A56"/>
    <w:rsid w:val="00095787"/>
    <w:rsid w:val="00095E79"/>
    <w:rsid w:val="000966FE"/>
    <w:rsid w:val="00096BD2"/>
    <w:rsid w:val="00096E5A"/>
    <w:rsid w:val="0009700C"/>
    <w:rsid w:val="000978AD"/>
    <w:rsid w:val="00097BD4"/>
    <w:rsid w:val="00097CD6"/>
    <w:rsid w:val="00097DEE"/>
    <w:rsid w:val="000A03C2"/>
    <w:rsid w:val="000A03DE"/>
    <w:rsid w:val="000A0839"/>
    <w:rsid w:val="000A11CF"/>
    <w:rsid w:val="000A14AE"/>
    <w:rsid w:val="000A18F9"/>
    <w:rsid w:val="000A2003"/>
    <w:rsid w:val="000A2223"/>
    <w:rsid w:val="000A254B"/>
    <w:rsid w:val="000A2604"/>
    <w:rsid w:val="000A27A6"/>
    <w:rsid w:val="000A27FC"/>
    <w:rsid w:val="000A2C71"/>
    <w:rsid w:val="000A3048"/>
    <w:rsid w:val="000A310E"/>
    <w:rsid w:val="000A32CB"/>
    <w:rsid w:val="000A330E"/>
    <w:rsid w:val="000A38EE"/>
    <w:rsid w:val="000A434C"/>
    <w:rsid w:val="000A4580"/>
    <w:rsid w:val="000A4958"/>
    <w:rsid w:val="000A4F99"/>
    <w:rsid w:val="000A50AE"/>
    <w:rsid w:val="000A5313"/>
    <w:rsid w:val="000A54FC"/>
    <w:rsid w:val="000A566B"/>
    <w:rsid w:val="000A589F"/>
    <w:rsid w:val="000A5B7C"/>
    <w:rsid w:val="000A5F6A"/>
    <w:rsid w:val="000A61E0"/>
    <w:rsid w:val="000A643A"/>
    <w:rsid w:val="000A6613"/>
    <w:rsid w:val="000A7AB7"/>
    <w:rsid w:val="000B03A7"/>
    <w:rsid w:val="000B05C1"/>
    <w:rsid w:val="000B090D"/>
    <w:rsid w:val="000B1868"/>
    <w:rsid w:val="000B1ABC"/>
    <w:rsid w:val="000B1B49"/>
    <w:rsid w:val="000B1F1C"/>
    <w:rsid w:val="000B20E1"/>
    <w:rsid w:val="000B24D4"/>
    <w:rsid w:val="000B2563"/>
    <w:rsid w:val="000B261D"/>
    <w:rsid w:val="000B2CDD"/>
    <w:rsid w:val="000B2EC8"/>
    <w:rsid w:val="000B337C"/>
    <w:rsid w:val="000B3965"/>
    <w:rsid w:val="000B3CEF"/>
    <w:rsid w:val="000B3E71"/>
    <w:rsid w:val="000B486D"/>
    <w:rsid w:val="000B4B31"/>
    <w:rsid w:val="000B5117"/>
    <w:rsid w:val="000B5276"/>
    <w:rsid w:val="000B56E0"/>
    <w:rsid w:val="000B5723"/>
    <w:rsid w:val="000B5ED8"/>
    <w:rsid w:val="000B5FAB"/>
    <w:rsid w:val="000B64F5"/>
    <w:rsid w:val="000B7370"/>
    <w:rsid w:val="000B79BC"/>
    <w:rsid w:val="000B7FD7"/>
    <w:rsid w:val="000C00C0"/>
    <w:rsid w:val="000C0110"/>
    <w:rsid w:val="000C0259"/>
    <w:rsid w:val="000C0318"/>
    <w:rsid w:val="000C11D5"/>
    <w:rsid w:val="000C1868"/>
    <w:rsid w:val="000C1A2F"/>
    <w:rsid w:val="000C1D4D"/>
    <w:rsid w:val="000C2EC0"/>
    <w:rsid w:val="000C334A"/>
    <w:rsid w:val="000C3BFB"/>
    <w:rsid w:val="000C3D34"/>
    <w:rsid w:val="000C3D82"/>
    <w:rsid w:val="000C4259"/>
    <w:rsid w:val="000C4314"/>
    <w:rsid w:val="000C44DA"/>
    <w:rsid w:val="000C4810"/>
    <w:rsid w:val="000C4914"/>
    <w:rsid w:val="000C4C2D"/>
    <w:rsid w:val="000C541D"/>
    <w:rsid w:val="000C545B"/>
    <w:rsid w:val="000C5484"/>
    <w:rsid w:val="000C59C3"/>
    <w:rsid w:val="000C5F2C"/>
    <w:rsid w:val="000C6132"/>
    <w:rsid w:val="000C66F0"/>
    <w:rsid w:val="000C6B56"/>
    <w:rsid w:val="000C6BA4"/>
    <w:rsid w:val="000C6F42"/>
    <w:rsid w:val="000C7115"/>
    <w:rsid w:val="000C7D6D"/>
    <w:rsid w:val="000C7D89"/>
    <w:rsid w:val="000C7F55"/>
    <w:rsid w:val="000D05FB"/>
    <w:rsid w:val="000D0A3C"/>
    <w:rsid w:val="000D0B0B"/>
    <w:rsid w:val="000D0CA4"/>
    <w:rsid w:val="000D0FF4"/>
    <w:rsid w:val="000D198A"/>
    <w:rsid w:val="000D199D"/>
    <w:rsid w:val="000D1DB5"/>
    <w:rsid w:val="000D1F83"/>
    <w:rsid w:val="000D21F8"/>
    <w:rsid w:val="000D23F1"/>
    <w:rsid w:val="000D382B"/>
    <w:rsid w:val="000D3A3E"/>
    <w:rsid w:val="000D3AFE"/>
    <w:rsid w:val="000D3BC4"/>
    <w:rsid w:val="000D3D82"/>
    <w:rsid w:val="000D40B0"/>
    <w:rsid w:val="000D4315"/>
    <w:rsid w:val="000D4838"/>
    <w:rsid w:val="000D58FB"/>
    <w:rsid w:val="000D5DA4"/>
    <w:rsid w:val="000D5DB8"/>
    <w:rsid w:val="000D60B3"/>
    <w:rsid w:val="000D6101"/>
    <w:rsid w:val="000D6312"/>
    <w:rsid w:val="000D63BB"/>
    <w:rsid w:val="000D647D"/>
    <w:rsid w:val="000D6504"/>
    <w:rsid w:val="000D6888"/>
    <w:rsid w:val="000D6BEA"/>
    <w:rsid w:val="000D70C3"/>
    <w:rsid w:val="000D7163"/>
    <w:rsid w:val="000D7250"/>
    <w:rsid w:val="000D765A"/>
    <w:rsid w:val="000D78F9"/>
    <w:rsid w:val="000E07D5"/>
    <w:rsid w:val="000E0E65"/>
    <w:rsid w:val="000E0F82"/>
    <w:rsid w:val="000E1415"/>
    <w:rsid w:val="000E16A7"/>
    <w:rsid w:val="000E192E"/>
    <w:rsid w:val="000E1D55"/>
    <w:rsid w:val="000E1DB8"/>
    <w:rsid w:val="000E1FD8"/>
    <w:rsid w:val="000E2064"/>
    <w:rsid w:val="000E232D"/>
    <w:rsid w:val="000E2B08"/>
    <w:rsid w:val="000E2DC6"/>
    <w:rsid w:val="000E305F"/>
    <w:rsid w:val="000E338B"/>
    <w:rsid w:val="000E365F"/>
    <w:rsid w:val="000E3AE3"/>
    <w:rsid w:val="000E3CFF"/>
    <w:rsid w:val="000E4590"/>
    <w:rsid w:val="000E4957"/>
    <w:rsid w:val="000E4A1E"/>
    <w:rsid w:val="000E4B0E"/>
    <w:rsid w:val="000E4FEE"/>
    <w:rsid w:val="000E5468"/>
    <w:rsid w:val="000E5831"/>
    <w:rsid w:val="000E5D72"/>
    <w:rsid w:val="000E5FF6"/>
    <w:rsid w:val="000E64E9"/>
    <w:rsid w:val="000E6A10"/>
    <w:rsid w:val="000E6D1D"/>
    <w:rsid w:val="000E702E"/>
    <w:rsid w:val="000E73B6"/>
    <w:rsid w:val="000E7522"/>
    <w:rsid w:val="000F0262"/>
    <w:rsid w:val="000F030B"/>
    <w:rsid w:val="000F05FA"/>
    <w:rsid w:val="000F0735"/>
    <w:rsid w:val="000F0960"/>
    <w:rsid w:val="000F0A83"/>
    <w:rsid w:val="000F0FC6"/>
    <w:rsid w:val="000F127D"/>
    <w:rsid w:val="000F12E0"/>
    <w:rsid w:val="000F15FB"/>
    <w:rsid w:val="000F1C13"/>
    <w:rsid w:val="000F1C6A"/>
    <w:rsid w:val="000F1F68"/>
    <w:rsid w:val="000F2441"/>
    <w:rsid w:val="000F2617"/>
    <w:rsid w:val="000F264F"/>
    <w:rsid w:val="000F2998"/>
    <w:rsid w:val="000F3130"/>
    <w:rsid w:val="000F35B4"/>
    <w:rsid w:val="000F3B73"/>
    <w:rsid w:val="000F3D5C"/>
    <w:rsid w:val="000F3EF3"/>
    <w:rsid w:val="000F431C"/>
    <w:rsid w:val="000F4773"/>
    <w:rsid w:val="000F48BD"/>
    <w:rsid w:val="000F4993"/>
    <w:rsid w:val="000F4B2D"/>
    <w:rsid w:val="000F4BC2"/>
    <w:rsid w:val="000F508B"/>
    <w:rsid w:val="000F51D8"/>
    <w:rsid w:val="000F5427"/>
    <w:rsid w:val="000F5772"/>
    <w:rsid w:val="000F59D8"/>
    <w:rsid w:val="000F6058"/>
    <w:rsid w:val="000F61B1"/>
    <w:rsid w:val="000F6375"/>
    <w:rsid w:val="000F66D6"/>
    <w:rsid w:val="000F6B33"/>
    <w:rsid w:val="000F70C2"/>
    <w:rsid w:val="000F76DD"/>
    <w:rsid w:val="000F771F"/>
    <w:rsid w:val="000F7820"/>
    <w:rsid w:val="000F7F23"/>
    <w:rsid w:val="001003A2"/>
    <w:rsid w:val="001011B2"/>
    <w:rsid w:val="001013DD"/>
    <w:rsid w:val="00101566"/>
    <w:rsid w:val="001019BF"/>
    <w:rsid w:val="00101BBB"/>
    <w:rsid w:val="00101CD9"/>
    <w:rsid w:val="0010207D"/>
    <w:rsid w:val="001021C8"/>
    <w:rsid w:val="00102313"/>
    <w:rsid w:val="001026F1"/>
    <w:rsid w:val="0010283B"/>
    <w:rsid w:val="001029A8"/>
    <w:rsid w:val="001034AA"/>
    <w:rsid w:val="00103697"/>
    <w:rsid w:val="00103B90"/>
    <w:rsid w:val="00103CB4"/>
    <w:rsid w:val="00103DE2"/>
    <w:rsid w:val="00103EEE"/>
    <w:rsid w:val="00104043"/>
    <w:rsid w:val="00104102"/>
    <w:rsid w:val="0010429F"/>
    <w:rsid w:val="00104D50"/>
    <w:rsid w:val="00104D72"/>
    <w:rsid w:val="00105682"/>
    <w:rsid w:val="00105755"/>
    <w:rsid w:val="00105F39"/>
    <w:rsid w:val="0010610E"/>
    <w:rsid w:val="001063D0"/>
    <w:rsid w:val="00106956"/>
    <w:rsid w:val="00107553"/>
    <w:rsid w:val="001076E2"/>
    <w:rsid w:val="00107871"/>
    <w:rsid w:val="00107BF2"/>
    <w:rsid w:val="00107D02"/>
    <w:rsid w:val="00107E9F"/>
    <w:rsid w:val="0011054A"/>
    <w:rsid w:val="0011191E"/>
    <w:rsid w:val="00111960"/>
    <w:rsid w:val="00111B60"/>
    <w:rsid w:val="00111E9F"/>
    <w:rsid w:val="00112489"/>
    <w:rsid w:val="001127D1"/>
    <w:rsid w:val="001128A5"/>
    <w:rsid w:val="001135B8"/>
    <w:rsid w:val="00113A7C"/>
    <w:rsid w:val="0011418D"/>
    <w:rsid w:val="00114413"/>
    <w:rsid w:val="0011470F"/>
    <w:rsid w:val="0011497D"/>
    <w:rsid w:val="00114D9A"/>
    <w:rsid w:val="001156EF"/>
    <w:rsid w:val="001158D5"/>
    <w:rsid w:val="001158D9"/>
    <w:rsid w:val="00115AF6"/>
    <w:rsid w:val="00115B54"/>
    <w:rsid w:val="00116040"/>
    <w:rsid w:val="00116123"/>
    <w:rsid w:val="00116260"/>
    <w:rsid w:val="0011682A"/>
    <w:rsid w:val="00117B73"/>
    <w:rsid w:val="00120980"/>
    <w:rsid w:val="00120D7E"/>
    <w:rsid w:val="00120D94"/>
    <w:rsid w:val="00120DDA"/>
    <w:rsid w:val="00121344"/>
    <w:rsid w:val="001216CE"/>
    <w:rsid w:val="0012184B"/>
    <w:rsid w:val="001219C1"/>
    <w:rsid w:val="00121C2F"/>
    <w:rsid w:val="00121EAD"/>
    <w:rsid w:val="00121EBF"/>
    <w:rsid w:val="0012269F"/>
    <w:rsid w:val="001233B1"/>
    <w:rsid w:val="0012352F"/>
    <w:rsid w:val="00123EBC"/>
    <w:rsid w:val="00123EC4"/>
    <w:rsid w:val="00124077"/>
    <w:rsid w:val="00124602"/>
    <w:rsid w:val="00124960"/>
    <w:rsid w:val="00124A2C"/>
    <w:rsid w:val="00124B20"/>
    <w:rsid w:val="001251A3"/>
    <w:rsid w:val="0012529C"/>
    <w:rsid w:val="0012542F"/>
    <w:rsid w:val="00125447"/>
    <w:rsid w:val="00125478"/>
    <w:rsid w:val="0012587A"/>
    <w:rsid w:val="00125D9A"/>
    <w:rsid w:val="00125ECB"/>
    <w:rsid w:val="00126378"/>
    <w:rsid w:val="00126A3F"/>
    <w:rsid w:val="001276F9"/>
    <w:rsid w:val="0013044C"/>
    <w:rsid w:val="00130DC6"/>
    <w:rsid w:val="00130E19"/>
    <w:rsid w:val="0013176D"/>
    <w:rsid w:val="001317C2"/>
    <w:rsid w:val="00132469"/>
    <w:rsid w:val="00132925"/>
    <w:rsid w:val="00132F31"/>
    <w:rsid w:val="00133334"/>
    <w:rsid w:val="00133408"/>
    <w:rsid w:val="00134249"/>
    <w:rsid w:val="00134698"/>
    <w:rsid w:val="00134A0A"/>
    <w:rsid w:val="00134BE2"/>
    <w:rsid w:val="00134CE8"/>
    <w:rsid w:val="00134E48"/>
    <w:rsid w:val="001354EB"/>
    <w:rsid w:val="00135CE5"/>
    <w:rsid w:val="00135DD5"/>
    <w:rsid w:val="00136BAC"/>
    <w:rsid w:val="00136BE5"/>
    <w:rsid w:val="00136CD8"/>
    <w:rsid w:val="001374F4"/>
    <w:rsid w:val="00137A44"/>
    <w:rsid w:val="00137CC7"/>
    <w:rsid w:val="00137F43"/>
    <w:rsid w:val="00140027"/>
    <w:rsid w:val="0014011A"/>
    <w:rsid w:val="00140581"/>
    <w:rsid w:val="001406A7"/>
    <w:rsid w:val="0014109C"/>
    <w:rsid w:val="00141456"/>
    <w:rsid w:val="00141799"/>
    <w:rsid w:val="00141F7C"/>
    <w:rsid w:val="001423AB"/>
    <w:rsid w:val="001427C0"/>
    <w:rsid w:val="00142B9F"/>
    <w:rsid w:val="00142EEE"/>
    <w:rsid w:val="0014307C"/>
    <w:rsid w:val="0014370F"/>
    <w:rsid w:val="00143717"/>
    <w:rsid w:val="0014390C"/>
    <w:rsid w:val="00143FFB"/>
    <w:rsid w:val="0014403C"/>
    <w:rsid w:val="0014431D"/>
    <w:rsid w:val="0014457A"/>
    <w:rsid w:val="001449B9"/>
    <w:rsid w:val="00144F37"/>
    <w:rsid w:val="00145788"/>
    <w:rsid w:val="001457BE"/>
    <w:rsid w:val="00145994"/>
    <w:rsid w:val="00145DC2"/>
    <w:rsid w:val="00145E63"/>
    <w:rsid w:val="00145F14"/>
    <w:rsid w:val="001465C3"/>
    <w:rsid w:val="0014675A"/>
    <w:rsid w:val="00146920"/>
    <w:rsid w:val="00146A6C"/>
    <w:rsid w:val="00147219"/>
    <w:rsid w:val="00147B01"/>
    <w:rsid w:val="001501F1"/>
    <w:rsid w:val="00151AD6"/>
    <w:rsid w:val="00151DA5"/>
    <w:rsid w:val="001520B8"/>
    <w:rsid w:val="00152286"/>
    <w:rsid w:val="0015292D"/>
    <w:rsid w:val="00152CCC"/>
    <w:rsid w:val="00153397"/>
    <w:rsid w:val="0015345B"/>
    <w:rsid w:val="001534CE"/>
    <w:rsid w:val="00153F5B"/>
    <w:rsid w:val="00154100"/>
    <w:rsid w:val="00154179"/>
    <w:rsid w:val="00154F02"/>
    <w:rsid w:val="00154F52"/>
    <w:rsid w:val="0015517B"/>
    <w:rsid w:val="00155D4D"/>
    <w:rsid w:val="00155F02"/>
    <w:rsid w:val="0015642E"/>
    <w:rsid w:val="001564A6"/>
    <w:rsid w:val="0015666D"/>
    <w:rsid w:val="001567E4"/>
    <w:rsid w:val="0015686F"/>
    <w:rsid w:val="00156933"/>
    <w:rsid w:val="00156BEC"/>
    <w:rsid w:val="00156DC1"/>
    <w:rsid w:val="001576BE"/>
    <w:rsid w:val="00160036"/>
    <w:rsid w:val="0016093C"/>
    <w:rsid w:val="00160B88"/>
    <w:rsid w:val="00160CF9"/>
    <w:rsid w:val="00160E17"/>
    <w:rsid w:val="00160FE3"/>
    <w:rsid w:val="00161650"/>
    <w:rsid w:val="00161893"/>
    <w:rsid w:val="00161A11"/>
    <w:rsid w:val="00161B0B"/>
    <w:rsid w:val="00161C0B"/>
    <w:rsid w:val="00161C79"/>
    <w:rsid w:val="00161E4A"/>
    <w:rsid w:val="001625E3"/>
    <w:rsid w:val="00162629"/>
    <w:rsid w:val="001629EA"/>
    <w:rsid w:val="001636C9"/>
    <w:rsid w:val="00163EFA"/>
    <w:rsid w:val="001645C1"/>
    <w:rsid w:val="00164E75"/>
    <w:rsid w:val="001651B9"/>
    <w:rsid w:val="00165224"/>
    <w:rsid w:val="001652C7"/>
    <w:rsid w:val="00165608"/>
    <w:rsid w:val="00165A5D"/>
    <w:rsid w:val="001660BC"/>
    <w:rsid w:val="00167042"/>
    <w:rsid w:val="001671B2"/>
    <w:rsid w:val="00167796"/>
    <w:rsid w:val="001679A9"/>
    <w:rsid w:val="00167BE6"/>
    <w:rsid w:val="00170491"/>
    <w:rsid w:val="00170A17"/>
    <w:rsid w:val="00171265"/>
    <w:rsid w:val="001717AF"/>
    <w:rsid w:val="00171EB1"/>
    <w:rsid w:val="001721DF"/>
    <w:rsid w:val="00172525"/>
    <w:rsid w:val="00172611"/>
    <w:rsid w:val="00172881"/>
    <w:rsid w:val="00173005"/>
    <w:rsid w:val="00173296"/>
    <w:rsid w:val="0017368F"/>
    <w:rsid w:val="001736FF"/>
    <w:rsid w:val="00173FC4"/>
    <w:rsid w:val="0017425C"/>
    <w:rsid w:val="00174E02"/>
    <w:rsid w:val="0017543C"/>
    <w:rsid w:val="0017569F"/>
    <w:rsid w:val="00175F5C"/>
    <w:rsid w:val="00176664"/>
    <w:rsid w:val="00176B9F"/>
    <w:rsid w:val="0017725A"/>
    <w:rsid w:val="0017728E"/>
    <w:rsid w:val="00177775"/>
    <w:rsid w:val="001801FF"/>
    <w:rsid w:val="001802C0"/>
    <w:rsid w:val="00180BCF"/>
    <w:rsid w:val="00181443"/>
    <w:rsid w:val="00181906"/>
    <w:rsid w:val="00181CDC"/>
    <w:rsid w:val="00182470"/>
    <w:rsid w:val="00182CBB"/>
    <w:rsid w:val="0018382D"/>
    <w:rsid w:val="00183871"/>
    <w:rsid w:val="00183C0D"/>
    <w:rsid w:val="00183D5F"/>
    <w:rsid w:val="00183DBD"/>
    <w:rsid w:val="001840C6"/>
    <w:rsid w:val="00184344"/>
    <w:rsid w:val="0018479D"/>
    <w:rsid w:val="001848D2"/>
    <w:rsid w:val="00185053"/>
    <w:rsid w:val="00185176"/>
    <w:rsid w:val="001851F2"/>
    <w:rsid w:val="0018646D"/>
    <w:rsid w:val="00186CF7"/>
    <w:rsid w:val="00186E58"/>
    <w:rsid w:val="00187568"/>
    <w:rsid w:val="00187BF9"/>
    <w:rsid w:val="00187C8A"/>
    <w:rsid w:val="00187F07"/>
    <w:rsid w:val="0019070D"/>
    <w:rsid w:val="001909E9"/>
    <w:rsid w:val="00190ACA"/>
    <w:rsid w:val="00190C34"/>
    <w:rsid w:val="00190D44"/>
    <w:rsid w:val="00191812"/>
    <w:rsid w:val="00191BFB"/>
    <w:rsid w:val="00191C30"/>
    <w:rsid w:val="00192338"/>
    <w:rsid w:val="00192387"/>
    <w:rsid w:val="00192493"/>
    <w:rsid w:val="0019268C"/>
    <w:rsid w:val="0019274F"/>
    <w:rsid w:val="0019281C"/>
    <w:rsid w:val="001929B3"/>
    <w:rsid w:val="00192C42"/>
    <w:rsid w:val="00192D8C"/>
    <w:rsid w:val="001934DE"/>
    <w:rsid w:val="00193782"/>
    <w:rsid w:val="00193794"/>
    <w:rsid w:val="001939CC"/>
    <w:rsid w:val="0019446A"/>
    <w:rsid w:val="00194AD4"/>
    <w:rsid w:val="00195705"/>
    <w:rsid w:val="00195881"/>
    <w:rsid w:val="001958DF"/>
    <w:rsid w:val="00195BE1"/>
    <w:rsid w:val="00195D5A"/>
    <w:rsid w:val="001962F7"/>
    <w:rsid w:val="00196870"/>
    <w:rsid w:val="00196871"/>
    <w:rsid w:val="0019693C"/>
    <w:rsid w:val="0019698A"/>
    <w:rsid w:val="00196DFE"/>
    <w:rsid w:val="001971BB"/>
    <w:rsid w:val="0019748E"/>
    <w:rsid w:val="001974A3"/>
    <w:rsid w:val="00197D30"/>
    <w:rsid w:val="001A0842"/>
    <w:rsid w:val="001A0B28"/>
    <w:rsid w:val="001A0E0A"/>
    <w:rsid w:val="001A1450"/>
    <w:rsid w:val="001A1463"/>
    <w:rsid w:val="001A178D"/>
    <w:rsid w:val="001A1A23"/>
    <w:rsid w:val="001A1A67"/>
    <w:rsid w:val="001A25BA"/>
    <w:rsid w:val="001A2B8E"/>
    <w:rsid w:val="001A2B9A"/>
    <w:rsid w:val="001A2FFB"/>
    <w:rsid w:val="001A3BB1"/>
    <w:rsid w:val="001A4505"/>
    <w:rsid w:val="001A4563"/>
    <w:rsid w:val="001A48CB"/>
    <w:rsid w:val="001A49AF"/>
    <w:rsid w:val="001A4FC6"/>
    <w:rsid w:val="001A52D4"/>
    <w:rsid w:val="001A55E9"/>
    <w:rsid w:val="001A5812"/>
    <w:rsid w:val="001A6A77"/>
    <w:rsid w:val="001A6B94"/>
    <w:rsid w:val="001A70FF"/>
    <w:rsid w:val="001A71BA"/>
    <w:rsid w:val="001A74CC"/>
    <w:rsid w:val="001A7826"/>
    <w:rsid w:val="001A7959"/>
    <w:rsid w:val="001A7C91"/>
    <w:rsid w:val="001A7F2F"/>
    <w:rsid w:val="001B064C"/>
    <w:rsid w:val="001B06BD"/>
    <w:rsid w:val="001B0BCC"/>
    <w:rsid w:val="001B230F"/>
    <w:rsid w:val="001B27DF"/>
    <w:rsid w:val="001B3111"/>
    <w:rsid w:val="001B3525"/>
    <w:rsid w:val="001B382A"/>
    <w:rsid w:val="001B3B3D"/>
    <w:rsid w:val="001B3E05"/>
    <w:rsid w:val="001B4368"/>
    <w:rsid w:val="001B46FE"/>
    <w:rsid w:val="001B486C"/>
    <w:rsid w:val="001B49C1"/>
    <w:rsid w:val="001B4B25"/>
    <w:rsid w:val="001B4FF2"/>
    <w:rsid w:val="001B513D"/>
    <w:rsid w:val="001B5FFC"/>
    <w:rsid w:val="001B648C"/>
    <w:rsid w:val="001B7412"/>
    <w:rsid w:val="001B74EB"/>
    <w:rsid w:val="001B7603"/>
    <w:rsid w:val="001B79BF"/>
    <w:rsid w:val="001B7A93"/>
    <w:rsid w:val="001B7AD1"/>
    <w:rsid w:val="001B7E09"/>
    <w:rsid w:val="001C009C"/>
    <w:rsid w:val="001C0193"/>
    <w:rsid w:val="001C02F0"/>
    <w:rsid w:val="001C0607"/>
    <w:rsid w:val="001C0925"/>
    <w:rsid w:val="001C0BA3"/>
    <w:rsid w:val="001C0F03"/>
    <w:rsid w:val="001C10BB"/>
    <w:rsid w:val="001C145C"/>
    <w:rsid w:val="001C151D"/>
    <w:rsid w:val="001C1553"/>
    <w:rsid w:val="001C1691"/>
    <w:rsid w:val="001C1842"/>
    <w:rsid w:val="001C197A"/>
    <w:rsid w:val="001C27B8"/>
    <w:rsid w:val="001C2851"/>
    <w:rsid w:val="001C285E"/>
    <w:rsid w:val="001C2D5B"/>
    <w:rsid w:val="001C333E"/>
    <w:rsid w:val="001C36DA"/>
    <w:rsid w:val="001C4801"/>
    <w:rsid w:val="001C4B3C"/>
    <w:rsid w:val="001C4B7E"/>
    <w:rsid w:val="001C4D4F"/>
    <w:rsid w:val="001C508C"/>
    <w:rsid w:val="001C519D"/>
    <w:rsid w:val="001C51D7"/>
    <w:rsid w:val="001C5538"/>
    <w:rsid w:val="001C597A"/>
    <w:rsid w:val="001C5A1F"/>
    <w:rsid w:val="001C5A49"/>
    <w:rsid w:val="001C5B23"/>
    <w:rsid w:val="001C5E77"/>
    <w:rsid w:val="001C5F49"/>
    <w:rsid w:val="001C60D5"/>
    <w:rsid w:val="001C69A7"/>
    <w:rsid w:val="001C6AEF"/>
    <w:rsid w:val="001C7A9A"/>
    <w:rsid w:val="001C7DD3"/>
    <w:rsid w:val="001D049C"/>
    <w:rsid w:val="001D06DC"/>
    <w:rsid w:val="001D089C"/>
    <w:rsid w:val="001D08AB"/>
    <w:rsid w:val="001D0C7C"/>
    <w:rsid w:val="001D0F8F"/>
    <w:rsid w:val="001D14D0"/>
    <w:rsid w:val="001D14E7"/>
    <w:rsid w:val="001D1766"/>
    <w:rsid w:val="001D1D07"/>
    <w:rsid w:val="001D1F25"/>
    <w:rsid w:val="001D216D"/>
    <w:rsid w:val="001D253F"/>
    <w:rsid w:val="001D287F"/>
    <w:rsid w:val="001D3137"/>
    <w:rsid w:val="001D34C2"/>
    <w:rsid w:val="001D38B5"/>
    <w:rsid w:val="001D393F"/>
    <w:rsid w:val="001D39FB"/>
    <w:rsid w:val="001D3E92"/>
    <w:rsid w:val="001D5A14"/>
    <w:rsid w:val="001D5CEF"/>
    <w:rsid w:val="001D5FC6"/>
    <w:rsid w:val="001D5FEF"/>
    <w:rsid w:val="001D6309"/>
    <w:rsid w:val="001D67B4"/>
    <w:rsid w:val="001D6E14"/>
    <w:rsid w:val="001D7806"/>
    <w:rsid w:val="001D7DF3"/>
    <w:rsid w:val="001E0217"/>
    <w:rsid w:val="001E022E"/>
    <w:rsid w:val="001E081E"/>
    <w:rsid w:val="001E09EC"/>
    <w:rsid w:val="001E0D96"/>
    <w:rsid w:val="001E12EA"/>
    <w:rsid w:val="001E15A5"/>
    <w:rsid w:val="001E1664"/>
    <w:rsid w:val="001E17B0"/>
    <w:rsid w:val="001E17CF"/>
    <w:rsid w:val="001E181A"/>
    <w:rsid w:val="001E1A1A"/>
    <w:rsid w:val="001E1E71"/>
    <w:rsid w:val="001E1F4E"/>
    <w:rsid w:val="001E22FD"/>
    <w:rsid w:val="001E244D"/>
    <w:rsid w:val="001E25A9"/>
    <w:rsid w:val="001E2A01"/>
    <w:rsid w:val="001E2A81"/>
    <w:rsid w:val="001E2E3D"/>
    <w:rsid w:val="001E308F"/>
    <w:rsid w:val="001E3137"/>
    <w:rsid w:val="001E32A6"/>
    <w:rsid w:val="001E3726"/>
    <w:rsid w:val="001E378D"/>
    <w:rsid w:val="001E40ED"/>
    <w:rsid w:val="001E43AE"/>
    <w:rsid w:val="001E4E9A"/>
    <w:rsid w:val="001E5A22"/>
    <w:rsid w:val="001E5A87"/>
    <w:rsid w:val="001E6132"/>
    <w:rsid w:val="001E6516"/>
    <w:rsid w:val="001E66C9"/>
    <w:rsid w:val="001E73B0"/>
    <w:rsid w:val="001E7EE4"/>
    <w:rsid w:val="001F001B"/>
    <w:rsid w:val="001F0259"/>
    <w:rsid w:val="001F0633"/>
    <w:rsid w:val="001F07B1"/>
    <w:rsid w:val="001F15B2"/>
    <w:rsid w:val="001F16CE"/>
    <w:rsid w:val="001F17F3"/>
    <w:rsid w:val="001F197F"/>
    <w:rsid w:val="001F1B70"/>
    <w:rsid w:val="001F27CF"/>
    <w:rsid w:val="001F2D43"/>
    <w:rsid w:val="001F2EAB"/>
    <w:rsid w:val="001F2EDF"/>
    <w:rsid w:val="001F43B8"/>
    <w:rsid w:val="001F4E0C"/>
    <w:rsid w:val="001F4FD5"/>
    <w:rsid w:val="001F5106"/>
    <w:rsid w:val="001F547F"/>
    <w:rsid w:val="001F5516"/>
    <w:rsid w:val="001F5731"/>
    <w:rsid w:val="001F5F0F"/>
    <w:rsid w:val="001F5F98"/>
    <w:rsid w:val="001F64C2"/>
    <w:rsid w:val="001F68C2"/>
    <w:rsid w:val="001F70AD"/>
    <w:rsid w:val="001F70E7"/>
    <w:rsid w:val="001F72CD"/>
    <w:rsid w:val="001F74D3"/>
    <w:rsid w:val="001F76B7"/>
    <w:rsid w:val="002000FF"/>
    <w:rsid w:val="002003BE"/>
    <w:rsid w:val="00200680"/>
    <w:rsid w:val="002012AE"/>
    <w:rsid w:val="00201EDE"/>
    <w:rsid w:val="0020279F"/>
    <w:rsid w:val="00202990"/>
    <w:rsid w:val="00202D5E"/>
    <w:rsid w:val="0020372C"/>
    <w:rsid w:val="00203FF0"/>
    <w:rsid w:val="002040CD"/>
    <w:rsid w:val="002043E1"/>
    <w:rsid w:val="0020452D"/>
    <w:rsid w:val="00204858"/>
    <w:rsid w:val="0020491C"/>
    <w:rsid w:val="00204963"/>
    <w:rsid w:val="00204CDF"/>
    <w:rsid w:val="002052F5"/>
    <w:rsid w:val="0020559C"/>
    <w:rsid w:val="00205CFC"/>
    <w:rsid w:val="002064E1"/>
    <w:rsid w:val="00206FE4"/>
    <w:rsid w:val="002071D8"/>
    <w:rsid w:val="00207ADD"/>
    <w:rsid w:val="00207BC8"/>
    <w:rsid w:val="0021002C"/>
    <w:rsid w:val="00210147"/>
    <w:rsid w:val="00210407"/>
    <w:rsid w:val="002104AD"/>
    <w:rsid w:val="00210758"/>
    <w:rsid w:val="00210A1A"/>
    <w:rsid w:val="00210F9E"/>
    <w:rsid w:val="00211014"/>
    <w:rsid w:val="002112FF"/>
    <w:rsid w:val="002116CF"/>
    <w:rsid w:val="00211887"/>
    <w:rsid w:val="00211918"/>
    <w:rsid w:val="00211EE7"/>
    <w:rsid w:val="00211F69"/>
    <w:rsid w:val="00212050"/>
    <w:rsid w:val="002123C4"/>
    <w:rsid w:val="002126BD"/>
    <w:rsid w:val="002129E5"/>
    <w:rsid w:val="00213157"/>
    <w:rsid w:val="00213532"/>
    <w:rsid w:val="0021362A"/>
    <w:rsid w:val="00213B94"/>
    <w:rsid w:val="00213CA8"/>
    <w:rsid w:val="00214A7E"/>
    <w:rsid w:val="00214AC4"/>
    <w:rsid w:val="0021517F"/>
    <w:rsid w:val="00215565"/>
    <w:rsid w:val="002157E3"/>
    <w:rsid w:val="00215849"/>
    <w:rsid w:val="0021584C"/>
    <w:rsid w:val="00215B08"/>
    <w:rsid w:val="0021636B"/>
    <w:rsid w:val="00216A93"/>
    <w:rsid w:val="0021727D"/>
    <w:rsid w:val="002172A9"/>
    <w:rsid w:val="00217407"/>
    <w:rsid w:val="00217452"/>
    <w:rsid w:val="002175C7"/>
    <w:rsid w:val="00217C09"/>
    <w:rsid w:val="00217C68"/>
    <w:rsid w:val="00217E9C"/>
    <w:rsid w:val="00220326"/>
    <w:rsid w:val="00220D2D"/>
    <w:rsid w:val="00220D96"/>
    <w:rsid w:val="00221187"/>
    <w:rsid w:val="002211E2"/>
    <w:rsid w:val="00221A7C"/>
    <w:rsid w:val="00221C62"/>
    <w:rsid w:val="00221D30"/>
    <w:rsid w:val="00222166"/>
    <w:rsid w:val="00222430"/>
    <w:rsid w:val="0022258B"/>
    <w:rsid w:val="00222780"/>
    <w:rsid w:val="00222BC9"/>
    <w:rsid w:val="00222E1D"/>
    <w:rsid w:val="0022325A"/>
    <w:rsid w:val="002232C2"/>
    <w:rsid w:val="00223C5F"/>
    <w:rsid w:val="00223F4C"/>
    <w:rsid w:val="002242E9"/>
    <w:rsid w:val="00224DA9"/>
    <w:rsid w:val="002251B3"/>
    <w:rsid w:val="00225533"/>
    <w:rsid w:val="002259B2"/>
    <w:rsid w:val="00225B1E"/>
    <w:rsid w:val="00225B36"/>
    <w:rsid w:val="00225FF4"/>
    <w:rsid w:val="002269E8"/>
    <w:rsid w:val="00226DFD"/>
    <w:rsid w:val="00227084"/>
    <w:rsid w:val="002276CB"/>
    <w:rsid w:val="00227875"/>
    <w:rsid w:val="00227E4E"/>
    <w:rsid w:val="00227F9A"/>
    <w:rsid w:val="002303C8"/>
    <w:rsid w:val="002303DA"/>
    <w:rsid w:val="0023062A"/>
    <w:rsid w:val="002306DB"/>
    <w:rsid w:val="00230A1E"/>
    <w:rsid w:val="00230FC8"/>
    <w:rsid w:val="002310BD"/>
    <w:rsid w:val="0023132A"/>
    <w:rsid w:val="00231334"/>
    <w:rsid w:val="00231345"/>
    <w:rsid w:val="002313FC"/>
    <w:rsid w:val="0023147D"/>
    <w:rsid w:val="002314F1"/>
    <w:rsid w:val="00232158"/>
    <w:rsid w:val="00232235"/>
    <w:rsid w:val="002322F1"/>
    <w:rsid w:val="002325A8"/>
    <w:rsid w:val="002332F3"/>
    <w:rsid w:val="0023368D"/>
    <w:rsid w:val="00233AD9"/>
    <w:rsid w:val="00233B07"/>
    <w:rsid w:val="00233DA7"/>
    <w:rsid w:val="00233F31"/>
    <w:rsid w:val="002345B0"/>
    <w:rsid w:val="00234711"/>
    <w:rsid w:val="00234AD4"/>
    <w:rsid w:val="00235423"/>
    <w:rsid w:val="0023596C"/>
    <w:rsid w:val="002359E0"/>
    <w:rsid w:val="00235A35"/>
    <w:rsid w:val="00235A51"/>
    <w:rsid w:val="00235AF2"/>
    <w:rsid w:val="00236146"/>
    <w:rsid w:val="002361FE"/>
    <w:rsid w:val="002362E9"/>
    <w:rsid w:val="0023648E"/>
    <w:rsid w:val="0023658D"/>
    <w:rsid w:val="00236AB2"/>
    <w:rsid w:val="00236D6E"/>
    <w:rsid w:val="00236E88"/>
    <w:rsid w:val="00237493"/>
    <w:rsid w:val="002375FF"/>
    <w:rsid w:val="0023796F"/>
    <w:rsid w:val="002400FB"/>
    <w:rsid w:val="00240123"/>
    <w:rsid w:val="00240552"/>
    <w:rsid w:val="00240DAA"/>
    <w:rsid w:val="002410C1"/>
    <w:rsid w:val="0024119B"/>
    <w:rsid w:val="002415EA"/>
    <w:rsid w:val="0024169A"/>
    <w:rsid w:val="00241D4B"/>
    <w:rsid w:val="0024201D"/>
    <w:rsid w:val="00242055"/>
    <w:rsid w:val="0024214B"/>
    <w:rsid w:val="002425F4"/>
    <w:rsid w:val="002426D1"/>
    <w:rsid w:val="00242DDA"/>
    <w:rsid w:val="00242F87"/>
    <w:rsid w:val="00243075"/>
    <w:rsid w:val="00243B3E"/>
    <w:rsid w:val="00243DC6"/>
    <w:rsid w:val="0024429F"/>
    <w:rsid w:val="0024438E"/>
    <w:rsid w:val="00244A67"/>
    <w:rsid w:val="00245B2F"/>
    <w:rsid w:val="00245B92"/>
    <w:rsid w:val="00245C2A"/>
    <w:rsid w:val="00245C79"/>
    <w:rsid w:val="0024638A"/>
    <w:rsid w:val="00246C38"/>
    <w:rsid w:val="00246F76"/>
    <w:rsid w:val="00247721"/>
    <w:rsid w:val="00247F0F"/>
    <w:rsid w:val="002508F7"/>
    <w:rsid w:val="00250F3A"/>
    <w:rsid w:val="00251012"/>
    <w:rsid w:val="0025139A"/>
    <w:rsid w:val="0025167D"/>
    <w:rsid w:val="0025182E"/>
    <w:rsid w:val="00251AD8"/>
    <w:rsid w:val="00251EA1"/>
    <w:rsid w:val="00252242"/>
    <w:rsid w:val="00252689"/>
    <w:rsid w:val="00252C02"/>
    <w:rsid w:val="00253022"/>
    <w:rsid w:val="002539CA"/>
    <w:rsid w:val="00253C1B"/>
    <w:rsid w:val="00253C55"/>
    <w:rsid w:val="0025404E"/>
    <w:rsid w:val="00254155"/>
    <w:rsid w:val="0025436D"/>
    <w:rsid w:val="00254C3E"/>
    <w:rsid w:val="002555E9"/>
    <w:rsid w:val="00255820"/>
    <w:rsid w:val="00256426"/>
    <w:rsid w:val="002570A6"/>
    <w:rsid w:val="00257213"/>
    <w:rsid w:val="00257944"/>
    <w:rsid w:val="00257BBE"/>
    <w:rsid w:val="00257DC7"/>
    <w:rsid w:val="00260465"/>
    <w:rsid w:val="002605EA"/>
    <w:rsid w:val="00260861"/>
    <w:rsid w:val="00260B49"/>
    <w:rsid w:val="002613E3"/>
    <w:rsid w:val="00261956"/>
    <w:rsid w:val="00261A3B"/>
    <w:rsid w:val="00262114"/>
    <w:rsid w:val="00262265"/>
    <w:rsid w:val="00262751"/>
    <w:rsid w:val="00262BD2"/>
    <w:rsid w:val="00262ECC"/>
    <w:rsid w:val="0026375B"/>
    <w:rsid w:val="00263AA9"/>
    <w:rsid w:val="00263BDB"/>
    <w:rsid w:val="00264215"/>
    <w:rsid w:val="00264605"/>
    <w:rsid w:val="00264B40"/>
    <w:rsid w:val="00265108"/>
    <w:rsid w:val="00265492"/>
    <w:rsid w:val="00266119"/>
    <w:rsid w:val="00266724"/>
    <w:rsid w:val="0026674D"/>
    <w:rsid w:val="00266B3D"/>
    <w:rsid w:val="00266D9D"/>
    <w:rsid w:val="00267338"/>
    <w:rsid w:val="00267AF4"/>
    <w:rsid w:val="00267F53"/>
    <w:rsid w:val="00270569"/>
    <w:rsid w:val="00270F68"/>
    <w:rsid w:val="0027107B"/>
    <w:rsid w:val="002716D2"/>
    <w:rsid w:val="002717CB"/>
    <w:rsid w:val="00272699"/>
    <w:rsid w:val="00272CC3"/>
    <w:rsid w:val="00272CFA"/>
    <w:rsid w:val="00272DC5"/>
    <w:rsid w:val="002732FC"/>
    <w:rsid w:val="002736CD"/>
    <w:rsid w:val="0027383A"/>
    <w:rsid w:val="00273AEB"/>
    <w:rsid w:val="00273BC5"/>
    <w:rsid w:val="00273D0F"/>
    <w:rsid w:val="00273E59"/>
    <w:rsid w:val="00273E65"/>
    <w:rsid w:val="0027413D"/>
    <w:rsid w:val="00274335"/>
    <w:rsid w:val="00274356"/>
    <w:rsid w:val="002743F2"/>
    <w:rsid w:val="002744E5"/>
    <w:rsid w:val="002749C3"/>
    <w:rsid w:val="00274A81"/>
    <w:rsid w:val="00274B43"/>
    <w:rsid w:val="00274B85"/>
    <w:rsid w:val="0027517C"/>
    <w:rsid w:val="0027563F"/>
    <w:rsid w:val="002759A9"/>
    <w:rsid w:val="00275E21"/>
    <w:rsid w:val="00275ECF"/>
    <w:rsid w:val="00276169"/>
    <w:rsid w:val="0027617D"/>
    <w:rsid w:val="00276D1E"/>
    <w:rsid w:val="00277379"/>
    <w:rsid w:val="0027755F"/>
    <w:rsid w:val="00277790"/>
    <w:rsid w:val="00277E3D"/>
    <w:rsid w:val="00277E62"/>
    <w:rsid w:val="002800C1"/>
    <w:rsid w:val="0028080B"/>
    <w:rsid w:val="00280B05"/>
    <w:rsid w:val="00280BBE"/>
    <w:rsid w:val="00280F0C"/>
    <w:rsid w:val="002810C9"/>
    <w:rsid w:val="002811F4"/>
    <w:rsid w:val="002824A7"/>
    <w:rsid w:val="002824D3"/>
    <w:rsid w:val="002828CD"/>
    <w:rsid w:val="00282AD6"/>
    <w:rsid w:val="00282CAB"/>
    <w:rsid w:val="00283222"/>
    <w:rsid w:val="002833BE"/>
    <w:rsid w:val="002834BF"/>
    <w:rsid w:val="00283703"/>
    <w:rsid w:val="00283899"/>
    <w:rsid w:val="00284369"/>
    <w:rsid w:val="002844BE"/>
    <w:rsid w:val="00284A12"/>
    <w:rsid w:val="00284D0E"/>
    <w:rsid w:val="002850F1"/>
    <w:rsid w:val="0028524A"/>
    <w:rsid w:val="0028545E"/>
    <w:rsid w:val="00285460"/>
    <w:rsid w:val="00285FAC"/>
    <w:rsid w:val="00286976"/>
    <w:rsid w:val="00286DDC"/>
    <w:rsid w:val="0028704F"/>
    <w:rsid w:val="0028744D"/>
    <w:rsid w:val="0028777C"/>
    <w:rsid w:val="0028793A"/>
    <w:rsid w:val="00287A35"/>
    <w:rsid w:val="00287A55"/>
    <w:rsid w:val="00287D4B"/>
    <w:rsid w:val="00287DD3"/>
    <w:rsid w:val="0029001A"/>
    <w:rsid w:val="00290246"/>
    <w:rsid w:val="00290445"/>
    <w:rsid w:val="002908D8"/>
    <w:rsid w:val="00290E90"/>
    <w:rsid w:val="00290F31"/>
    <w:rsid w:val="002910B7"/>
    <w:rsid w:val="00291448"/>
    <w:rsid w:val="002916A9"/>
    <w:rsid w:val="00291AEC"/>
    <w:rsid w:val="00291B4D"/>
    <w:rsid w:val="00291E20"/>
    <w:rsid w:val="002924F6"/>
    <w:rsid w:val="0029261D"/>
    <w:rsid w:val="00292764"/>
    <w:rsid w:val="0029281C"/>
    <w:rsid w:val="002928B3"/>
    <w:rsid w:val="00292C84"/>
    <w:rsid w:val="00292E53"/>
    <w:rsid w:val="00292FAE"/>
    <w:rsid w:val="00294863"/>
    <w:rsid w:val="0029487B"/>
    <w:rsid w:val="00294B57"/>
    <w:rsid w:val="00294B99"/>
    <w:rsid w:val="00294CC3"/>
    <w:rsid w:val="00294D59"/>
    <w:rsid w:val="00294D67"/>
    <w:rsid w:val="00294DBC"/>
    <w:rsid w:val="00295210"/>
    <w:rsid w:val="002962C7"/>
    <w:rsid w:val="00296AB1"/>
    <w:rsid w:val="00296C61"/>
    <w:rsid w:val="00296D67"/>
    <w:rsid w:val="00296E87"/>
    <w:rsid w:val="00297563"/>
    <w:rsid w:val="00297E11"/>
    <w:rsid w:val="002A05AC"/>
    <w:rsid w:val="002A0749"/>
    <w:rsid w:val="002A0BF5"/>
    <w:rsid w:val="002A0CA4"/>
    <w:rsid w:val="002A0E3F"/>
    <w:rsid w:val="002A1817"/>
    <w:rsid w:val="002A196D"/>
    <w:rsid w:val="002A1E40"/>
    <w:rsid w:val="002A1FA9"/>
    <w:rsid w:val="002A206C"/>
    <w:rsid w:val="002A2302"/>
    <w:rsid w:val="002A2D9A"/>
    <w:rsid w:val="002A311D"/>
    <w:rsid w:val="002A3D6B"/>
    <w:rsid w:val="002A42A5"/>
    <w:rsid w:val="002A4B59"/>
    <w:rsid w:val="002A501E"/>
    <w:rsid w:val="002A5368"/>
    <w:rsid w:val="002A555D"/>
    <w:rsid w:val="002A57C0"/>
    <w:rsid w:val="002A5893"/>
    <w:rsid w:val="002A5C2A"/>
    <w:rsid w:val="002A5F9A"/>
    <w:rsid w:val="002A6212"/>
    <w:rsid w:val="002A6A8D"/>
    <w:rsid w:val="002A761C"/>
    <w:rsid w:val="002B00AB"/>
    <w:rsid w:val="002B0526"/>
    <w:rsid w:val="002B06B0"/>
    <w:rsid w:val="002B0919"/>
    <w:rsid w:val="002B0A6F"/>
    <w:rsid w:val="002B0ABD"/>
    <w:rsid w:val="002B0D82"/>
    <w:rsid w:val="002B0FFD"/>
    <w:rsid w:val="002B1299"/>
    <w:rsid w:val="002B135F"/>
    <w:rsid w:val="002B146C"/>
    <w:rsid w:val="002B1731"/>
    <w:rsid w:val="002B1820"/>
    <w:rsid w:val="002B1C8C"/>
    <w:rsid w:val="002B1EF2"/>
    <w:rsid w:val="002B200C"/>
    <w:rsid w:val="002B20D9"/>
    <w:rsid w:val="002B2107"/>
    <w:rsid w:val="002B22EB"/>
    <w:rsid w:val="002B2638"/>
    <w:rsid w:val="002B2AD2"/>
    <w:rsid w:val="002B2D06"/>
    <w:rsid w:val="002B34A1"/>
    <w:rsid w:val="002B3BB9"/>
    <w:rsid w:val="002B3D8B"/>
    <w:rsid w:val="002B3FA0"/>
    <w:rsid w:val="002B4244"/>
    <w:rsid w:val="002B4409"/>
    <w:rsid w:val="002B4512"/>
    <w:rsid w:val="002B4DE6"/>
    <w:rsid w:val="002B57E2"/>
    <w:rsid w:val="002B603B"/>
    <w:rsid w:val="002B612E"/>
    <w:rsid w:val="002B646F"/>
    <w:rsid w:val="002B6A04"/>
    <w:rsid w:val="002B715D"/>
    <w:rsid w:val="002B7521"/>
    <w:rsid w:val="002B7548"/>
    <w:rsid w:val="002B7C36"/>
    <w:rsid w:val="002B7D1C"/>
    <w:rsid w:val="002B7E44"/>
    <w:rsid w:val="002C020C"/>
    <w:rsid w:val="002C08CE"/>
    <w:rsid w:val="002C0D59"/>
    <w:rsid w:val="002C1AD4"/>
    <w:rsid w:val="002C2B49"/>
    <w:rsid w:val="002C2D48"/>
    <w:rsid w:val="002C33B0"/>
    <w:rsid w:val="002C361C"/>
    <w:rsid w:val="002C36FA"/>
    <w:rsid w:val="002C3B54"/>
    <w:rsid w:val="002C4060"/>
    <w:rsid w:val="002C427B"/>
    <w:rsid w:val="002C463F"/>
    <w:rsid w:val="002C6150"/>
    <w:rsid w:val="002C6874"/>
    <w:rsid w:val="002C7AF3"/>
    <w:rsid w:val="002C7E45"/>
    <w:rsid w:val="002D03F2"/>
    <w:rsid w:val="002D04E5"/>
    <w:rsid w:val="002D079B"/>
    <w:rsid w:val="002D0B0C"/>
    <w:rsid w:val="002D0F57"/>
    <w:rsid w:val="002D0FCF"/>
    <w:rsid w:val="002D13F2"/>
    <w:rsid w:val="002D15BB"/>
    <w:rsid w:val="002D1972"/>
    <w:rsid w:val="002D225C"/>
    <w:rsid w:val="002D2737"/>
    <w:rsid w:val="002D2B6F"/>
    <w:rsid w:val="002D2DB9"/>
    <w:rsid w:val="002D3986"/>
    <w:rsid w:val="002D40BE"/>
    <w:rsid w:val="002D4391"/>
    <w:rsid w:val="002D4A2C"/>
    <w:rsid w:val="002D4A96"/>
    <w:rsid w:val="002D4D64"/>
    <w:rsid w:val="002D4EF2"/>
    <w:rsid w:val="002D5A3C"/>
    <w:rsid w:val="002D5AD8"/>
    <w:rsid w:val="002D6BCF"/>
    <w:rsid w:val="002D6E66"/>
    <w:rsid w:val="002D6EA8"/>
    <w:rsid w:val="002D6F88"/>
    <w:rsid w:val="002D709F"/>
    <w:rsid w:val="002D72AE"/>
    <w:rsid w:val="002D74C6"/>
    <w:rsid w:val="002D755E"/>
    <w:rsid w:val="002D767E"/>
    <w:rsid w:val="002D7FAA"/>
    <w:rsid w:val="002E0A5D"/>
    <w:rsid w:val="002E0CED"/>
    <w:rsid w:val="002E0FB1"/>
    <w:rsid w:val="002E114C"/>
    <w:rsid w:val="002E16C6"/>
    <w:rsid w:val="002E16F7"/>
    <w:rsid w:val="002E17FA"/>
    <w:rsid w:val="002E23F9"/>
    <w:rsid w:val="002E25E4"/>
    <w:rsid w:val="002E2A7E"/>
    <w:rsid w:val="002E321A"/>
    <w:rsid w:val="002E3B1D"/>
    <w:rsid w:val="002E40E2"/>
    <w:rsid w:val="002E44A7"/>
    <w:rsid w:val="002E4878"/>
    <w:rsid w:val="002E49EC"/>
    <w:rsid w:val="002E4B78"/>
    <w:rsid w:val="002E5084"/>
    <w:rsid w:val="002E5183"/>
    <w:rsid w:val="002E574D"/>
    <w:rsid w:val="002E5D27"/>
    <w:rsid w:val="002E5F3E"/>
    <w:rsid w:val="002E66B5"/>
    <w:rsid w:val="002E6769"/>
    <w:rsid w:val="002E6792"/>
    <w:rsid w:val="002E6C2C"/>
    <w:rsid w:val="002E796C"/>
    <w:rsid w:val="002E7E88"/>
    <w:rsid w:val="002F0181"/>
    <w:rsid w:val="002F030B"/>
    <w:rsid w:val="002F05C5"/>
    <w:rsid w:val="002F0665"/>
    <w:rsid w:val="002F1081"/>
    <w:rsid w:val="002F1581"/>
    <w:rsid w:val="002F1863"/>
    <w:rsid w:val="002F1920"/>
    <w:rsid w:val="002F1B27"/>
    <w:rsid w:val="002F1D08"/>
    <w:rsid w:val="002F2047"/>
    <w:rsid w:val="002F21A8"/>
    <w:rsid w:val="002F2A1D"/>
    <w:rsid w:val="002F3085"/>
    <w:rsid w:val="002F3C01"/>
    <w:rsid w:val="002F43CC"/>
    <w:rsid w:val="002F4832"/>
    <w:rsid w:val="002F4ACF"/>
    <w:rsid w:val="002F500B"/>
    <w:rsid w:val="002F541B"/>
    <w:rsid w:val="002F59BB"/>
    <w:rsid w:val="002F5D31"/>
    <w:rsid w:val="002F5FA8"/>
    <w:rsid w:val="002F6135"/>
    <w:rsid w:val="002F6DEE"/>
    <w:rsid w:val="002F6F70"/>
    <w:rsid w:val="002F75D6"/>
    <w:rsid w:val="002F7661"/>
    <w:rsid w:val="002F797F"/>
    <w:rsid w:val="002F7DCF"/>
    <w:rsid w:val="0030028C"/>
    <w:rsid w:val="0030057F"/>
    <w:rsid w:val="00300AFA"/>
    <w:rsid w:val="00300C59"/>
    <w:rsid w:val="00300F42"/>
    <w:rsid w:val="00301D3A"/>
    <w:rsid w:val="00301D85"/>
    <w:rsid w:val="00302163"/>
    <w:rsid w:val="003025B6"/>
    <w:rsid w:val="00302FD9"/>
    <w:rsid w:val="003030DB"/>
    <w:rsid w:val="00303BEF"/>
    <w:rsid w:val="00304197"/>
    <w:rsid w:val="003045DF"/>
    <w:rsid w:val="0030499E"/>
    <w:rsid w:val="00304B33"/>
    <w:rsid w:val="00304BE7"/>
    <w:rsid w:val="00304CFC"/>
    <w:rsid w:val="00304E99"/>
    <w:rsid w:val="003050A7"/>
    <w:rsid w:val="00305BA1"/>
    <w:rsid w:val="00305E62"/>
    <w:rsid w:val="00305FD8"/>
    <w:rsid w:val="00306045"/>
    <w:rsid w:val="003060A7"/>
    <w:rsid w:val="003068B6"/>
    <w:rsid w:val="00306E59"/>
    <w:rsid w:val="00306E89"/>
    <w:rsid w:val="00306EFD"/>
    <w:rsid w:val="00307202"/>
    <w:rsid w:val="00307DCF"/>
    <w:rsid w:val="00307F40"/>
    <w:rsid w:val="00307F60"/>
    <w:rsid w:val="0031024A"/>
    <w:rsid w:val="0031092D"/>
    <w:rsid w:val="00311732"/>
    <w:rsid w:val="00311BB4"/>
    <w:rsid w:val="00312284"/>
    <w:rsid w:val="00312519"/>
    <w:rsid w:val="003128EC"/>
    <w:rsid w:val="00312ECE"/>
    <w:rsid w:val="0031349B"/>
    <w:rsid w:val="00313538"/>
    <w:rsid w:val="00313842"/>
    <w:rsid w:val="003139E9"/>
    <w:rsid w:val="0031413D"/>
    <w:rsid w:val="00314684"/>
    <w:rsid w:val="003148F6"/>
    <w:rsid w:val="00314AB4"/>
    <w:rsid w:val="00314ADC"/>
    <w:rsid w:val="00314C31"/>
    <w:rsid w:val="0031502A"/>
    <w:rsid w:val="003152D7"/>
    <w:rsid w:val="00315B40"/>
    <w:rsid w:val="00315E94"/>
    <w:rsid w:val="003164E7"/>
    <w:rsid w:val="00317093"/>
    <w:rsid w:val="0031730A"/>
    <w:rsid w:val="003175E0"/>
    <w:rsid w:val="00320312"/>
    <w:rsid w:val="00320B34"/>
    <w:rsid w:val="00320D72"/>
    <w:rsid w:val="00320F63"/>
    <w:rsid w:val="00320FA3"/>
    <w:rsid w:val="003210D8"/>
    <w:rsid w:val="00321379"/>
    <w:rsid w:val="003216BF"/>
    <w:rsid w:val="00321B3B"/>
    <w:rsid w:val="00321C32"/>
    <w:rsid w:val="0032235B"/>
    <w:rsid w:val="00322504"/>
    <w:rsid w:val="00322E5F"/>
    <w:rsid w:val="00323170"/>
    <w:rsid w:val="00323517"/>
    <w:rsid w:val="0032353A"/>
    <w:rsid w:val="00324BAA"/>
    <w:rsid w:val="00324F73"/>
    <w:rsid w:val="003251E5"/>
    <w:rsid w:val="00325A76"/>
    <w:rsid w:val="00326464"/>
    <w:rsid w:val="003267D3"/>
    <w:rsid w:val="00326D19"/>
    <w:rsid w:val="00326D6F"/>
    <w:rsid w:val="0032752F"/>
    <w:rsid w:val="003278EC"/>
    <w:rsid w:val="00327C80"/>
    <w:rsid w:val="00327F09"/>
    <w:rsid w:val="003306B5"/>
    <w:rsid w:val="00330717"/>
    <w:rsid w:val="00330C16"/>
    <w:rsid w:val="00330F76"/>
    <w:rsid w:val="0033139B"/>
    <w:rsid w:val="00331863"/>
    <w:rsid w:val="00331A76"/>
    <w:rsid w:val="00331D29"/>
    <w:rsid w:val="00331DBD"/>
    <w:rsid w:val="00332125"/>
    <w:rsid w:val="00332C23"/>
    <w:rsid w:val="00332EB1"/>
    <w:rsid w:val="0033321D"/>
    <w:rsid w:val="003333DA"/>
    <w:rsid w:val="0033363E"/>
    <w:rsid w:val="003336C2"/>
    <w:rsid w:val="00333B7D"/>
    <w:rsid w:val="00333EB8"/>
    <w:rsid w:val="00333EC7"/>
    <w:rsid w:val="00334113"/>
    <w:rsid w:val="00334963"/>
    <w:rsid w:val="00334F4B"/>
    <w:rsid w:val="00335576"/>
    <w:rsid w:val="00335728"/>
    <w:rsid w:val="00335848"/>
    <w:rsid w:val="0033595C"/>
    <w:rsid w:val="00335A3E"/>
    <w:rsid w:val="00335B1C"/>
    <w:rsid w:val="00335FA1"/>
    <w:rsid w:val="00335FE2"/>
    <w:rsid w:val="003365BF"/>
    <w:rsid w:val="00336A37"/>
    <w:rsid w:val="00336D4D"/>
    <w:rsid w:val="003373CE"/>
    <w:rsid w:val="003373EF"/>
    <w:rsid w:val="00337560"/>
    <w:rsid w:val="00337C4F"/>
    <w:rsid w:val="00340956"/>
    <w:rsid w:val="00340E12"/>
    <w:rsid w:val="003418F7"/>
    <w:rsid w:val="00341A5F"/>
    <w:rsid w:val="00341D24"/>
    <w:rsid w:val="0034201A"/>
    <w:rsid w:val="003421EC"/>
    <w:rsid w:val="00342773"/>
    <w:rsid w:val="00342930"/>
    <w:rsid w:val="0034359F"/>
    <w:rsid w:val="003435AD"/>
    <w:rsid w:val="00343A7A"/>
    <w:rsid w:val="00343DB4"/>
    <w:rsid w:val="003443C1"/>
    <w:rsid w:val="00344BFB"/>
    <w:rsid w:val="00345098"/>
    <w:rsid w:val="003451B7"/>
    <w:rsid w:val="003452F8"/>
    <w:rsid w:val="003454ED"/>
    <w:rsid w:val="003458CC"/>
    <w:rsid w:val="003458DE"/>
    <w:rsid w:val="003459FE"/>
    <w:rsid w:val="00346004"/>
    <w:rsid w:val="00346108"/>
    <w:rsid w:val="003463FE"/>
    <w:rsid w:val="00346B22"/>
    <w:rsid w:val="00347411"/>
    <w:rsid w:val="003477D1"/>
    <w:rsid w:val="00347E5A"/>
    <w:rsid w:val="003501B9"/>
    <w:rsid w:val="00350235"/>
    <w:rsid w:val="00350323"/>
    <w:rsid w:val="003503B8"/>
    <w:rsid w:val="00350631"/>
    <w:rsid w:val="00350934"/>
    <w:rsid w:val="00350F04"/>
    <w:rsid w:val="00350F13"/>
    <w:rsid w:val="00350F51"/>
    <w:rsid w:val="0035107F"/>
    <w:rsid w:val="00351343"/>
    <w:rsid w:val="00351908"/>
    <w:rsid w:val="00351AEB"/>
    <w:rsid w:val="00351BE6"/>
    <w:rsid w:val="00351C6B"/>
    <w:rsid w:val="00352130"/>
    <w:rsid w:val="00352238"/>
    <w:rsid w:val="00352910"/>
    <w:rsid w:val="00352A6B"/>
    <w:rsid w:val="00352C90"/>
    <w:rsid w:val="00352CAF"/>
    <w:rsid w:val="0035353C"/>
    <w:rsid w:val="00353B7D"/>
    <w:rsid w:val="00353EB7"/>
    <w:rsid w:val="00353EBF"/>
    <w:rsid w:val="00354092"/>
    <w:rsid w:val="003542E0"/>
    <w:rsid w:val="0035445C"/>
    <w:rsid w:val="00354465"/>
    <w:rsid w:val="003547B0"/>
    <w:rsid w:val="003548E5"/>
    <w:rsid w:val="00354AC8"/>
    <w:rsid w:val="00354F1A"/>
    <w:rsid w:val="003552C4"/>
    <w:rsid w:val="003553C2"/>
    <w:rsid w:val="00355978"/>
    <w:rsid w:val="00355A66"/>
    <w:rsid w:val="00355E49"/>
    <w:rsid w:val="0035657F"/>
    <w:rsid w:val="00356C6B"/>
    <w:rsid w:val="00356D49"/>
    <w:rsid w:val="00356FB7"/>
    <w:rsid w:val="00357924"/>
    <w:rsid w:val="003601E5"/>
    <w:rsid w:val="003605AA"/>
    <w:rsid w:val="003606B3"/>
    <w:rsid w:val="00361256"/>
    <w:rsid w:val="00361428"/>
    <w:rsid w:val="003620A1"/>
    <w:rsid w:val="003627F6"/>
    <w:rsid w:val="00362E89"/>
    <w:rsid w:val="003632EA"/>
    <w:rsid w:val="003633B3"/>
    <w:rsid w:val="003634E0"/>
    <w:rsid w:val="00363583"/>
    <w:rsid w:val="00363A41"/>
    <w:rsid w:val="00363C89"/>
    <w:rsid w:val="00363D5C"/>
    <w:rsid w:val="00363E8E"/>
    <w:rsid w:val="00364027"/>
    <w:rsid w:val="00364278"/>
    <w:rsid w:val="0036450F"/>
    <w:rsid w:val="00364745"/>
    <w:rsid w:val="00364D48"/>
    <w:rsid w:val="00365126"/>
    <w:rsid w:val="003651B4"/>
    <w:rsid w:val="00365311"/>
    <w:rsid w:val="00366877"/>
    <w:rsid w:val="00366C92"/>
    <w:rsid w:val="0036713B"/>
    <w:rsid w:val="003671DE"/>
    <w:rsid w:val="003674F2"/>
    <w:rsid w:val="00367AB6"/>
    <w:rsid w:val="00367DF5"/>
    <w:rsid w:val="00367E7D"/>
    <w:rsid w:val="003702F5"/>
    <w:rsid w:val="0037037B"/>
    <w:rsid w:val="00370B90"/>
    <w:rsid w:val="00371685"/>
    <w:rsid w:val="00371A0A"/>
    <w:rsid w:val="00371B3D"/>
    <w:rsid w:val="00371DEE"/>
    <w:rsid w:val="0037230D"/>
    <w:rsid w:val="003726AE"/>
    <w:rsid w:val="0037284A"/>
    <w:rsid w:val="00372ADB"/>
    <w:rsid w:val="003732AE"/>
    <w:rsid w:val="0037346A"/>
    <w:rsid w:val="003736ED"/>
    <w:rsid w:val="00373B46"/>
    <w:rsid w:val="00373D54"/>
    <w:rsid w:val="00373EE1"/>
    <w:rsid w:val="0037405A"/>
    <w:rsid w:val="003741E7"/>
    <w:rsid w:val="00374658"/>
    <w:rsid w:val="00374769"/>
    <w:rsid w:val="00374A42"/>
    <w:rsid w:val="00374CBF"/>
    <w:rsid w:val="003753E8"/>
    <w:rsid w:val="00375794"/>
    <w:rsid w:val="00375F55"/>
    <w:rsid w:val="00376C5D"/>
    <w:rsid w:val="00376E57"/>
    <w:rsid w:val="00377AA2"/>
    <w:rsid w:val="003802DE"/>
    <w:rsid w:val="00380CA7"/>
    <w:rsid w:val="00381304"/>
    <w:rsid w:val="0038134D"/>
    <w:rsid w:val="00381637"/>
    <w:rsid w:val="00381B19"/>
    <w:rsid w:val="00381FB9"/>
    <w:rsid w:val="0038230C"/>
    <w:rsid w:val="00382EE9"/>
    <w:rsid w:val="0038305C"/>
    <w:rsid w:val="00383A03"/>
    <w:rsid w:val="00384049"/>
    <w:rsid w:val="00384095"/>
    <w:rsid w:val="003843B2"/>
    <w:rsid w:val="00384F76"/>
    <w:rsid w:val="0038557A"/>
    <w:rsid w:val="003857CF"/>
    <w:rsid w:val="00385E43"/>
    <w:rsid w:val="003867A3"/>
    <w:rsid w:val="0038693A"/>
    <w:rsid w:val="00386D84"/>
    <w:rsid w:val="00386E4F"/>
    <w:rsid w:val="003878CE"/>
    <w:rsid w:val="00387A5E"/>
    <w:rsid w:val="00387D16"/>
    <w:rsid w:val="00387F02"/>
    <w:rsid w:val="00390683"/>
    <w:rsid w:val="00390A7D"/>
    <w:rsid w:val="00390C37"/>
    <w:rsid w:val="00390F1A"/>
    <w:rsid w:val="00390F88"/>
    <w:rsid w:val="00390FE5"/>
    <w:rsid w:val="003911EE"/>
    <w:rsid w:val="0039153E"/>
    <w:rsid w:val="0039178F"/>
    <w:rsid w:val="00391CFA"/>
    <w:rsid w:val="00392BAD"/>
    <w:rsid w:val="00392EAF"/>
    <w:rsid w:val="003938A9"/>
    <w:rsid w:val="003938F3"/>
    <w:rsid w:val="0039396E"/>
    <w:rsid w:val="00393B3B"/>
    <w:rsid w:val="00393F8D"/>
    <w:rsid w:val="00394423"/>
    <w:rsid w:val="00394814"/>
    <w:rsid w:val="003950A5"/>
    <w:rsid w:val="003954F3"/>
    <w:rsid w:val="003955AE"/>
    <w:rsid w:val="00395AA1"/>
    <w:rsid w:val="00395B02"/>
    <w:rsid w:val="00395CBC"/>
    <w:rsid w:val="00395D41"/>
    <w:rsid w:val="003960FA"/>
    <w:rsid w:val="003960FD"/>
    <w:rsid w:val="0039665E"/>
    <w:rsid w:val="0039773B"/>
    <w:rsid w:val="00397936"/>
    <w:rsid w:val="00397D7E"/>
    <w:rsid w:val="003A03A2"/>
    <w:rsid w:val="003A047A"/>
    <w:rsid w:val="003A0D8E"/>
    <w:rsid w:val="003A0D9F"/>
    <w:rsid w:val="003A1116"/>
    <w:rsid w:val="003A12F3"/>
    <w:rsid w:val="003A21C3"/>
    <w:rsid w:val="003A21F2"/>
    <w:rsid w:val="003A24B6"/>
    <w:rsid w:val="003A3011"/>
    <w:rsid w:val="003A34D2"/>
    <w:rsid w:val="003A35A1"/>
    <w:rsid w:val="003A3BEF"/>
    <w:rsid w:val="003A451A"/>
    <w:rsid w:val="003A473E"/>
    <w:rsid w:val="003A4BAF"/>
    <w:rsid w:val="003A520B"/>
    <w:rsid w:val="003A592A"/>
    <w:rsid w:val="003A5D3E"/>
    <w:rsid w:val="003A5DFC"/>
    <w:rsid w:val="003A6137"/>
    <w:rsid w:val="003A63CA"/>
    <w:rsid w:val="003A6A03"/>
    <w:rsid w:val="003A707C"/>
    <w:rsid w:val="003A73B3"/>
    <w:rsid w:val="003A73B5"/>
    <w:rsid w:val="003A7462"/>
    <w:rsid w:val="003A7834"/>
    <w:rsid w:val="003A7890"/>
    <w:rsid w:val="003A7A69"/>
    <w:rsid w:val="003A7CD1"/>
    <w:rsid w:val="003B03B4"/>
    <w:rsid w:val="003B054D"/>
    <w:rsid w:val="003B0663"/>
    <w:rsid w:val="003B0685"/>
    <w:rsid w:val="003B073E"/>
    <w:rsid w:val="003B0780"/>
    <w:rsid w:val="003B0817"/>
    <w:rsid w:val="003B0B32"/>
    <w:rsid w:val="003B1122"/>
    <w:rsid w:val="003B15AB"/>
    <w:rsid w:val="003B2429"/>
    <w:rsid w:val="003B2B04"/>
    <w:rsid w:val="003B3157"/>
    <w:rsid w:val="003B3F93"/>
    <w:rsid w:val="003B40A7"/>
    <w:rsid w:val="003B42FA"/>
    <w:rsid w:val="003B44CF"/>
    <w:rsid w:val="003B54D1"/>
    <w:rsid w:val="003B5585"/>
    <w:rsid w:val="003B5676"/>
    <w:rsid w:val="003B5E72"/>
    <w:rsid w:val="003B68ED"/>
    <w:rsid w:val="003B6C06"/>
    <w:rsid w:val="003B6E75"/>
    <w:rsid w:val="003B70AE"/>
    <w:rsid w:val="003B7239"/>
    <w:rsid w:val="003B7965"/>
    <w:rsid w:val="003B7D68"/>
    <w:rsid w:val="003C0341"/>
    <w:rsid w:val="003C08BC"/>
    <w:rsid w:val="003C0DF4"/>
    <w:rsid w:val="003C1292"/>
    <w:rsid w:val="003C1C00"/>
    <w:rsid w:val="003C337D"/>
    <w:rsid w:val="003C4387"/>
    <w:rsid w:val="003C49A0"/>
    <w:rsid w:val="003C4D0D"/>
    <w:rsid w:val="003C53A6"/>
    <w:rsid w:val="003C53E4"/>
    <w:rsid w:val="003C5497"/>
    <w:rsid w:val="003C5611"/>
    <w:rsid w:val="003C5A0C"/>
    <w:rsid w:val="003C6013"/>
    <w:rsid w:val="003C61AF"/>
    <w:rsid w:val="003C6227"/>
    <w:rsid w:val="003C695B"/>
    <w:rsid w:val="003C6ACA"/>
    <w:rsid w:val="003C73AF"/>
    <w:rsid w:val="003C759B"/>
    <w:rsid w:val="003C76E1"/>
    <w:rsid w:val="003C7F5B"/>
    <w:rsid w:val="003D03C9"/>
    <w:rsid w:val="003D0B53"/>
    <w:rsid w:val="003D13B0"/>
    <w:rsid w:val="003D1500"/>
    <w:rsid w:val="003D1610"/>
    <w:rsid w:val="003D1D54"/>
    <w:rsid w:val="003D21D6"/>
    <w:rsid w:val="003D242C"/>
    <w:rsid w:val="003D2518"/>
    <w:rsid w:val="003D3947"/>
    <w:rsid w:val="003D40F3"/>
    <w:rsid w:val="003D46FE"/>
    <w:rsid w:val="003D5203"/>
    <w:rsid w:val="003D5283"/>
    <w:rsid w:val="003D5631"/>
    <w:rsid w:val="003D56AA"/>
    <w:rsid w:val="003D5C1E"/>
    <w:rsid w:val="003D5DFC"/>
    <w:rsid w:val="003D6643"/>
    <w:rsid w:val="003D72F8"/>
    <w:rsid w:val="003D77F4"/>
    <w:rsid w:val="003D7C84"/>
    <w:rsid w:val="003D7D3F"/>
    <w:rsid w:val="003D7DF8"/>
    <w:rsid w:val="003E0401"/>
    <w:rsid w:val="003E0B9B"/>
    <w:rsid w:val="003E1127"/>
    <w:rsid w:val="003E1314"/>
    <w:rsid w:val="003E17C7"/>
    <w:rsid w:val="003E1B8D"/>
    <w:rsid w:val="003E1CC3"/>
    <w:rsid w:val="003E213C"/>
    <w:rsid w:val="003E2540"/>
    <w:rsid w:val="003E2556"/>
    <w:rsid w:val="003E2644"/>
    <w:rsid w:val="003E27A2"/>
    <w:rsid w:val="003E3292"/>
    <w:rsid w:val="003E3422"/>
    <w:rsid w:val="003E3AC9"/>
    <w:rsid w:val="003E43C1"/>
    <w:rsid w:val="003E4D94"/>
    <w:rsid w:val="003E5042"/>
    <w:rsid w:val="003E5898"/>
    <w:rsid w:val="003E5E06"/>
    <w:rsid w:val="003E5F6C"/>
    <w:rsid w:val="003E6585"/>
    <w:rsid w:val="003E696C"/>
    <w:rsid w:val="003E7136"/>
    <w:rsid w:val="003E7400"/>
    <w:rsid w:val="003F02A4"/>
    <w:rsid w:val="003F03F5"/>
    <w:rsid w:val="003F06C1"/>
    <w:rsid w:val="003F0968"/>
    <w:rsid w:val="003F0FE6"/>
    <w:rsid w:val="003F115B"/>
    <w:rsid w:val="003F130A"/>
    <w:rsid w:val="003F13E4"/>
    <w:rsid w:val="003F169E"/>
    <w:rsid w:val="003F1827"/>
    <w:rsid w:val="003F1ADF"/>
    <w:rsid w:val="003F1D0D"/>
    <w:rsid w:val="003F1F73"/>
    <w:rsid w:val="003F21D9"/>
    <w:rsid w:val="003F2313"/>
    <w:rsid w:val="003F23A5"/>
    <w:rsid w:val="003F2583"/>
    <w:rsid w:val="003F27C4"/>
    <w:rsid w:val="003F28B0"/>
    <w:rsid w:val="003F2954"/>
    <w:rsid w:val="003F2A61"/>
    <w:rsid w:val="003F2CA8"/>
    <w:rsid w:val="003F2F5B"/>
    <w:rsid w:val="003F35C1"/>
    <w:rsid w:val="003F367D"/>
    <w:rsid w:val="003F3CBE"/>
    <w:rsid w:val="003F420F"/>
    <w:rsid w:val="003F4320"/>
    <w:rsid w:val="003F498C"/>
    <w:rsid w:val="003F5302"/>
    <w:rsid w:val="003F5576"/>
    <w:rsid w:val="003F5F93"/>
    <w:rsid w:val="003F647F"/>
    <w:rsid w:val="003F696F"/>
    <w:rsid w:val="003F6A3B"/>
    <w:rsid w:val="003F7626"/>
    <w:rsid w:val="003F7C89"/>
    <w:rsid w:val="003F7CA7"/>
    <w:rsid w:val="004000A6"/>
    <w:rsid w:val="00400838"/>
    <w:rsid w:val="00400C2A"/>
    <w:rsid w:val="00401105"/>
    <w:rsid w:val="004017EE"/>
    <w:rsid w:val="004018FF"/>
    <w:rsid w:val="004021E4"/>
    <w:rsid w:val="00403035"/>
    <w:rsid w:val="00403397"/>
    <w:rsid w:val="00403781"/>
    <w:rsid w:val="0040391A"/>
    <w:rsid w:val="00403B1C"/>
    <w:rsid w:val="00404712"/>
    <w:rsid w:val="00404900"/>
    <w:rsid w:val="00404AD8"/>
    <w:rsid w:val="0040623F"/>
    <w:rsid w:val="004062AF"/>
    <w:rsid w:val="00406AFF"/>
    <w:rsid w:val="004071B7"/>
    <w:rsid w:val="004076DE"/>
    <w:rsid w:val="00407913"/>
    <w:rsid w:val="00407B95"/>
    <w:rsid w:val="00407BDA"/>
    <w:rsid w:val="00407E3A"/>
    <w:rsid w:val="00407E86"/>
    <w:rsid w:val="004102DB"/>
    <w:rsid w:val="004103E0"/>
    <w:rsid w:val="0041095C"/>
    <w:rsid w:val="00410C31"/>
    <w:rsid w:val="00410D31"/>
    <w:rsid w:val="00411200"/>
    <w:rsid w:val="0041129A"/>
    <w:rsid w:val="00411C87"/>
    <w:rsid w:val="004121EC"/>
    <w:rsid w:val="004125AE"/>
    <w:rsid w:val="004127F1"/>
    <w:rsid w:val="0041281D"/>
    <w:rsid w:val="00412D5C"/>
    <w:rsid w:val="004130C1"/>
    <w:rsid w:val="0041339D"/>
    <w:rsid w:val="0041357C"/>
    <w:rsid w:val="004138E2"/>
    <w:rsid w:val="00413B65"/>
    <w:rsid w:val="004140D9"/>
    <w:rsid w:val="004144C8"/>
    <w:rsid w:val="00414932"/>
    <w:rsid w:val="00414AF2"/>
    <w:rsid w:val="00414D67"/>
    <w:rsid w:val="004150D0"/>
    <w:rsid w:val="0041558C"/>
    <w:rsid w:val="004156AB"/>
    <w:rsid w:val="004159CB"/>
    <w:rsid w:val="00415AB5"/>
    <w:rsid w:val="00415CAF"/>
    <w:rsid w:val="00415DEA"/>
    <w:rsid w:val="00415E37"/>
    <w:rsid w:val="00416735"/>
    <w:rsid w:val="0041729A"/>
    <w:rsid w:val="004174CF"/>
    <w:rsid w:val="00417C4E"/>
    <w:rsid w:val="00417F7C"/>
    <w:rsid w:val="004202EF"/>
    <w:rsid w:val="00420B60"/>
    <w:rsid w:val="00420E14"/>
    <w:rsid w:val="0042116C"/>
    <w:rsid w:val="004211FC"/>
    <w:rsid w:val="004212FD"/>
    <w:rsid w:val="00421420"/>
    <w:rsid w:val="00421BA6"/>
    <w:rsid w:val="004222B1"/>
    <w:rsid w:val="004223BF"/>
    <w:rsid w:val="00422FAA"/>
    <w:rsid w:val="00423043"/>
    <w:rsid w:val="0042356E"/>
    <w:rsid w:val="00423B03"/>
    <w:rsid w:val="00423B53"/>
    <w:rsid w:val="00423D86"/>
    <w:rsid w:val="00424215"/>
    <w:rsid w:val="004243D1"/>
    <w:rsid w:val="00424449"/>
    <w:rsid w:val="00424A7B"/>
    <w:rsid w:val="00425046"/>
    <w:rsid w:val="00425299"/>
    <w:rsid w:val="00425375"/>
    <w:rsid w:val="004253EF"/>
    <w:rsid w:val="004254A5"/>
    <w:rsid w:val="00425A5E"/>
    <w:rsid w:val="00425C69"/>
    <w:rsid w:val="00426743"/>
    <w:rsid w:val="004269F7"/>
    <w:rsid w:val="00426D25"/>
    <w:rsid w:val="004272AE"/>
    <w:rsid w:val="004276B5"/>
    <w:rsid w:val="004305EE"/>
    <w:rsid w:val="004308B1"/>
    <w:rsid w:val="00431AA4"/>
    <w:rsid w:val="00431FE7"/>
    <w:rsid w:val="0043213A"/>
    <w:rsid w:val="00432A6C"/>
    <w:rsid w:val="00432DF6"/>
    <w:rsid w:val="00432F15"/>
    <w:rsid w:val="00433093"/>
    <w:rsid w:val="00433620"/>
    <w:rsid w:val="00433748"/>
    <w:rsid w:val="0043375B"/>
    <w:rsid w:val="0043378D"/>
    <w:rsid w:val="00433D60"/>
    <w:rsid w:val="004340CF"/>
    <w:rsid w:val="004340ED"/>
    <w:rsid w:val="004343C8"/>
    <w:rsid w:val="0043480F"/>
    <w:rsid w:val="004349E1"/>
    <w:rsid w:val="004352E4"/>
    <w:rsid w:val="004353EC"/>
    <w:rsid w:val="00435481"/>
    <w:rsid w:val="004354DE"/>
    <w:rsid w:val="004358D9"/>
    <w:rsid w:val="00435AFA"/>
    <w:rsid w:val="00435D16"/>
    <w:rsid w:val="00435F2F"/>
    <w:rsid w:val="00435FD9"/>
    <w:rsid w:val="00436B71"/>
    <w:rsid w:val="00436C8C"/>
    <w:rsid w:val="00437427"/>
    <w:rsid w:val="004374C4"/>
    <w:rsid w:val="00440175"/>
    <w:rsid w:val="00440825"/>
    <w:rsid w:val="00440BB5"/>
    <w:rsid w:val="00441202"/>
    <w:rsid w:val="0044122F"/>
    <w:rsid w:val="00441529"/>
    <w:rsid w:val="004418A0"/>
    <w:rsid w:val="00441AAD"/>
    <w:rsid w:val="00441F37"/>
    <w:rsid w:val="0044230A"/>
    <w:rsid w:val="0044288D"/>
    <w:rsid w:val="0044289C"/>
    <w:rsid w:val="00442952"/>
    <w:rsid w:val="00442E9C"/>
    <w:rsid w:val="0044347A"/>
    <w:rsid w:val="00443609"/>
    <w:rsid w:val="00443C09"/>
    <w:rsid w:val="00443D32"/>
    <w:rsid w:val="00443E91"/>
    <w:rsid w:val="00443EBF"/>
    <w:rsid w:val="00443FB0"/>
    <w:rsid w:val="00444017"/>
    <w:rsid w:val="00444731"/>
    <w:rsid w:val="00444A2A"/>
    <w:rsid w:val="00444F78"/>
    <w:rsid w:val="004452A0"/>
    <w:rsid w:val="00445A60"/>
    <w:rsid w:val="004461FC"/>
    <w:rsid w:val="00446A8A"/>
    <w:rsid w:val="00446AEA"/>
    <w:rsid w:val="00447064"/>
    <w:rsid w:val="0044787C"/>
    <w:rsid w:val="004478C3"/>
    <w:rsid w:val="00447A81"/>
    <w:rsid w:val="00447DE6"/>
    <w:rsid w:val="00447FDD"/>
    <w:rsid w:val="0045013E"/>
    <w:rsid w:val="0045025C"/>
    <w:rsid w:val="00450347"/>
    <w:rsid w:val="004504F9"/>
    <w:rsid w:val="0045052A"/>
    <w:rsid w:val="004508DD"/>
    <w:rsid w:val="00451695"/>
    <w:rsid w:val="00451E87"/>
    <w:rsid w:val="00452CD1"/>
    <w:rsid w:val="00452E2F"/>
    <w:rsid w:val="0045316B"/>
    <w:rsid w:val="00453295"/>
    <w:rsid w:val="0045374B"/>
    <w:rsid w:val="00454733"/>
    <w:rsid w:val="00454A1A"/>
    <w:rsid w:val="00454D59"/>
    <w:rsid w:val="00455A63"/>
    <w:rsid w:val="00455D95"/>
    <w:rsid w:val="00455E17"/>
    <w:rsid w:val="004561CD"/>
    <w:rsid w:val="00456755"/>
    <w:rsid w:val="00457467"/>
    <w:rsid w:val="0045752A"/>
    <w:rsid w:val="00457BFE"/>
    <w:rsid w:val="00457CDC"/>
    <w:rsid w:val="00457E7F"/>
    <w:rsid w:val="00457EA2"/>
    <w:rsid w:val="004605E9"/>
    <w:rsid w:val="00460815"/>
    <w:rsid w:val="0046142B"/>
    <w:rsid w:val="004617E0"/>
    <w:rsid w:val="00462C4D"/>
    <w:rsid w:val="00462D0E"/>
    <w:rsid w:val="004639D6"/>
    <w:rsid w:val="00463C0A"/>
    <w:rsid w:val="00464352"/>
    <w:rsid w:val="0046507C"/>
    <w:rsid w:val="00465371"/>
    <w:rsid w:val="00465691"/>
    <w:rsid w:val="004667D2"/>
    <w:rsid w:val="00466D4E"/>
    <w:rsid w:val="00466E97"/>
    <w:rsid w:val="0046725F"/>
    <w:rsid w:val="0046747F"/>
    <w:rsid w:val="0046777E"/>
    <w:rsid w:val="00467913"/>
    <w:rsid w:val="004679A5"/>
    <w:rsid w:val="004679BD"/>
    <w:rsid w:val="00467CA5"/>
    <w:rsid w:val="00470776"/>
    <w:rsid w:val="00470E8C"/>
    <w:rsid w:val="00471829"/>
    <w:rsid w:val="00471900"/>
    <w:rsid w:val="00472060"/>
    <w:rsid w:val="00472771"/>
    <w:rsid w:val="00472D12"/>
    <w:rsid w:val="00472F86"/>
    <w:rsid w:val="00473921"/>
    <w:rsid w:val="00473A40"/>
    <w:rsid w:val="00473C69"/>
    <w:rsid w:val="0047424D"/>
    <w:rsid w:val="00474643"/>
    <w:rsid w:val="00475FA9"/>
    <w:rsid w:val="00476315"/>
    <w:rsid w:val="0047655F"/>
    <w:rsid w:val="004765B4"/>
    <w:rsid w:val="00476828"/>
    <w:rsid w:val="00476BB4"/>
    <w:rsid w:val="00476CA3"/>
    <w:rsid w:val="00476CA7"/>
    <w:rsid w:val="004771BD"/>
    <w:rsid w:val="004779E5"/>
    <w:rsid w:val="00480238"/>
    <w:rsid w:val="00480398"/>
    <w:rsid w:val="00480A86"/>
    <w:rsid w:val="00480FDB"/>
    <w:rsid w:val="004815A8"/>
    <w:rsid w:val="00481DB9"/>
    <w:rsid w:val="004828C1"/>
    <w:rsid w:val="00482B64"/>
    <w:rsid w:val="00483072"/>
    <w:rsid w:val="00483079"/>
    <w:rsid w:val="00483BDE"/>
    <w:rsid w:val="00483CA7"/>
    <w:rsid w:val="00483D2B"/>
    <w:rsid w:val="00483FC9"/>
    <w:rsid w:val="004847C6"/>
    <w:rsid w:val="004848FF"/>
    <w:rsid w:val="00484954"/>
    <w:rsid w:val="00485E45"/>
    <w:rsid w:val="00485F6E"/>
    <w:rsid w:val="0048655B"/>
    <w:rsid w:val="00486835"/>
    <w:rsid w:val="00486990"/>
    <w:rsid w:val="00486A28"/>
    <w:rsid w:val="00486DCE"/>
    <w:rsid w:val="004874A2"/>
    <w:rsid w:val="00487BE8"/>
    <w:rsid w:val="004904F2"/>
    <w:rsid w:val="004910BC"/>
    <w:rsid w:val="004913AC"/>
    <w:rsid w:val="00491464"/>
    <w:rsid w:val="00491927"/>
    <w:rsid w:val="00492447"/>
    <w:rsid w:val="004943C0"/>
    <w:rsid w:val="004943CC"/>
    <w:rsid w:val="00494A66"/>
    <w:rsid w:val="0049538A"/>
    <w:rsid w:val="00495615"/>
    <w:rsid w:val="0049575F"/>
    <w:rsid w:val="004958B4"/>
    <w:rsid w:val="004958F1"/>
    <w:rsid w:val="00495D90"/>
    <w:rsid w:val="004960E8"/>
    <w:rsid w:val="004965C7"/>
    <w:rsid w:val="00496921"/>
    <w:rsid w:val="004969A4"/>
    <w:rsid w:val="00496AE9"/>
    <w:rsid w:val="0049731C"/>
    <w:rsid w:val="004973D1"/>
    <w:rsid w:val="00497524"/>
    <w:rsid w:val="004975F3"/>
    <w:rsid w:val="00497745"/>
    <w:rsid w:val="004978B9"/>
    <w:rsid w:val="0049798B"/>
    <w:rsid w:val="00497B83"/>
    <w:rsid w:val="00497E0D"/>
    <w:rsid w:val="004A006B"/>
    <w:rsid w:val="004A0CB2"/>
    <w:rsid w:val="004A10CD"/>
    <w:rsid w:val="004A1287"/>
    <w:rsid w:val="004A1489"/>
    <w:rsid w:val="004A1611"/>
    <w:rsid w:val="004A191A"/>
    <w:rsid w:val="004A1B22"/>
    <w:rsid w:val="004A1B9D"/>
    <w:rsid w:val="004A2354"/>
    <w:rsid w:val="004A2545"/>
    <w:rsid w:val="004A270B"/>
    <w:rsid w:val="004A3420"/>
    <w:rsid w:val="004A3B97"/>
    <w:rsid w:val="004A3EFD"/>
    <w:rsid w:val="004A4085"/>
    <w:rsid w:val="004A45CF"/>
    <w:rsid w:val="004A4750"/>
    <w:rsid w:val="004A4AFB"/>
    <w:rsid w:val="004A4D7B"/>
    <w:rsid w:val="004A50BC"/>
    <w:rsid w:val="004A51EF"/>
    <w:rsid w:val="004A575B"/>
    <w:rsid w:val="004A5948"/>
    <w:rsid w:val="004A5DCD"/>
    <w:rsid w:val="004A5F1F"/>
    <w:rsid w:val="004A61A1"/>
    <w:rsid w:val="004A61FA"/>
    <w:rsid w:val="004A7127"/>
    <w:rsid w:val="004A7149"/>
    <w:rsid w:val="004A71ED"/>
    <w:rsid w:val="004A7649"/>
    <w:rsid w:val="004A77E7"/>
    <w:rsid w:val="004A7AD4"/>
    <w:rsid w:val="004A7BD4"/>
    <w:rsid w:val="004A7F0D"/>
    <w:rsid w:val="004B009D"/>
    <w:rsid w:val="004B0202"/>
    <w:rsid w:val="004B042A"/>
    <w:rsid w:val="004B05C3"/>
    <w:rsid w:val="004B0662"/>
    <w:rsid w:val="004B06B3"/>
    <w:rsid w:val="004B0B7D"/>
    <w:rsid w:val="004B0EE5"/>
    <w:rsid w:val="004B11BB"/>
    <w:rsid w:val="004B161A"/>
    <w:rsid w:val="004B1B0A"/>
    <w:rsid w:val="004B1DE9"/>
    <w:rsid w:val="004B1E75"/>
    <w:rsid w:val="004B2060"/>
    <w:rsid w:val="004B2257"/>
    <w:rsid w:val="004B2780"/>
    <w:rsid w:val="004B28E5"/>
    <w:rsid w:val="004B2A67"/>
    <w:rsid w:val="004B2B95"/>
    <w:rsid w:val="004B2C80"/>
    <w:rsid w:val="004B30CB"/>
    <w:rsid w:val="004B31D4"/>
    <w:rsid w:val="004B37D5"/>
    <w:rsid w:val="004B37EE"/>
    <w:rsid w:val="004B3C8D"/>
    <w:rsid w:val="004B40CF"/>
    <w:rsid w:val="004B4151"/>
    <w:rsid w:val="004B4760"/>
    <w:rsid w:val="004B4DFD"/>
    <w:rsid w:val="004B4F54"/>
    <w:rsid w:val="004B5159"/>
    <w:rsid w:val="004B5285"/>
    <w:rsid w:val="004B54E1"/>
    <w:rsid w:val="004B58FD"/>
    <w:rsid w:val="004B5EDD"/>
    <w:rsid w:val="004B6087"/>
    <w:rsid w:val="004B62F3"/>
    <w:rsid w:val="004B6322"/>
    <w:rsid w:val="004B6581"/>
    <w:rsid w:val="004B6DE9"/>
    <w:rsid w:val="004B7290"/>
    <w:rsid w:val="004B73F5"/>
    <w:rsid w:val="004B75D9"/>
    <w:rsid w:val="004B77DF"/>
    <w:rsid w:val="004B7D97"/>
    <w:rsid w:val="004B7E87"/>
    <w:rsid w:val="004C05E4"/>
    <w:rsid w:val="004C06AE"/>
    <w:rsid w:val="004C06C4"/>
    <w:rsid w:val="004C0AC1"/>
    <w:rsid w:val="004C0E58"/>
    <w:rsid w:val="004C0EF5"/>
    <w:rsid w:val="004C10FA"/>
    <w:rsid w:val="004C1771"/>
    <w:rsid w:val="004C186F"/>
    <w:rsid w:val="004C18D1"/>
    <w:rsid w:val="004C1CD7"/>
    <w:rsid w:val="004C2113"/>
    <w:rsid w:val="004C334D"/>
    <w:rsid w:val="004C3B0C"/>
    <w:rsid w:val="004C3EFC"/>
    <w:rsid w:val="004C441A"/>
    <w:rsid w:val="004C4449"/>
    <w:rsid w:val="004C444A"/>
    <w:rsid w:val="004C467E"/>
    <w:rsid w:val="004C4E63"/>
    <w:rsid w:val="004C5035"/>
    <w:rsid w:val="004C5C2F"/>
    <w:rsid w:val="004C5F61"/>
    <w:rsid w:val="004C61C2"/>
    <w:rsid w:val="004C632F"/>
    <w:rsid w:val="004C66AE"/>
    <w:rsid w:val="004C67D3"/>
    <w:rsid w:val="004C6933"/>
    <w:rsid w:val="004C69D1"/>
    <w:rsid w:val="004C69F5"/>
    <w:rsid w:val="004C6FC0"/>
    <w:rsid w:val="004C70ED"/>
    <w:rsid w:val="004C7543"/>
    <w:rsid w:val="004C79EF"/>
    <w:rsid w:val="004C7A0C"/>
    <w:rsid w:val="004C7A83"/>
    <w:rsid w:val="004D01D9"/>
    <w:rsid w:val="004D031A"/>
    <w:rsid w:val="004D0416"/>
    <w:rsid w:val="004D0758"/>
    <w:rsid w:val="004D1C4E"/>
    <w:rsid w:val="004D1E26"/>
    <w:rsid w:val="004D2889"/>
    <w:rsid w:val="004D28E7"/>
    <w:rsid w:val="004D2A4A"/>
    <w:rsid w:val="004D2A6A"/>
    <w:rsid w:val="004D2C2E"/>
    <w:rsid w:val="004D32E7"/>
    <w:rsid w:val="004D3533"/>
    <w:rsid w:val="004D3843"/>
    <w:rsid w:val="004D3A83"/>
    <w:rsid w:val="004D3AF3"/>
    <w:rsid w:val="004D4476"/>
    <w:rsid w:val="004D4EEF"/>
    <w:rsid w:val="004D581F"/>
    <w:rsid w:val="004D5BE2"/>
    <w:rsid w:val="004D624A"/>
    <w:rsid w:val="004D6A3A"/>
    <w:rsid w:val="004D6CD1"/>
    <w:rsid w:val="004D6ECF"/>
    <w:rsid w:val="004D71E6"/>
    <w:rsid w:val="004D7A9B"/>
    <w:rsid w:val="004D7E3D"/>
    <w:rsid w:val="004D7FA8"/>
    <w:rsid w:val="004E0BE5"/>
    <w:rsid w:val="004E0CDD"/>
    <w:rsid w:val="004E11F6"/>
    <w:rsid w:val="004E15F7"/>
    <w:rsid w:val="004E1C4C"/>
    <w:rsid w:val="004E1E51"/>
    <w:rsid w:val="004E22D6"/>
    <w:rsid w:val="004E24AB"/>
    <w:rsid w:val="004E2CA1"/>
    <w:rsid w:val="004E2D1F"/>
    <w:rsid w:val="004E2D23"/>
    <w:rsid w:val="004E3090"/>
    <w:rsid w:val="004E39D3"/>
    <w:rsid w:val="004E3C30"/>
    <w:rsid w:val="004E4390"/>
    <w:rsid w:val="004E5312"/>
    <w:rsid w:val="004E54CB"/>
    <w:rsid w:val="004E5B4B"/>
    <w:rsid w:val="004E60B2"/>
    <w:rsid w:val="004E64E2"/>
    <w:rsid w:val="004E6E4A"/>
    <w:rsid w:val="004E7257"/>
    <w:rsid w:val="004F01A6"/>
    <w:rsid w:val="004F02B3"/>
    <w:rsid w:val="004F08B9"/>
    <w:rsid w:val="004F0CA9"/>
    <w:rsid w:val="004F0DDB"/>
    <w:rsid w:val="004F0F97"/>
    <w:rsid w:val="004F1476"/>
    <w:rsid w:val="004F1BCD"/>
    <w:rsid w:val="004F268F"/>
    <w:rsid w:val="004F2D5A"/>
    <w:rsid w:val="004F2FAF"/>
    <w:rsid w:val="004F3037"/>
    <w:rsid w:val="004F30F3"/>
    <w:rsid w:val="004F32FF"/>
    <w:rsid w:val="004F339C"/>
    <w:rsid w:val="004F3420"/>
    <w:rsid w:val="004F36D7"/>
    <w:rsid w:val="004F3819"/>
    <w:rsid w:val="004F39E7"/>
    <w:rsid w:val="004F3C1C"/>
    <w:rsid w:val="004F3C5A"/>
    <w:rsid w:val="004F3D78"/>
    <w:rsid w:val="004F3F3D"/>
    <w:rsid w:val="004F42CC"/>
    <w:rsid w:val="004F4696"/>
    <w:rsid w:val="004F490E"/>
    <w:rsid w:val="004F4FD6"/>
    <w:rsid w:val="004F563B"/>
    <w:rsid w:val="004F61FF"/>
    <w:rsid w:val="004F7187"/>
    <w:rsid w:val="004F72DE"/>
    <w:rsid w:val="004F75A2"/>
    <w:rsid w:val="004F76BA"/>
    <w:rsid w:val="004F76FD"/>
    <w:rsid w:val="004F7C3B"/>
    <w:rsid w:val="004F7CDA"/>
    <w:rsid w:val="00500169"/>
    <w:rsid w:val="005003B5"/>
    <w:rsid w:val="00500547"/>
    <w:rsid w:val="00500593"/>
    <w:rsid w:val="005008B4"/>
    <w:rsid w:val="00500ACA"/>
    <w:rsid w:val="00500DB8"/>
    <w:rsid w:val="00500E61"/>
    <w:rsid w:val="005018E1"/>
    <w:rsid w:val="00501A8D"/>
    <w:rsid w:val="00502468"/>
    <w:rsid w:val="00502529"/>
    <w:rsid w:val="00502547"/>
    <w:rsid w:val="00502A32"/>
    <w:rsid w:val="0050313C"/>
    <w:rsid w:val="0050330E"/>
    <w:rsid w:val="0050332E"/>
    <w:rsid w:val="00503535"/>
    <w:rsid w:val="00503862"/>
    <w:rsid w:val="005038AB"/>
    <w:rsid w:val="00504168"/>
    <w:rsid w:val="005049F1"/>
    <w:rsid w:val="00504D68"/>
    <w:rsid w:val="00505546"/>
    <w:rsid w:val="005056DE"/>
    <w:rsid w:val="0050570A"/>
    <w:rsid w:val="00505935"/>
    <w:rsid w:val="00505F95"/>
    <w:rsid w:val="005062C2"/>
    <w:rsid w:val="00506B8B"/>
    <w:rsid w:val="005076CE"/>
    <w:rsid w:val="00507916"/>
    <w:rsid w:val="00507BC6"/>
    <w:rsid w:val="005100E6"/>
    <w:rsid w:val="0051043A"/>
    <w:rsid w:val="0051064A"/>
    <w:rsid w:val="00510ED2"/>
    <w:rsid w:val="0051111F"/>
    <w:rsid w:val="00511405"/>
    <w:rsid w:val="00511735"/>
    <w:rsid w:val="005119CD"/>
    <w:rsid w:val="00511ACB"/>
    <w:rsid w:val="00512073"/>
    <w:rsid w:val="00512524"/>
    <w:rsid w:val="005129AE"/>
    <w:rsid w:val="00512A96"/>
    <w:rsid w:val="00512D34"/>
    <w:rsid w:val="0051344A"/>
    <w:rsid w:val="005135C8"/>
    <w:rsid w:val="005137F2"/>
    <w:rsid w:val="005139E1"/>
    <w:rsid w:val="00513AD9"/>
    <w:rsid w:val="00514063"/>
    <w:rsid w:val="00514115"/>
    <w:rsid w:val="0051529F"/>
    <w:rsid w:val="005154D2"/>
    <w:rsid w:val="00515F98"/>
    <w:rsid w:val="00516076"/>
    <w:rsid w:val="0051630B"/>
    <w:rsid w:val="00516E6D"/>
    <w:rsid w:val="005170B9"/>
    <w:rsid w:val="00517A8A"/>
    <w:rsid w:val="00517BFF"/>
    <w:rsid w:val="00517F26"/>
    <w:rsid w:val="00520111"/>
    <w:rsid w:val="00520260"/>
    <w:rsid w:val="005206C5"/>
    <w:rsid w:val="00521594"/>
    <w:rsid w:val="00521639"/>
    <w:rsid w:val="005219A8"/>
    <w:rsid w:val="00521BA3"/>
    <w:rsid w:val="00521C21"/>
    <w:rsid w:val="00521ECA"/>
    <w:rsid w:val="005220A2"/>
    <w:rsid w:val="00522324"/>
    <w:rsid w:val="00522639"/>
    <w:rsid w:val="00522EC1"/>
    <w:rsid w:val="0052316A"/>
    <w:rsid w:val="00523546"/>
    <w:rsid w:val="005237A9"/>
    <w:rsid w:val="00523B71"/>
    <w:rsid w:val="005244FE"/>
    <w:rsid w:val="005247A9"/>
    <w:rsid w:val="00524FB3"/>
    <w:rsid w:val="00525319"/>
    <w:rsid w:val="005257DF"/>
    <w:rsid w:val="00525C12"/>
    <w:rsid w:val="00526254"/>
    <w:rsid w:val="00526881"/>
    <w:rsid w:val="00526C56"/>
    <w:rsid w:val="00527004"/>
    <w:rsid w:val="005270D9"/>
    <w:rsid w:val="00527589"/>
    <w:rsid w:val="005275C4"/>
    <w:rsid w:val="00527648"/>
    <w:rsid w:val="00527B8A"/>
    <w:rsid w:val="00527C77"/>
    <w:rsid w:val="00527CE6"/>
    <w:rsid w:val="0053053E"/>
    <w:rsid w:val="005305CD"/>
    <w:rsid w:val="00530729"/>
    <w:rsid w:val="005308B3"/>
    <w:rsid w:val="00530CD9"/>
    <w:rsid w:val="0053112E"/>
    <w:rsid w:val="005313E6"/>
    <w:rsid w:val="00531755"/>
    <w:rsid w:val="00531CF4"/>
    <w:rsid w:val="00531DB6"/>
    <w:rsid w:val="00531F1E"/>
    <w:rsid w:val="00531F50"/>
    <w:rsid w:val="00531F5F"/>
    <w:rsid w:val="00532293"/>
    <w:rsid w:val="00532529"/>
    <w:rsid w:val="00532EE4"/>
    <w:rsid w:val="00532FA2"/>
    <w:rsid w:val="005331C8"/>
    <w:rsid w:val="0053326D"/>
    <w:rsid w:val="0053333C"/>
    <w:rsid w:val="0053367D"/>
    <w:rsid w:val="0053394E"/>
    <w:rsid w:val="00533A60"/>
    <w:rsid w:val="00533C69"/>
    <w:rsid w:val="0053405A"/>
    <w:rsid w:val="00534FA2"/>
    <w:rsid w:val="00535015"/>
    <w:rsid w:val="00535761"/>
    <w:rsid w:val="0053624D"/>
    <w:rsid w:val="00536F2C"/>
    <w:rsid w:val="00536FAE"/>
    <w:rsid w:val="00537615"/>
    <w:rsid w:val="00540495"/>
    <w:rsid w:val="005409F5"/>
    <w:rsid w:val="00540DB2"/>
    <w:rsid w:val="00541318"/>
    <w:rsid w:val="00541680"/>
    <w:rsid w:val="00541698"/>
    <w:rsid w:val="00541712"/>
    <w:rsid w:val="00541BFF"/>
    <w:rsid w:val="00541E85"/>
    <w:rsid w:val="00541FE3"/>
    <w:rsid w:val="00542059"/>
    <w:rsid w:val="005422C9"/>
    <w:rsid w:val="00542B13"/>
    <w:rsid w:val="00542FAB"/>
    <w:rsid w:val="005432AD"/>
    <w:rsid w:val="00543D59"/>
    <w:rsid w:val="00543D5E"/>
    <w:rsid w:val="005443A6"/>
    <w:rsid w:val="00544809"/>
    <w:rsid w:val="00544AF5"/>
    <w:rsid w:val="005450F3"/>
    <w:rsid w:val="0054519B"/>
    <w:rsid w:val="00545262"/>
    <w:rsid w:val="00545987"/>
    <w:rsid w:val="005459CA"/>
    <w:rsid w:val="00545DE4"/>
    <w:rsid w:val="00545E8E"/>
    <w:rsid w:val="00545F90"/>
    <w:rsid w:val="005463EF"/>
    <w:rsid w:val="0054642A"/>
    <w:rsid w:val="0054680B"/>
    <w:rsid w:val="00546C05"/>
    <w:rsid w:val="00546E7C"/>
    <w:rsid w:val="00546F91"/>
    <w:rsid w:val="00546FA1"/>
    <w:rsid w:val="005474F2"/>
    <w:rsid w:val="00547CB1"/>
    <w:rsid w:val="00547D1B"/>
    <w:rsid w:val="00547DBD"/>
    <w:rsid w:val="005502AC"/>
    <w:rsid w:val="00550683"/>
    <w:rsid w:val="00550848"/>
    <w:rsid w:val="0055102F"/>
    <w:rsid w:val="0055124F"/>
    <w:rsid w:val="00551EAF"/>
    <w:rsid w:val="0055369A"/>
    <w:rsid w:val="00553977"/>
    <w:rsid w:val="00553A07"/>
    <w:rsid w:val="005543A1"/>
    <w:rsid w:val="0055466A"/>
    <w:rsid w:val="005548FE"/>
    <w:rsid w:val="00554E72"/>
    <w:rsid w:val="0055509D"/>
    <w:rsid w:val="0055565B"/>
    <w:rsid w:val="00556B07"/>
    <w:rsid w:val="0055721B"/>
    <w:rsid w:val="005575AD"/>
    <w:rsid w:val="00557755"/>
    <w:rsid w:val="00557F26"/>
    <w:rsid w:val="0056021A"/>
    <w:rsid w:val="005608B7"/>
    <w:rsid w:val="00560DB0"/>
    <w:rsid w:val="00560EB3"/>
    <w:rsid w:val="0056178A"/>
    <w:rsid w:val="00561D0C"/>
    <w:rsid w:val="00562512"/>
    <w:rsid w:val="00562614"/>
    <w:rsid w:val="005627A2"/>
    <w:rsid w:val="00563031"/>
    <w:rsid w:val="00563569"/>
    <w:rsid w:val="00563A4D"/>
    <w:rsid w:val="00563D32"/>
    <w:rsid w:val="00563EA1"/>
    <w:rsid w:val="0056411C"/>
    <w:rsid w:val="00564764"/>
    <w:rsid w:val="00564D83"/>
    <w:rsid w:val="00564EDE"/>
    <w:rsid w:val="0056587B"/>
    <w:rsid w:val="00565C82"/>
    <w:rsid w:val="00565F07"/>
    <w:rsid w:val="005663D7"/>
    <w:rsid w:val="0056695F"/>
    <w:rsid w:val="00566AD6"/>
    <w:rsid w:val="005672AD"/>
    <w:rsid w:val="00567479"/>
    <w:rsid w:val="00567625"/>
    <w:rsid w:val="00567AC7"/>
    <w:rsid w:val="00567EDC"/>
    <w:rsid w:val="005704BC"/>
    <w:rsid w:val="00570684"/>
    <w:rsid w:val="00570C6D"/>
    <w:rsid w:val="00570D15"/>
    <w:rsid w:val="00571560"/>
    <w:rsid w:val="00571A73"/>
    <w:rsid w:val="005722CD"/>
    <w:rsid w:val="005722F8"/>
    <w:rsid w:val="005727DF"/>
    <w:rsid w:val="00572A04"/>
    <w:rsid w:val="00572CBC"/>
    <w:rsid w:val="00573543"/>
    <w:rsid w:val="00573756"/>
    <w:rsid w:val="00573ED7"/>
    <w:rsid w:val="0057426C"/>
    <w:rsid w:val="00574609"/>
    <w:rsid w:val="00574718"/>
    <w:rsid w:val="00574AF7"/>
    <w:rsid w:val="00574B08"/>
    <w:rsid w:val="00574B09"/>
    <w:rsid w:val="00575940"/>
    <w:rsid w:val="00575BCA"/>
    <w:rsid w:val="00575E36"/>
    <w:rsid w:val="00575E5B"/>
    <w:rsid w:val="00575F5C"/>
    <w:rsid w:val="00576197"/>
    <w:rsid w:val="0057680C"/>
    <w:rsid w:val="00576877"/>
    <w:rsid w:val="00576930"/>
    <w:rsid w:val="00576B73"/>
    <w:rsid w:val="00576CCB"/>
    <w:rsid w:val="005774AE"/>
    <w:rsid w:val="005774F7"/>
    <w:rsid w:val="005778F3"/>
    <w:rsid w:val="00577BC6"/>
    <w:rsid w:val="00577C1D"/>
    <w:rsid w:val="00580319"/>
    <w:rsid w:val="0058051D"/>
    <w:rsid w:val="00580531"/>
    <w:rsid w:val="005806C6"/>
    <w:rsid w:val="00580A9E"/>
    <w:rsid w:val="00580CF2"/>
    <w:rsid w:val="00580E3F"/>
    <w:rsid w:val="005826D4"/>
    <w:rsid w:val="00582FC5"/>
    <w:rsid w:val="00582FD4"/>
    <w:rsid w:val="005830E5"/>
    <w:rsid w:val="005833C4"/>
    <w:rsid w:val="005833E1"/>
    <w:rsid w:val="005837D9"/>
    <w:rsid w:val="00584246"/>
    <w:rsid w:val="005844E0"/>
    <w:rsid w:val="005844FA"/>
    <w:rsid w:val="00584795"/>
    <w:rsid w:val="0058491E"/>
    <w:rsid w:val="00584CB3"/>
    <w:rsid w:val="0058511E"/>
    <w:rsid w:val="005854DB"/>
    <w:rsid w:val="00585AAF"/>
    <w:rsid w:val="00585F38"/>
    <w:rsid w:val="0058627A"/>
    <w:rsid w:val="005863AA"/>
    <w:rsid w:val="00586698"/>
    <w:rsid w:val="005868F9"/>
    <w:rsid w:val="00586998"/>
    <w:rsid w:val="00586B67"/>
    <w:rsid w:val="00586BDF"/>
    <w:rsid w:val="00587100"/>
    <w:rsid w:val="0058746F"/>
    <w:rsid w:val="005875C2"/>
    <w:rsid w:val="005876B1"/>
    <w:rsid w:val="00587B44"/>
    <w:rsid w:val="00587DEE"/>
    <w:rsid w:val="00587F62"/>
    <w:rsid w:val="005903DE"/>
    <w:rsid w:val="005905A5"/>
    <w:rsid w:val="005908F3"/>
    <w:rsid w:val="00590BB0"/>
    <w:rsid w:val="0059150A"/>
    <w:rsid w:val="00591664"/>
    <w:rsid w:val="00591D81"/>
    <w:rsid w:val="00591DB2"/>
    <w:rsid w:val="00592195"/>
    <w:rsid w:val="0059292E"/>
    <w:rsid w:val="005929D6"/>
    <w:rsid w:val="005929F7"/>
    <w:rsid w:val="00592D79"/>
    <w:rsid w:val="00593450"/>
    <w:rsid w:val="00593E0A"/>
    <w:rsid w:val="0059405B"/>
    <w:rsid w:val="00594ADE"/>
    <w:rsid w:val="00594E69"/>
    <w:rsid w:val="00595114"/>
    <w:rsid w:val="005955E6"/>
    <w:rsid w:val="005957F3"/>
    <w:rsid w:val="00595868"/>
    <w:rsid w:val="00595C93"/>
    <w:rsid w:val="005965B9"/>
    <w:rsid w:val="0059663C"/>
    <w:rsid w:val="00596E27"/>
    <w:rsid w:val="00596F76"/>
    <w:rsid w:val="00597019"/>
    <w:rsid w:val="00597FE1"/>
    <w:rsid w:val="005A0139"/>
    <w:rsid w:val="005A0508"/>
    <w:rsid w:val="005A08C0"/>
    <w:rsid w:val="005A08DB"/>
    <w:rsid w:val="005A0CF0"/>
    <w:rsid w:val="005A12C5"/>
    <w:rsid w:val="005A16F9"/>
    <w:rsid w:val="005A1BFD"/>
    <w:rsid w:val="005A1EF2"/>
    <w:rsid w:val="005A221F"/>
    <w:rsid w:val="005A2ED8"/>
    <w:rsid w:val="005A31BE"/>
    <w:rsid w:val="005A32EA"/>
    <w:rsid w:val="005A369D"/>
    <w:rsid w:val="005A3A4A"/>
    <w:rsid w:val="005A3BD4"/>
    <w:rsid w:val="005A4110"/>
    <w:rsid w:val="005A4120"/>
    <w:rsid w:val="005A41AE"/>
    <w:rsid w:val="005A432C"/>
    <w:rsid w:val="005A45EB"/>
    <w:rsid w:val="005A51CA"/>
    <w:rsid w:val="005A52E7"/>
    <w:rsid w:val="005A58FB"/>
    <w:rsid w:val="005A5B7D"/>
    <w:rsid w:val="005A5CDA"/>
    <w:rsid w:val="005A5DDC"/>
    <w:rsid w:val="005A66C8"/>
    <w:rsid w:val="005A76B7"/>
    <w:rsid w:val="005A77F3"/>
    <w:rsid w:val="005A7837"/>
    <w:rsid w:val="005A7AC1"/>
    <w:rsid w:val="005B01E3"/>
    <w:rsid w:val="005B043B"/>
    <w:rsid w:val="005B0624"/>
    <w:rsid w:val="005B0E74"/>
    <w:rsid w:val="005B1212"/>
    <w:rsid w:val="005B173E"/>
    <w:rsid w:val="005B1F34"/>
    <w:rsid w:val="005B2218"/>
    <w:rsid w:val="005B2825"/>
    <w:rsid w:val="005B2FD5"/>
    <w:rsid w:val="005B37CA"/>
    <w:rsid w:val="005B49B8"/>
    <w:rsid w:val="005B4B30"/>
    <w:rsid w:val="005B56E0"/>
    <w:rsid w:val="005B5813"/>
    <w:rsid w:val="005B5D3D"/>
    <w:rsid w:val="005B6413"/>
    <w:rsid w:val="005B6704"/>
    <w:rsid w:val="005B67C6"/>
    <w:rsid w:val="005B6A5E"/>
    <w:rsid w:val="005B6BB9"/>
    <w:rsid w:val="005B6D8A"/>
    <w:rsid w:val="005B6DE5"/>
    <w:rsid w:val="005B6F14"/>
    <w:rsid w:val="005B75C3"/>
    <w:rsid w:val="005C0545"/>
    <w:rsid w:val="005C089D"/>
    <w:rsid w:val="005C0C5A"/>
    <w:rsid w:val="005C124B"/>
    <w:rsid w:val="005C1509"/>
    <w:rsid w:val="005C154B"/>
    <w:rsid w:val="005C1663"/>
    <w:rsid w:val="005C16CF"/>
    <w:rsid w:val="005C1729"/>
    <w:rsid w:val="005C1A3D"/>
    <w:rsid w:val="005C1FC4"/>
    <w:rsid w:val="005C202B"/>
    <w:rsid w:val="005C2FCB"/>
    <w:rsid w:val="005C34C5"/>
    <w:rsid w:val="005C374F"/>
    <w:rsid w:val="005C39F9"/>
    <w:rsid w:val="005C3EEF"/>
    <w:rsid w:val="005C3EFE"/>
    <w:rsid w:val="005C4506"/>
    <w:rsid w:val="005C462C"/>
    <w:rsid w:val="005C4B4B"/>
    <w:rsid w:val="005C4CD6"/>
    <w:rsid w:val="005C554B"/>
    <w:rsid w:val="005C58BE"/>
    <w:rsid w:val="005C5A25"/>
    <w:rsid w:val="005C5DA6"/>
    <w:rsid w:val="005C63E8"/>
    <w:rsid w:val="005C686B"/>
    <w:rsid w:val="005C7228"/>
    <w:rsid w:val="005C785E"/>
    <w:rsid w:val="005C7A7D"/>
    <w:rsid w:val="005C7F20"/>
    <w:rsid w:val="005D03F3"/>
    <w:rsid w:val="005D0A16"/>
    <w:rsid w:val="005D128B"/>
    <w:rsid w:val="005D1315"/>
    <w:rsid w:val="005D14E2"/>
    <w:rsid w:val="005D214B"/>
    <w:rsid w:val="005D2787"/>
    <w:rsid w:val="005D2F81"/>
    <w:rsid w:val="005D302C"/>
    <w:rsid w:val="005D3320"/>
    <w:rsid w:val="005D3532"/>
    <w:rsid w:val="005D354A"/>
    <w:rsid w:val="005D3A48"/>
    <w:rsid w:val="005D467B"/>
    <w:rsid w:val="005D4C92"/>
    <w:rsid w:val="005D4E14"/>
    <w:rsid w:val="005D56AB"/>
    <w:rsid w:val="005D5A03"/>
    <w:rsid w:val="005D5BF3"/>
    <w:rsid w:val="005D5D25"/>
    <w:rsid w:val="005D5E43"/>
    <w:rsid w:val="005D605F"/>
    <w:rsid w:val="005D669F"/>
    <w:rsid w:val="005D700A"/>
    <w:rsid w:val="005D72A4"/>
    <w:rsid w:val="005D7474"/>
    <w:rsid w:val="005D7B30"/>
    <w:rsid w:val="005D7E81"/>
    <w:rsid w:val="005D7EC7"/>
    <w:rsid w:val="005D7F36"/>
    <w:rsid w:val="005E0154"/>
    <w:rsid w:val="005E04D7"/>
    <w:rsid w:val="005E10A2"/>
    <w:rsid w:val="005E1368"/>
    <w:rsid w:val="005E152A"/>
    <w:rsid w:val="005E1558"/>
    <w:rsid w:val="005E1DCA"/>
    <w:rsid w:val="005E276B"/>
    <w:rsid w:val="005E2900"/>
    <w:rsid w:val="005E2C92"/>
    <w:rsid w:val="005E2DCA"/>
    <w:rsid w:val="005E36A3"/>
    <w:rsid w:val="005E4354"/>
    <w:rsid w:val="005E4602"/>
    <w:rsid w:val="005E4B63"/>
    <w:rsid w:val="005E52BC"/>
    <w:rsid w:val="005E5323"/>
    <w:rsid w:val="005E5AB3"/>
    <w:rsid w:val="005E5C0F"/>
    <w:rsid w:val="005E6B8A"/>
    <w:rsid w:val="005E6DBC"/>
    <w:rsid w:val="005E6F25"/>
    <w:rsid w:val="005E723E"/>
    <w:rsid w:val="005E748F"/>
    <w:rsid w:val="005F027E"/>
    <w:rsid w:val="005F03B0"/>
    <w:rsid w:val="005F0494"/>
    <w:rsid w:val="005F05AE"/>
    <w:rsid w:val="005F198D"/>
    <w:rsid w:val="005F1A9B"/>
    <w:rsid w:val="005F201C"/>
    <w:rsid w:val="005F20D8"/>
    <w:rsid w:val="005F21D3"/>
    <w:rsid w:val="005F23F3"/>
    <w:rsid w:val="005F2629"/>
    <w:rsid w:val="005F2843"/>
    <w:rsid w:val="005F284F"/>
    <w:rsid w:val="005F3213"/>
    <w:rsid w:val="005F32E3"/>
    <w:rsid w:val="005F3610"/>
    <w:rsid w:val="005F362F"/>
    <w:rsid w:val="005F377F"/>
    <w:rsid w:val="005F427E"/>
    <w:rsid w:val="005F52C2"/>
    <w:rsid w:val="005F5332"/>
    <w:rsid w:val="005F5445"/>
    <w:rsid w:val="005F5652"/>
    <w:rsid w:val="005F5664"/>
    <w:rsid w:val="005F592E"/>
    <w:rsid w:val="005F5CB1"/>
    <w:rsid w:val="005F6556"/>
    <w:rsid w:val="005F6939"/>
    <w:rsid w:val="005F757A"/>
    <w:rsid w:val="005F76E5"/>
    <w:rsid w:val="005F7BA4"/>
    <w:rsid w:val="005F7EE7"/>
    <w:rsid w:val="00600053"/>
    <w:rsid w:val="00600140"/>
    <w:rsid w:val="006001C8"/>
    <w:rsid w:val="00600825"/>
    <w:rsid w:val="00600D4F"/>
    <w:rsid w:val="00600E23"/>
    <w:rsid w:val="0060125D"/>
    <w:rsid w:val="00601CA4"/>
    <w:rsid w:val="00602E75"/>
    <w:rsid w:val="006031EF"/>
    <w:rsid w:val="0060381A"/>
    <w:rsid w:val="00603889"/>
    <w:rsid w:val="00603CFB"/>
    <w:rsid w:val="00603E92"/>
    <w:rsid w:val="00603F58"/>
    <w:rsid w:val="006045C6"/>
    <w:rsid w:val="006045C7"/>
    <w:rsid w:val="006047D5"/>
    <w:rsid w:val="00604CD9"/>
    <w:rsid w:val="00604D88"/>
    <w:rsid w:val="00605191"/>
    <w:rsid w:val="00605631"/>
    <w:rsid w:val="00605734"/>
    <w:rsid w:val="0060581E"/>
    <w:rsid w:val="006058A5"/>
    <w:rsid w:val="00605ABE"/>
    <w:rsid w:val="00605B4A"/>
    <w:rsid w:val="006060C1"/>
    <w:rsid w:val="006060FD"/>
    <w:rsid w:val="006064D1"/>
    <w:rsid w:val="00606619"/>
    <w:rsid w:val="00606728"/>
    <w:rsid w:val="006067CF"/>
    <w:rsid w:val="006067D1"/>
    <w:rsid w:val="00606957"/>
    <w:rsid w:val="006074F1"/>
    <w:rsid w:val="00607806"/>
    <w:rsid w:val="00607F7E"/>
    <w:rsid w:val="006100CC"/>
    <w:rsid w:val="006104BA"/>
    <w:rsid w:val="00610F00"/>
    <w:rsid w:val="00611604"/>
    <w:rsid w:val="0061192B"/>
    <w:rsid w:val="00611A41"/>
    <w:rsid w:val="006122C2"/>
    <w:rsid w:val="006124DF"/>
    <w:rsid w:val="0061296B"/>
    <w:rsid w:val="006129A8"/>
    <w:rsid w:val="00612EA2"/>
    <w:rsid w:val="00613283"/>
    <w:rsid w:val="0061354F"/>
    <w:rsid w:val="006135C9"/>
    <w:rsid w:val="00613B95"/>
    <w:rsid w:val="00613F98"/>
    <w:rsid w:val="006140C3"/>
    <w:rsid w:val="00614413"/>
    <w:rsid w:val="0061443A"/>
    <w:rsid w:val="006145E3"/>
    <w:rsid w:val="00614673"/>
    <w:rsid w:val="0061566D"/>
    <w:rsid w:val="00615DF4"/>
    <w:rsid w:val="00615FCA"/>
    <w:rsid w:val="00616191"/>
    <w:rsid w:val="0061648C"/>
    <w:rsid w:val="00616815"/>
    <w:rsid w:val="00616C2E"/>
    <w:rsid w:val="00617358"/>
    <w:rsid w:val="0061798C"/>
    <w:rsid w:val="00617998"/>
    <w:rsid w:val="006179D1"/>
    <w:rsid w:val="00617E53"/>
    <w:rsid w:val="0062002C"/>
    <w:rsid w:val="006200A4"/>
    <w:rsid w:val="006202B4"/>
    <w:rsid w:val="006206AF"/>
    <w:rsid w:val="00620F96"/>
    <w:rsid w:val="0062115B"/>
    <w:rsid w:val="00621782"/>
    <w:rsid w:val="006219C0"/>
    <w:rsid w:val="00621B3F"/>
    <w:rsid w:val="00621B5C"/>
    <w:rsid w:val="006221BA"/>
    <w:rsid w:val="0062258F"/>
    <w:rsid w:val="006227DF"/>
    <w:rsid w:val="00622A3E"/>
    <w:rsid w:val="00622D4C"/>
    <w:rsid w:val="0062300D"/>
    <w:rsid w:val="00623152"/>
    <w:rsid w:val="006231E6"/>
    <w:rsid w:val="0062367F"/>
    <w:rsid w:val="00623712"/>
    <w:rsid w:val="00623E9D"/>
    <w:rsid w:val="00624113"/>
    <w:rsid w:val="006242C3"/>
    <w:rsid w:val="0062482F"/>
    <w:rsid w:val="006248FC"/>
    <w:rsid w:val="00624A59"/>
    <w:rsid w:val="006250BD"/>
    <w:rsid w:val="0062529A"/>
    <w:rsid w:val="00625E6B"/>
    <w:rsid w:val="006264A3"/>
    <w:rsid w:val="006264D7"/>
    <w:rsid w:val="00626583"/>
    <w:rsid w:val="00626630"/>
    <w:rsid w:val="0062726E"/>
    <w:rsid w:val="0062779C"/>
    <w:rsid w:val="00627939"/>
    <w:rsid w:val="00630062"/>
    <w:rsid w:val="0063018A"/>
    <w:rsid w:val="00630A9E"/>
    <w:rsid w:val="00630D71"/>
    <w:rsid w:val="00630E57"/>
    <w:rsid w:val="006311AB"/>
    <w:rsid w:val="006313EB"/>
    <w:rsid w:val="0063201E"/>
    <w:rsid w:val="006324C9"/>
    <w:rsid w:val="00632558"/>
    <w:rsid w:val="00632F75"/>
    <w:rsid w:val="006333DA"/>
    <w:rsid w:val="00633AC1"/>
    <w:rsid w:val="00633AD1"/>
    <w:rsid w:val="00633CC1"/>
    <w:rsid w:val="00633CE4"/>
    <w:rsid w:val="00633E34"/>
    <w:rsid w:val="00633F6F"/>
    <w:rsid w:val="00633FCC"/>
    <w:rsid w:val="00634183"/>
    <w:rsid w:val="00634272"/>
    <w:rsid w:val="006346C2"/>
    <w:rsid w:val="006349F1"/>
    <w:rsid w:val="00634A7E"/>
    <w:rsid w:val="00634EDB"/>
    <w:rsid w:val="00634F10"/>
    <w:rsid w:val="00634F19"/>
    <w:rsid w:val="00635021"/>
    <w:rsid w:val="0063511A"/>
    <w:rsid w:val="00635882"/>
    <w:rsid w:val="00635A05"/>
    <w:rsid w:val="00635D43"/>
    <w:rsid w:val="00636291"/>
    <w:rsid w:val="006366C7"/>
    <w:rsid w:val="00636717"/>
    <w:rsid w:val="006368E7"/>
    <w:rsid w:val="00636AF0"/>
    <w:rsid w:val="00636B00"/>
    <w:rsid w:val="00636EE9"/>
    <w:rsid w:val="006370D5"/>
    <w:rsid w:val="006371DD"/>
    <w:rsid w:val="006372D8"/>
    <w:rsid w:val="00637311"/>
    <w:rsid w:val="0063751B"/>
    <w:rsid w:val="00637534"/>
    <w:rsid w:val="006377A0"/>
    <w:rsid w:val="00637E8A"/>
    <w:rsid w:val="0064022A"/>
    <w:rsid w:val="00640391"/>
    <w:rsid w:val="006404E9"/>
    <w:rsid w:val="00640735"/>
    <w:rsid w:val="00640B66"/>
    <w:rsid w:val="00640DDC"/>
    <w:rsid w:val="00640E68"/>
    <w:rsid w:val="00641761"/>
    <w:rsid w:val="006417C4"/>
    <w:rsid w:val="00641C3D"/>
    <w:rsid w:val="00642306"/>
    <w:rsid w:val="0064239B"/>
    <w:rsid w:val="00642C72"/>
    <w:rsid w:val="00643A0E"/>
    <w:rsid w:val="00644321"/>
    <w:rsid w:val="00644521"/>
    <w:rsid w:val="006448BC"/>
    <w:rsid w:val="00645734"/>
    <w:rsid w:val="00645BE1"/>
    <w:rsid w:val="00646125"/>
    <w:rsid w:val="0064639D"/>
    <w:rsid w:val="00646447"/>
    <w:rsid w:val="00646A53"/>
    <w:rsid w:val="00646DE9"/>
    <w:rsid w:val="006471F6"/>
    <w:rsid w:val="0064799C"/>
    <w:rsid w:val="00647EF9"/>
    <w:rsid w:val="00647F03"/>
    <w:rsid w:val="00650144"/>
    <w:rsid w:val="006503F0"/>
    <w:rsid w:val="00650AE9"/>
    <w:rsid w:val="006510ED"/>
    <w:rsid w:val="0065143A"/>
    <w:rsid w:val="006514E2"/>
    <w:rsid w:val="00651544"/>
    <w:rsid w:val="00651B2A"/>
    <w:rsid w:val="00651C18"/>
    <w:rsid w:val="00652577"/>
    <w:rsid w:val="006527E8"/>
    <w:rsid w:val="0065288F"/>
    <w:rsid w:val="00652AB3"/>
    <w:rsid w:val="00652B7F"/>
    <w:rsid w:val="00652D47"/>
    <w:rsid w:val="00653A16"/>
    <w:rsid w:val="00653B84"/>
    <w:rsid w:val="006541E0"/>
    <w:rsid w:val="00654210"/>
    <w:rsid w:val="006543CB"/>
    <w:rsid w:val="00654776"/>
    <w:rsid w:val="0065487B"/>
    <w:rsid w:val="006548AF"/>
    <w:rsid w:val="00654D5E"/>
    <w:rsid w:val="00655C77"/>
    <w:rsid w:val="00655DEA"/>
    <w:rsid w:val="0065623B"/>
    <w:rsid w:val="00656662"/>
    <w:rsid w:val="006566B2"/>
    <w:rsid w:val="00656AA4"/>
    <w:rsid w:val="00657226"/>
    <w:rsid w:val="00657728"/>
    <w:rsid w:val="0065776B"/>
    <w:rsid w:val="006578FD"/>
    <w:rsid w:val="00657D7F"/>
    <w:rsid w:val="00657DD2"/>
    <w:rsid w:val="00657EC8"/>
    <w:rsid w:val="006601AE"/>
    <w:rsid w:val="006603EA"/>
    <w:rsid w:val="006607DD"/>
    <w:rsid w:val="00660E58"/>
    <w:rsid w:val="00660EB6"/>
    <w:rsid w:val="006611A5"/>
    <w:rsid w:val="00661B07"/>
    <w:rsid w:val="00661B75"/>
    <w:rsid w:val="00662029"/>
    <w:rsid w:val="006626B2"/>
    <w:rsid w:val="0066270A"/>
    <w:rsid w:val="00662EDA"/>
    <w:rsid w:val="0066324B"/>
    <w:rsid w:val="00663399"/>
    <w:rsid w:val="006635C8"/>
    <w:rsid w:val="00663E4A"/>
    <w:rsid w:val="0066442C"/>
    <w:rsid w:val="00664AC8"/>
    <w:rsid w:val="00665065"/>
    <w:rsid w:val="00665959"/>
    <w:rsid w:val="006662B1"/>
    <w:rsid w:val="00666417"/>
    <w:rsid w:val="00666783"/>
    <w:rsid w:val="0066728A"/>
    <w:rsid w:val="00667CF7"/>
    <w:rsid w:val="00667E59"/>
    <w:rsid w:val="00667F77"/>
    <w:rsid w:val="00667FCF"/>
    <w:rsid w:val="006700C8"/>
    <w:rsid w:val="00670C6D"/>
    <w:rsid w:val="00671668"/>
    <w:rsid w:val="00671821"/>
    <w:rsid w:val="0067197A"/>
    <w:rsid w:val="0067213C"/>
    <w:rsid w:val="00672677"/>
    <w:rsid w:val="00672855"/>
    <w:rsid w:val="0067299A"/>
    <w:rsid w:val="00672C0A"/>
    <w:rsid w:val="00673380"/>
    <w:rsid w:val="00673398"/>
    <w:rsid w:val="00673800"/>
    <w:rsid w:val="00673B7D"/>
    <w:rsid w:val="006740C1"/>
    <w:rsid w:val="006747A6"/>
    <w:rsid w:val="00674862"/>
    <w:rsid w:val="006748F8"/>
    <w:rsid w:val="00674A0E"/>
    <w:rsid w:val="00675028"/>
    <w:rsid w:val="00675282"/>
    <w:rsid w:val="00675C39"/>
    <w:rsid w:val="00675FF8"/>
    <w:rsid w:val="006760A5"/>
    <w:rsid w:val="006760E2"/>
    <w:rsid w:val="00676915"/>
    <w:rsid w:val="00676D74"/>
    <w:rsid w:val="0067703B"/>
    <w:rsid w:val="00677C9F"/>
    <w:rsid w:val="00680B7D"/>
    <w:rsid w:val="00681870"/>
    <w:rsid w:val="00681A96"/>
    <w:rsid w:val="00681BF7"/>
    <w:rsid w:val="00681EF3"/>
    <w:rsid w:val="00682066"/>
    <w:rsid w:val="00682174"/>
    <w:rsid w:val="00683156"/>
    <w:rsid w:val="006832E7"/>
    <w:rsid w:val="00683495"/>
    <w:rsid w:val="006836A0"/>
    <w:rsid w:val="006839A1"/>
    <w:rsid w:val="00684161"/>
    <w:rsid w:val="00684975"/>
    <w:rsid w:val="00685120"/>
    <w:rsid w:val="00685F1D"/>
    <w:rsid w:val="0068634A"/>
    <w:rsid w:val="0068645E"/>
    <w:rsid w:val="00686554"/>
    <w:rsid w:val="006866A8"/>
    <w:rsid w:val="00686A3D"/>
    <w:rsid w:val="00686AA6"/>
    <w:rsid w:val="00686E3F"/>
    <w:rsid w:val="00687457"/>
    <w:rsid w:val="006879F5"/>
    <w:rsid w:val="0069084F"/>
    <w:rsid w:val="00690CF2"/>
    <w:rsid w:val="00690DBD"/>
    <w:rsid w:val="0069120F"/>
    <w:rsid w:val="00691589"/>
    <w:rsid w:val="00691EC4"/>
    <w:rsid w:val="0069204D"/>
    <w:rsid w:val="00692245"/>
    <w:rsid w:val="006923F1"/>
    <w:rsid w:val="006924F6"/>
    <w:rsid w:val="006927A2"/>
    <w:rsid w:val="00692D18"/>
    <w:rsid w:val="006935F4"/>
    <w:rsid w:val="0069372B"/>
    <w:rsid w:val="0069404C"/>
    <w:rsid w:val="00694AAF"/>
    <w:rsid w:val="00694E56"/>
    <w:rsid w:val="006950E3"/>
    <w:rsid w:val="00695161"/>
    <w:rsid w:val="006959F5"/>
    <w:rsid w:val="00695A0A"/>
    <w:rsid w:val="00695AF7"/>
    <w:rsid w:val="00695D89"/>
    <w:rsid w:val="00695E6D"/>
    <w:rsid w:val="006960AF"/>
    <w:rsid w:val="0069625E"/>
    <w:rsid w:val="0069645E"/>
    <w:rsid w:val="006968CE"/>
    <w:rsid w:val="00696C38"/>
    <w:rsid w:val="00696DA6"/>
    <w:rsid w:val="00696F9C"/>
    <w:rsid w:val="0069770F"/>
    <w:rsid w:val="006977A8"/>
    <w:rsid w:val="0069789F"/>
    <w:rsid w:val="0069794C"/>
    <w:rsid w:val="00697BBD"/>
    <w:rsid w:val="006A0837"/>
    <w:rsid w:val="006A0B6F"/>
    <w:rsid w:val="006A0FFC"/>
    <w:rsid w:val="006A1514"/>
    <w:rsid w:val="006A1806"/>
    <w:rsid w:val="006A1D2F"/>
    <w:rsid w:val="006A2023"/>
    <w:rsid w:val="006A2361"/>
    <w:rsid w:val="006A258F"/>
    <w:rsid w:val="006A2EBA"/>
    <w:rsid w:val="006A3127"/>
    <w:rsid w:val="006A359A"/>
    <w:rsid w:val="006A3730"/>
    <w:rsid w:val="006A38E2"/>
    <w:rsid w:val="006A426D"/>
    <w:rsid w:val="006A437F"/>
    <w:rsid w:val="006A444D"/>
    <w:rsid w:val="006A4607"/>
    <w:rsid w:val="006A4994"/>
    <w:rsid w:val="006A49C4"/>
    <w:rsid w:val="006A4F18"/>
    <w:rsid w:val="006A4FE4"/>
    <w:rsid w:val="006A52C8"/>
    <w:rsid w:val="006A554B"/>
    <w:rsid w:val="006A58CC"/>
    <w:rsid w:val="006A5E55"/>
    <w:rsid w:val="006A5E8A"/>
    <w:rsid w:val="006A6420"/>
    <w:rsid w:val="006A64D5"/>
    <w:rsid w:val="006A656E"/>
    <w:rsid w:val="006A6597"/>
    <w:rsid w:val="006A6800"/>
    <w:rsid w:val="006A68BE"/>
    <w:rsid w:val="006A70C9"/>
    <w:rsid w:val="006A757A"/>
    <w:rsid w:val="006A7BD8"/>
    <w:rsid w:val="006A7C8E"/>
    <w:rsid w:val="006A7E4D"/>
    <w:rsid w:val="006B00FB"/>
    <w:rsid w:val="006B06D3"/>
    <w:rsid w:val="006B07BE"/>
    <w:rsid w:val="006B090E"/>
    <w:rsid w:val="006B09AC"/>
    <w:rsid w:val="006B0D66"/>
    <w:rsid w:val="006B198C"/>
    <w:rsid w:val="006B1B85"/>
    <w:rsid w:val="006B1C80"/>
    <w:rsid w:val="006B1D9B"/>
    <w:rsid w:val="006B1EC1"/>
    <w:rsid w:val="006B2180"/>
    <w:rsid w:val="006B29C5"/>
    <w:rsid w:val="006B2F00"/>
    <w:rsid w:val="006B2F43"/>
    <w:rsid w:val="006B3846"/>
    <w:rsid w:val="006B3934"/>
    <w:rsid w:val="006B3B84"/>
    <w:rsid w:val="006B3E40"/>
    <w:rsid w:val="006B4009"/>
    <w:rsid w:val="006B437B"/>
    <w:rsid w:val="006B46E6"/>
    <w:rsid w:val="006B49CA"/>
    <w:rsid w:val="006B49F3"/>
    <w:rsid w:val="006B4F4B"/>
    <w:rsid w:val="006B5116"/>
    <w:rsid w:val="006B51E7"/>
    <w:rsid w:val="006B5265"/>
    <w:rsid w:val="006B54C8"/>
    <w:rsid w:val="006B54ED"/>
    <w:rsid w:val="006B5659"/>
    <w:rsid w:val="006B57A1"/>
    <w:rsid w:val="006B61C0"/>
    <w:rsid w:val="006B61C4"/>
    <w:rsid w:val="006B645E"/>
    <w:rsid w:val="006B64D9"/>
    <w:rsid w:val="006B6584"/>
    <w:rsid w:val="006B6E20"/>
    <w:rsid w:val="006B6E8C"/>
    <w:rsid w:val="006B6F21"/>
    <w:rsid w:val="006B75E5"/>
    <w:rsid w:val="006B7649"/>
    <w:rsid w:val="006B7DA1"/>
    <w:rsid w:val="006B7DDC"/>
    <w:rsid w:val="006C023E"/>
    <w:rsid w:val="006C02BB"/>
    <w:rsid w:val="006C045D"/>
    <w:rsid w:val="006C0844"/>
    <w:rsid w:val="006C08E7"/>
    <w:rsid w:val="006C0B3D"/>
    <w:rsid w:val="006C1004"/>
    <w:rsid w:val="006C12A3"/>
    <w:rsid w:val="006C1E59"/>
    <w:rsid w:val="006C2094"/>
    <w:rsid w:val="006C269E"/>
    <w:rsid w:val="006C29E9"/>
    <w:rsid w:val="006C2D1E"/>
    <w:rsid w:val="006C3610"/>
    <w:rsid w:val="006C366B"/>
    <w:rsid w:val="006C368F"/>
    <w:rsid w:val="006C36A8"/>
    <w:rsid w:val="006C3854"/>
    <w:rsid w:val="006C3BCC"/>
    <w:rsid w:val="006C3D8C"/>
    <w:rsid w:val="006C4394"/>
    <w:rsid w:val="006C4749"/>
    <w:rsid w:val="006C4E25"/>
    <w:rsid w:val="006C4EF7"/>
    <w:rsid w:val="006C5149"/>
    <w:rsid w:val="006C51AF"/>
    <w:rsid w:val="006C53E1"/>
    <w:rsid w:val="006C57E9"/>
    <w:rsid w:val="006C5843"/>
    <w:rsid w:val="006C586E"/>
    <w:rsid w:val="006C5BE0"/>
    <w:rsid w:val="006C6E42"/>
    <w:rsid w:val="006C7324"/>
    <w:rsid w:val="006C7C1E"/>
    <w:rsid w:val="006D0310"/>
    <w:rsid w:val="006D0654"/>
    <w:rsid w:val="006D14C2"/>
    <w:rsid w:val="006D1A88"/>
    <w:rsid w:val="006D1D46"/>
    <w:rsid w:val="006D1FE1"/>
    <w:rsid w:val="006D2184"/>
    <w:rsid w:val="006D21B4"/>
    <w:rsid w:val="006D29A0"/>
    <w:rsid w:val="006D2B72"/>
    <w:rsid w:val="006D2D1C"/>
    <w:rsid w:val="006D30A7"/>
    <w:rsid w:val="006D3444"/>
    <w:rsid w:val="006D35AC"/>
    <w:rsid w:val="006D36A5"/>
    <w:rsid w:val="006D3751"/>
    <w:rsid w:val="006D3E78"/>
    <w:rsid w:val="006D3E9A"/>
    <w:rsid w:val="006D4077"/>
    <w:rsid w:val="006D418B"/>
    <w:rsid w:val="006D488C"/>
    <w:rsid w:val="006D4E6F"/>
    <w:rsid w:val="006D51FE"/>
    <w:rsid w:val="006D520D"/>
    <w:rsid w:val="006D5398"/>
    <w:rsid w:val="006D5525"/>
    <w:rsid w:val="006D5865"/>
    <w:rsid w:val="006D5884"/>
    <w:rsid w:val="006D5D32"/>
    <w:rsid w:val="006D6593"/>
    <w:rsid w:val="006D6698"/>
    <w:rsid w:val="006D6816"/>
    <w:rsid w:val="006D69BD"/>
    <w:rsid w:val="006D6C24"/>
    <w:rsid w:val="006D71F8"/>
    <w:rsid w:val="006D7785"/>
    <w:rsid w:val="006D7839"/>
    <w:rsid w:val="006D7B94"/>
    <w:rsid w:val="006E0282"/>
    <w:rsid w:val="006E0A04"/>
    <w:rsid w:val="006E1A1C"/>
    <w:rsid w:val="006E1C53"/>
    <w:rsid w:val="006E1C6E"/>
    <w:rsid w:val="006E2351"/>
    <w:rsid w:val="006E241D"/>
    <w:rsid w:val="006E27AC"/>
    <w:rsid w:val="006E2FD5"/>
    <w:rsid w:val="006E388B"/>
    <w:rsid w:val="006E4116"/>
    <w:rsid w:val="006E4AB6"/>
    <w:rsid w:val="006E4C42"/>
    <w:rsid w:val="006E4E46"/>
    <w:rsid w:val="006E4F7E"/>
    <w:rsid w:val="006E5274"/>
    <w:rsid w:val="006E5586"/>
    <w:rsid w:val="006E5CB7"/>
    <w:rsid w:val="006E5E47"/>
    <w:rsid w:val="006E5F19"/>
    <w:rsid w:val="006E6077"/>
    <w:rsid w:val="006E623B"/>
    <w:rsid w:val="006E64EE"/>
    <w:rsid w:val="006E67E2"/>
    <w:rsid w:val="006E6B6E"/>
    <w:rsid w:val="006E6D5C"/>
    <w:rsid w:val="006E7A40"/>
    <w:rsid w:val="006E7B94"/>
    <w:rsid w:val="006F02D2"/>
    <w:rsid w:val="006F0448"/>
    <w:rsid w:val="006F090F"/>
    <w:rsid w:val="006F1246"/>
    <w:rsid w:val="006F1674"/>
    <w:rsid w:val="006F168B"/>
    <w:rsid w:val="006F1F14"/>
    <w:rsid w:val="006F2634"/>
    <w:rsid w:val="006F2A74"/>
    <w:rsid w:val="006F2AE8"/>
    <w:rsid w:val="006F2CC5"/>
    <w:rsid w:val="006F3283"/>
    <w:rsid w:val="006F3396"/>
    <w:rsid w:val="006F3E61"/>
    <w:rsid w:val="006F4038"/>
    <w:rsid w:val="006F4C08"/>
    <w:rsid w:val="006F4EB3"/>
    <w:rsid w:val="006F5133"/>
    <w:rsid w:val="006F570F"/>
    <w:rsid w:val="006F6013"/>
    <w:rsid w:val="006F6782"/>
    <w:rsid w:val="006F68F6"/>
    <w:rsid w:val="006F6ABD"/>
    <w:rsid w:val="006F7200"/>
    <w:rsid w:val="006F753E"/>
    <w:rsid w:val="006F75EA"/>
    <w:rsid w:val="006F7729"/>
    <w:rsid w:val="006F7E33"/>
    <w:rsid w:val="00701175"/>
    <w:rsid w:val="007018FF"/>
    <w:rsid w:val="00702131"/>
    <w:rsid w:val="00702273"/>
    <w:rsid w:val="007028DF"/>
    <w:rsid w:val="00702F68"/>
    <w:rsid w:val="00702F75"/>
    <w:rsid w:val="0070436A"/>
    <w:rsid w:val="00704E6D"/>
    <w:rsid w:val="00704F02"/>
    <w:rsid w:val="0070545C"/>
    <w:rsid w:val="007056A0"/>
    <w:rsid w:val="00705B0D"/>
    <w:rsid w:val="00705C9B"/>
    <w:rsid w:val="007068B7"/>
    <w:rsid w:val="00706EC3"/>
    <w:rsid w:val="007071CF"/>
    <w:rsid w:val="007078A7"/>
    <w:rsid w:val="00707A22"/>
    <w:rsid w:val="00707B27"/>
    <w:rsid w:val="00707DD7"/>
    <w:rsid w:val="00707E95"/>
    <w:rsid w:val="007101D9"/>
    <w:rsid w:val="00710219"/>
    <w:rsid w:val="00710564"/>
    <w:rsid w:val="00710715"/>
    <w:rsid w:val="007107AE"/>
    <w:rsid w:val="00710E90"/>
    <w:rsid w:val="0071149F"/>
    <w:rsid w:val="0071165C"/>
    <w:rsid w:val="00711E7C"/>
    <w:rsid w:val="00712BF6"/>
    <w:rsid w:val="00712D5A"/>
    <w:rsid w:val="007130E3"/>
    <w:rsid w:val="0071353C"/>
    <w:rsid w:val="00713651"/>
    <w:rsid w:val="0071369E"/>
    <w:rsid w:val="00713D60"/>
    <w:rsid w:val="00713DC3"/>
    <w:rsid w:val="00713E13"/>
    <w:rsid w:val="00713EAB"/>
    <w:rsid w:val="00713F45"/>
    <w:rsid w:val="0071488C"/>
    <w:rsid w:val="00714A9A"/>
    <w:rsid w:val="00714F12"/>
    <w:rsid w:val="00715170"/>
    <w:rsid w:val="00715278"/>
    <w:rsid w:val="0071615C"/>
    <w:rsid w:val="007162CB"/>
    <w:rsid w:val="00716497"/>
    <w:rsid w:val="0071680F"/>
    <w:rsid w:val="0071694D"/>
    <w:rsid w:val="0071746B"/>
    <w:rsid w:val="0071791E"/>
    <w:rsid w:val="00717F89"/>
    <w:rsid w:val="00717FFE"/>
    <w:rsid w:val="0072016B"/>
    <w:rsid w:val="00720210"/>
    <w:rsid w:val="00720DA4"/>
    <w:rsid w:val="007210FC"/>
    <w:rsid w:val="0072110F"/>
    <w:rsid w:val="00721C95"/>
    <w:rsid w:val="00721CD5"/>
    <w:rsid w:val="00721DB5"/>
    <w:rsid w:val="00721E64"/>
    <w:rsid w:val="007224C4"/>
    <w:rsid w:val="0072258C"/>
    <w:rsid w:val="00722725"/>
    <w:rsid w:val="0072290F"/>
    <w:rsid w:val="00722997"/>
    <w:rsid w:val="00722AFE"/>
    <w:rsid w:val="00722D7C"/>
    <w:rsid w:val="00723183"/>
    <w:rsid w:val="007235C1"/>
    <w:rsid w:val="00723798"/>
    <w:rsid w:val="00723CD7"/>
    <w:rsid w:val="00723FC2"/>
    <w:rsid w:val="007240DF"/>
    <w:rsid w:val="007248AA"/>
    <w:rsid w:val="00724A31"/>
    <w:rsid w:val="00724E0E"/>
    <w:rsid w:val="007256CA"/>
    <w:rsid w:val="00725B0B"/>
    <w:rsid w:val="007262FE"/>
    <w:rsid w:val="0072656C"/>
    <w:rsid w:val="00726A2B"/>
    <w:rsid w:val="00726A41"/>
    <w:rsid w:val="00726B42"/>
    <w:rsid w:val="00727422"/>
    <w:rsid w:val="00727DD5"/>
    <w:rsid w:val="00730072"/>
    <w:rsid w:val="00730482"/>
    <w:rsid w:val="007304DB"/>
    <w:rsid w:val="00730B63"/>
    <w:rsid w:val="00731198"/>
    <w:rsid w:val="007318B6"/>
    <w:rsid w:val="00731AFF"/>
    <w:rsid w:val="00731E13"/>
    <w:rsid w:val="007320EA"/>
    <w:rsid w:val="00732768"/>
    <w:rsid w:val="00732B0E"/>
    <w:rsid w:val="00732C1D"/>
    <w:rsid w:val="00732C3B"/>
    <w:rsid w:val="00732E61"/>
    <w:rsid w:val="00732E98"/>
    <w:rsid w:val="00732F19"/>
    <w:rsid w:val="00733139"/>
    <w:rsid w:val="007339E1"/>
    <w:rsid w:val="00733AFD"/>
    <w:rsid w:val="00733D22"/>
    <w:rsid w:val="00734D36"/>
    <w:rsid w:val="00734EF6"/>
    <w:rsid w:val="00734F39"/>
    <w:rsid w:val="007361FB"/>
    <w:rsid w:val="007364E6"/>
    <w:rsid w:val="00736D92"/>
    <w:rsid w:val="00736EAC"/>
    <w:rsid w:val="00737808"/>
    <w:rsid w:val="00737B2A"/>
    <w:rsid w:val="00740055"/>
    <w:rsid w:val="007400B0"/>
    <w:rsid w:val="0074024F"/>
    <w:rsid w:val="00740C92"/>
    <w:rsid w:val="00740F68"/>
    <w:rsid w:val="00742395"/>
    <w:rsid w:val="00742769"/>
    <w:rsid w:val="007427CF"/>
    <w:rsid w:val="00743007"/>
    <w:rsid w:val="007432B9"/>
    <w:rsid w:val="007433CA"/>
    <w:rsid w:val="0074346E"/>
    <w:rsid w:val="00743B1F"/>
    <w:rsid w:val="007442E2"/>
    <w:rsid w:val="00744D2B"/>
    <w:rsid w:val="00744D8C"/>
    <w:rsid w:val="0074647B"/>
    <w:rsid w:val="00746578"/>
    <w:rsid w:val="007467F9"/>
    <w:rsid w:val="007468E2"/>
    <w:rsid w:val="0074717F"/>
    <w:rsid w:val="00747898"/>
    <w:rsid w:val="007479FF"/>
    <w:rsid w:val="00747A63"/>
    <w:rsid w:val="00747ACA"/>
    <w:rsid w:val="00747B79"/>
    <w:rsid w:val="007501C8"/>
    <w:rsid w:val="00750468"/>
    <w:rsid w:val="0075095E"/>
    <w:rsid w:val="0075176B"/>
    <w:rsid w:val="0075181C"/>
    <w:rsid w:val="007518A0"/>
    <w:rsid w:val="00751A80"/>
    <w:rsid w:val="00751FE1"/>
    <w:rsid w:val="00752101"/>
    <w:rsid w:val="00752D11"/>
    <w:rsid w:val="00752E2D"/>
    <w:rsid w:val="00753470"/>
    <w:rsid w:val="007534FB"/>
    <w:rsid w:val="00753661"/>
    <w:rsid w:val="00753ECB"/>
    <w:rsid w:val="00754501"/>
    <w:rsid w:val="007546B2"/>
    <w:rsid w:val="00754E05"/>
    <w:rsid w:val="00754E81"/>
    <w:rsid w:val="00754E8E"/>
    <w:rsid w:val="00755271"/>
    <w:rsid w:val="00755467"/>
    <w:rsid w:val="007564C7"/>
    <w:rsid w:val="007565FC"/>
    <w:rsid w:val="00756D18"/>
    <w:rsid w:val="00756F8B"/>
    <w:rsid w:val="00757760"/>
    <w:rsid w:val="0075791F"/>
    <w:rsid w:val="00757F4B"/>
    <w:rsid w:val="00760892"/>
    <w:rsid w:val="00760ADA"/>
    <w:rsid w:val="00760D42"/>
    <w:rsid w:val="00760EF0"/>
    <w:rsid w:val="00761172"/>
    <w:rsid w:val="007612FF"/>
    <w:rsid w:val="00761C15"/>
    <w:rsid w:val="00761ED8"/>
    <w:rsid w:val="00762721"/>
    <w:rsid w:val="007628E8"/>
    <w:rsid w:val="00762AD0"/>
    <w:rsid w:val="00762B8D"/>
    <w:rsid w:val="00762CE9"/>
    <w:rsid w:val="007630FD"/>
    <w:rsid w:val="00763405"/>
    <w:rsid w:val="00764223"/>
    <w:rsid w:val="007644D5"/>
    <w:rsid w:val="0076472F"/>
    <w:rsid w:val="00764EC2"/>
    <w:rsid w:val="007659AA"/>
    <w:rsid w:val="00765E5A"/>
    <w:rsid w:val="00765F01"/>
    <w:rsid w:val="007661BD"/>
    <w:rsid w:val="0076620D"/>
    <w:rsid w:val="007663F3"/>
    <w:rsid w:val="0076698C"/>
    <w:rsid w:val="00766B4E"/>
    <w:rsid w:val="0076769B"/>
    <w:rsid w:val="00770004"/>
    <w:rsid w:val="00770209"/>
    <w:rsid w:val="007705F2"/>
    <w:rsid w:val="00770C44"/>
    <w:rsid w:val="00770DF0"/>
    <w:rsid w:val="00770EF9"/>
    <w:rsid w:val="00771023"/>
    <w:rsid w:val="007716A7"/>
    <w:rsid w:val="00771B3D"/>
    <w:rsid w:val="00771CAA"/>
    <w:rsid w:val="00771E42"/>
    <w:rsid w:val="00772087"/>
    <w:rsid w:val="007728FF"/>
    <w:rsid w:val="007729CE"/>
    <w:rsid w:val="00772BA9"/>
    <w:rsid w:val="007731C4"/>
    <w:rsid w:val="007733D8"/>
    <w:rsid w:val="00773BEA"/>
    <w:rsid w:val="00773F9D"/>
    <w:rsid w:val="007741E2"/>
    <w:rsid w:val="00774A19"/>
    <w:rsid w:val="00775309"/>
    <w:rsid w:val="00775421"/>
    <w:rsid w:val="0077544A"/>
    <w:rsid w:val="007756A1"/>
    <w:rsid w:val="0077591D"/>
    <w:rsid w:val="00775F68"/>
    <w:rsid w:val="00775FED"/>
    <w:rsid w:val="007760A1"/>
    <w:rsid w:val="007765F5"/>
    <w:rsid w:val="007768DD"/>
    <w:rsid w:val="00776C66"/>
    <w:rsid w:val="00776ED7"/>
    <w:rsid w:val="007774F2"/>
    <w:rsid w:val="0077768F"/>
    <w:rsid w:val="007802BC"/>
    <w:rsid w:val="007805A3"/>
    <w:rsid w:val="007818AF"/>
    <w:rsid w:val="0078233F"/>
    <w:rsid w:val="00782AEF"/>
    <w:rsid w:val="007834EE"/>
    <w:rsid w:val="0078368E"/>
    <w:rsid w:val="007837AD"/>
    <w:rsid w:val="00784262"/>
    <w:rsid w:val="007842BC"/>
    <w:rsid w:val="00784313"/>
    <w:rsid w:val="00784482"/>
    <w:rsid w:val="00784A4F"/>
    <w:rsid w:val="00784E38"/>
    <w:rsid w:val="007856C8"/>
    <w:rsid w:val="00785C5B"/>
    <w:rsid w:val="00786A56"/>
    <w:rsid w:val="00786BF0"/>
    <w:rsid w:val="00786C67"/>
    <w:rsid w:val="00787072"/>
    <w:rsid w:val="0078744D"/>
    <w:rsid w:val="0078751F"/>
    <w:rsid w:val="00790499"/>
    <w:rsid w:val="0079068A"/>
    <w:rsid w:val="00790841"/>
    <w:rsid w:val="00790974"/>
    <w:rsid w:val="00790AFA"/>
    <w:rsid w:val="00790FC0"/>
    <w:rsid w:val="00790FF0"/>
    <w:rsid w:val="007911A4"/>
    <w:rsid w:val="007915BA"/>
    <w:rsid w:val="00791A22"/>
    <w:rsid w:val="00792094"/>
    <w:rsid w:val="0079214D"/>
    <w:rsid w:val="0079231A"/>
    <w:rsid w:val="0079235F"/>
    <w:rsid w:val="007926BD"/>
    <w:rsid w:val="00792988"/>
    <w:rsid w:val="00792B2A"/>
    <w:rsid w:val="00792B6B"/>
    <w:rsid w:val="00792D51"/>
    <w:rsid w:val="007934D1"/>
    <w:rsid w:val="00793C67"/>
    <w:rsid w:val="00793EAD"/>
    <w:rsid w:val="00793F30"/>
    <w:rsid w:val="00793FA5"/>
    <w:rsid w:val="0079408F"/>
    <w:rsid w:val="007944FB"/>
    <w:rsid w:val="0079465F"/>
    <w:rsid w:val="00794818"/>
    <w:rsid w:val="00794A30"/>
    <w:rsid w:val="00794FC6"/>
    <w:rsid w:val="0079513E"/>
    <w:rsid w:val="007956B5"/>
    <w:rsid w:val="00795C76"/>
    <w:rsid w:val="00795FE4"/>
    <w:rsid w:val="00796344"/>
    <w:rsid w:val="007964E6"/>
    <w:rsid w:val="007965CB"/>
    <w:rsid w:val="0079694F"/>
    <w:rsid w:val="00796E44"/>
    <w:rsid w:val="00797254"/>
    <w:rsid w:val="00797985"/>
    <w:rsid w:val="007A017F"/>
    <w:rsid w:val="007A0384"/>
    <w:rsid w:val="007A0600"/>
    <w:rsid w:val="007A0B7F"/>
    <w:rsid w:val="007A0C52"/>
    <w:rsid w:val="007A1029"/>
    <w:rsid w:val="007A11CE"/>
    <w:rsid w:val="007A150F"/>
    <w:rsid w:val="007A15D8"/>
    <w:rsid w:val="007A1D97"/>
    <w:rsid w:val="007A2671"/>
    <w:rsid w:val="007A2735"/>
    <w:rsid w:val="007A29AF"/>
    <w:rsid w:val="007A2A61"/>
    <w:rsid w:val="007A2B91"/>
    <w:rsid w:val="007A370D"/>
    <w:rsid w:val="007A3881"/>
    <w:rsid w:val="007A3D80"/>
    <w:rsid w:val="007A3E8E"/>
    <w:rsid w:val="007A4094"/>
    <w:rsid w:val="007A4724"/>
    <w:rsid w:val="007A6186"/>
    <w:rsid w:val="007A627E"/>
    <w:rsid w:val="007A6917"/>
    <w:rsid w:val="007A77EB"/>
    <w:rsid w:val="007A7B4E"/>
    <w:rsid w:val="007A7DF1"/>
    <w:rsid w:val="007B0030"/>
    <w:rsid w:val="007B00F1"/>
    <w:rsid w:val="007B03B0"/>
    <w:rsid w:val="007B1079"/>
    <w:rsid w:val="007B15C5"/>
    <w:rsid w:val="007B1B14"/>
    <w:rsid w:val="007B1C47"/>
    <w:rsid w:val="007B261C"/>
    <w:rsid w:val="007B2AA6"/>
    <w:rsid w:val="007B2B48"/>
    <w:rsid w:val="007B3564"/>
    <w:rsid w:val="007B3A65"/>
    <w:rsid w:val="007B3C5D"/>
    <w:rsid w:val="007B3C76"/>
    <w:rsid w:val="007B4569"/>
    <w:rsid w:val="007B46CD"/>
    <w:rsid w:val="007B4877"/>
    <w:rsid w:val="007B49B6"/>
    <w:rsid w:val="007B533C"/>
    <w:rsid w:val="007B5347"/>
    <w:rsid w:val="007B56A7"/>
    <w:rsid w:val="007B5864"/>
    <w:rsid w:val="007B5CB5"/>
    <w:rsid w:val="007B61F1"/>
    <w:rsid w:val="007B634C"/>
    <w:rsid w:val="007B6378"/>
    <w:rsid w:val="007B6649"/>
    <w:rsid w:val="007B6A9E"/>
    <w:rsid w:val="007B70A5"/>
    <w:rsid w:val="007B7388"/>
    <w:rsid w:val="007B73BC"/>
    <w:rsid w:val="007B79EB"/>
    <w:rsid w:val="007B7BDF"/>
    <w:rsid w:val="007C0350"/>
    <w:rsid w:val="007C0447"/>
    <w:rsid w:val="007C067F"/>
    <w:rsid w:val="007C0812"/>
    <w:rsid w:val="007C0B69"/>
    <w:rsid w:val="007C16C6"/>
    <w:rsid w:val="007C178A"/>
    <w:rsid w:val="007C17B6"/>
    <w:rsid w:val="007C1865"/>
    <w:rsid w:val="007C1B32"/>
    <w:rsid w:val="007C276C"/>
    <w:rsid w:val="007C36CA"/>
    <w:rsid w:val="007C3921"/>
    <w:rsid w:val="007C3A9B"/>
    <w:rsid w:val="007C4021"/>
    <w:rsid w:val="007C4583"/>
    <w:rsid w:val="007C4B33"/>
    <w:rsid w:val="007C4BCA"/>
    <w:rsid w:val="007C508B"/>
    <w:rsid w:val="007C540A"/>
    <w:rsid w:val="007C5647"/>
    <w:rsid w:val="007C5A69"/>
    <w:rsid w:val="007C5BE3"/>
    <w:rsid w:val="007C5CC6"/>
    <w:rsid w:val="007C6BFB"/>
    <w:rsid w:val="007C6F7B"/>
    <w:rsid w:val="007C70BF"/>
    <w:rsid w:val="007D0907"/>
    <w:rsid w:val="007D0DE2"/>
    <w:rsid w:val="007D10A5"/>
    <w:rsid w:val="007D15EF"/>
    <w:rsid w:val="007D1814"/>
    <w:rsid w:val="007D2386"/>
    <w:rsid w:val="007D238A"/>
    <w:rsid w:val="007D2836"/>
    <w:rsid w:val="007D2CED"/>
    <w:rsid w:val="007D3042"/>
    <w:rsid w:val="007D33EB"/>
    <w:rsid w:val="007D3421"/>
    <w:rsid w:val="007D35BB"/>
    <w:rsid w:val="007D3717"/>
    <w:rsid w:val="007D3823"/>
    <w:rsid w:val="007D3836"/>
    <w:rsid w:val="007D3D4F"/>
    <w:rsid w:val="007D4316"/>
    <w:rsid w:val="007D4734"/>
    <w:rsid w:val="007D4BDF"/>
    <w:rsid w:val="007D4C1D"/>
    <w:rsid w:val="007D4CA6"/>
    <w:rsid w:val="007D56E5"/>
    <w:rsid w:val="007D5CDE"/>
    <w:rsid w:val="007D5D38"/>
    <w:rsid w:val="007D6097"/>
    <w:rsid w:val="007D69CD"/>
    <w:rsid w:val="007D6EFD"/>
    <w:rsid w:val="007D6FE2"/>
    <w:rsid w:val="007D74BD"/>
    <w:rsid w:val="007D7A4D"/>
    <w:rsid w:val="007D7D17"/>
    <w:rsid w:val="007D7F53"/>
    <w:rsid w:val="007E03E9"/>
    <w:rsid w:val="007E0710"/>
    <w:rsid w:val="007E09DC"/>
    <w:rsid w:val="007E09E6"/>
    <w:rsid w:val="007E0A09"/>
    <w:rsid w:val="007E0B3D"/>
    <w:rsid w:val="007E0D7C"/>
    <w:rsid w:val="007E1319"/>
    <w:rsid w:val="007E1652"/>
    <w:rsid w:val="007E178A"/>
    <w:rsid w:val="007E1C16"/>
    <w:rsid w:val="007E2575"/>
    <w:rsid w:val="007E2A30"/>
    <w:rsid w:val="007E2BBB"/>
    <w:rsid w:val="007E2CD9"/>
    <w:rsid w:val="007E2E28"/>
    <w:rsid w:val="007E2FC0"/>
    <w:rsid w:val="007E301D"/>
    <w:rsid w:val="007E40EB"/>
    <w:rsid w:val="007E4427"/>
    <w:rsid w:val="007E4681"/>
    <w:rsid w:val="007E47E9"/>
    <w:rsid w:val="007E48F3"/>
    <w:rsid w:val="007E4A46"/>
    <w:rsid w:val="007E4AD3"/>
    <w:rsid w:val="007E4DE9"/>
    <w:rsid w:val="007E4E5B"/>
    <w:rsid w:val="007E72AB"/>
    <w:rsid w:val="007E72B6"/>
    <w:rsid w:val="007E7610"/>
    <w:rsid w:val="007E7BF7"/>
    <w:rsid w:val="007F0334"/>
    <w:rsid w:val="007F0B3D"/>
    <w:rsid w:val="007F0C00"/>
    <w:rsid w:val="007F0FC0"/>
    <w:rsid w:val="007F1393"/>
    <w:rsid w:val="007F194D"/>
    <w:rsid w:val="007F196C"/>
    <w:rsid w:val="007F1A96"/>
    <w:rsid w:val="007F2CBF"/>
    <w:rsid w:val="007F2DB1"/>
    <w:rsid w:val="007F2E39"/>
    <w:rsid w:val="007F30F0"/>
    <w:rsid w:val="007F39BC"/>
    <w:rsid w:val="007F3A7A"/>
    <w:rsid w:val="007F3B05"/>
    <w:rsid w:val="007F3EF2"/>
    <w:rsid w:val="007F40A8"/>
    <w:rsid w:val="007F4DEA"/>
    <w:rsid w:val="007F547C"/>
    <w:rsid w:val="007F5525"/>
    <w:rsid w:val="007F5595"/>
    <w:rsid w:val="007F567C"/>
    <w:rsid w:val="007F56AC"/>
    <w:rsid w:val="007F5912"/>
    <w:rsid w:val="007F5993"/>
    <w:rsid w:val="007F5B25"/>
    <w:rsid w:val="007F5F43"/>
    <w:rsid w:val="007F63EC"/>
    <w:rsid w:val="007F650B"/>
    <w:rsid w:val="007F67A8"/>
    <w:rsid w:val="007F68A2"/>
    <w:rsid w:val="007F6CA3"/>
    <w:rsid w:val="007F72A7"/>
    <w:rsid w:val="007F7AE3"/>
    <w:rsid w:val="007F7C1F"/>
    <w:rsid w:val="008001D4"/>
    <w:rsid w:val="008006A3"/>
    <w:rsid w:val="00800712"/>
    <w:rsid w:val="00800983"/>
    <w:rsid w:val="00800B8B"/>
    <w:rsid w:val="00800D9B"/>
    <w:rsid w:val="00801A5C"/>
    <w:rsid w:val="00801BAB"/>
    <w:rsid w:val="0080215F"/>
    <w:rsid w:val="00802E3F"/>
    <w:rsid w:val="00803AD3"/>
    <w:rsid w:val="00803BD7"/>
    <w:rsid w:val="00803C3A"/>
    <w:rsid w:val="0080403B"/>
    <w:rsid w:val="008043D0"/>
    <w:rsid w:val="008044D9"/>
    <w:rsid w:val="0080477C"/>
    <w:rsid w:val="00804B17"/>
    <w:rsid w:val="00805164"/>
    <w:rsid w:val="00805175"/>
    <w:rsid w:val="00805213"/>
    <w:rsid w:val="00805693"/>
    <w:rsid w:val="00805CE3"/>
    <w:rsid w:val="008060CA"/>
    <w:rsid w:val="00806390"/>
    <w:rsid w:val="00806C91"/>
    <w:rsid w:val="00806D12"/>
    <w:rsid w:val="00806E7D"/>
    <w:rsid w:val="00806F6C"/>
    <w:rsid w:val="00806F8D"/>
    <w:rsid w:val="008071D7"/>
    <w:rsid w:val="00807CBB"/>
    <w:rsid w:val="00810245"/>
    <w:rsid w:val="008105D3"/>
    <w:rsid w:val="0081096A"/>
    <w:rsid w:val="00810CFA"/>
    <w:rsid w:val="00810E75"/>
    <w:rsid w:val="00810FC5"/>
    <w:rsid w:val="0081136B"/>
    <w:rsid w:val="0081158A"/>
    <w:rsid w:val="008117B5"/>
    <w:rsid w:val="00811E36"/>
    <w:rsid w:val="00812BDD"/>
    <w:rsid w:val="00812F05"/>
    <w:rsid w:val="00813572"/>
    <w:rsid w:val="00813A8A"/>
    <w:rsid w:val="00813BAA"/>
    <w:rsid w:val="00813C5F"/>
    <w:rsid w:val="00814435"/>
    <w:rsid w:val="008144DB"/>
    <w:rsid w:val="00814681"/>
    <w:rsid w:val="00814E1C"/>
    <w:rsid w:val="0081515F"/>
    <w:rsid w:val="0081548C"/>
    <w:rsid w:val="00815738"/>
    <w:rsid w:val="00815A89"/>
    <w:rsid w:val="00815F46"/>
    <w:rsid w:val="00815F8B"/>
    <w:rsid w:val="0081616D"/>
    <w:rsid w:val="00816419"/>
    <w:rsid w:val="008167FB"/>
    <w:rsid w:val="00816919"/>
    <w:rsid w:val="00816F5B"/>
    <w:rsid w:val="008178DE"/>
    <w:rsid w:val="00817AF0"/>
    <w:rsid w:val="00817B73"/>
    <w:rsid w:val="00817F82"/>
    <w:rsid w:val="00817FE0"/>
    <w:rsid w:val="008203A6"/>
    <w:rsid w:val="00820660"/>
    <w:rsid w:val="008209CD"/>
    <w:rsid w:val="00820A63"/>
    <w:rsid w:val="00820D26"/>
    <w:rsid w:val="00821278"/>
    <w:rsid w:val="00821E6F"/>
    <w:rsid w:val="008220BC"/>
    <w:rsid w:val="00822CAC"/>
    <w:rsid w:val="00822D7A"/>
    <w:rsid w:val="0082385E"/>
    <w:rsid w:val="00823A55"/>
    <w:rsid w:val="00823E13"/>
    <w:rsid w:val="00823F41"/>
    <w:rsid w:val="008241BB"/>
    <w:rsid w:val="008243B0"/>
    <w:rsid w:val="0082449B"/>
    <w:rsid w:val="008246DB"/>
    <w:rsid w:val="00824742"/>
    <w:rsid w:val="00824B3C"/>
    <w:rsid w:val="00824C28"/>
    <w:rsid w:val="00824FC1"/>
    <w:rsid w:val="008250FF"/>
    <w:rsid w:val="00825192"/>
    <w:rsid w:val="00825521"/>
    <w:rsid w:val="00825641"/>
    <w:rsid w:val="0082596D"/>
    <w:rsid w:val="00825AFA"/>
    <w:rsid w:val="00826371"/>
    <w:rsid w:val="0082668F"/>
    <w:rsid w:val="00826900"/>
    <w:rsid w:val="00826EE4"/>
    <w:rsid w:val="0082732F"/>
    <w:rsid w:val="00827845"/>
    <w:rsid w:val="00827B86"/>
    <w:rsid w:val="00830384"/>
    <w:rsid w:val="0083085D"/>
    <w:rsid w:val="00830870"/>
    <w:rsid w:val="00830EF7"/>
    <w:rsid w:val="008312D5"/>
    <w:rsid w:val="0083141E"/>
    <w:rsid w:val="008315C2"/>
    <w:rsid w:val="00831640"/>
    <w:rsid w:val="008316BE"/>
    <w:rsid w:val="008320BF"/>
    <w:rsid w:val="0083214F"/>
    <w:rsid w:val="00832248"/>
    <w:rsid w:val="00832270"/>
    <w:rsid w:val="00832ABE"/>
    <w:rsid w:val="00832B49"/>
    <w:rsid w:val="00833122"/>
    <w:rsid w:val="00833775"/>
    <w:rsid w:val="00833CC6"/>
    <w:rsid w:val="00833CEC"/>
    <w:rsid w:val="00833DD3"/>
    <w:rsid w:val="00833F36"/>
    <w:rsid w:val="00834295"/>
    <w:rsid w:val="008347B9"/>
    <w:rsid w:val="00834B3C"/>
    <w:rsid w:val="00834BE6"/>
    <w:rsid w:val="00834D96"/>
    <w:rsid w:val="008358BF"/>
    <w:rsid w:val="00835E36"/>
    <w:rsid w:val="008360DB"/>
    <w:rsid w:val="0083650C"/>
    <w:rsid w:val="00836988"/>
    <w:rsid w:val="008371AE"/>
    <w:rsid w:val="0083761D"/>
    <w:rsid w:val="008377B1"/>
    <w:rsid w:val="00837876"/>
    <w:rsid w:val="008378DD"/>
    <w:rsid w:val="00837B73"/>
    <w:rsid w:val="008409DA"/>
    <w:rsid w:val="00840C61"/>
    <w:rsid w:val="00840D23"/>
    <w:rsid w:val="00840F42"/>
    <w:rsid w:val="0084149B"/>
    <w:rsid w:val="008418BA"/>
    <w:rsid w:val="008419C0"/>
    <w:rsid w:val="00841BCA"/>
    <w:rsid w:val="00841C94"/>
    <w:rsid w:val="00841E6A"/>
    <w:rsid w:val="00841EFB"/>
    <w:rsid w:val="00842140"/>
    <w:rsid w:val="008427DB"/>
    <w:rsid w:val="00842EF3"/>
    <w:rsid w:val="008434AB"/>
    <w:rsid w:val="00843980"/>
    <w:rsid w:val="00843BF0"/>
    <w:rsid w:val="00844DFE"/>
    <w:rsid w:val="0084509D"/>
    <w:rsid w:val="00845A91"/>
    <w:rsid w:val="00845C3A"/>
    <w:rsid w:val="00845F32"/>
    <w:rsid w:val="00846011"/>
    <w:rsid w:val="00846555"/>
    <w:rsid w:val="00846BF5"/>
    <w:rsid w:val="00846FB9"/>
    <w:rsid w:val="00847667"/>
    <w:rsid w:val="00847C48"/>
    <w:rsid w:val="00847F12"/>
    <w:rsid w:val="00850060"/>
    <w:rsid w:val="0085012B"/>
    <w:rsid w:val="00850E81"/>
    <w:rsid w:val="00851066"/>
    <w:rsid w:val="00851809"/>
    <w:rsid w:val="00851AA1"/>
    <w:rsid w:val="00851CA0"/>
    <w:rsid w:val="00851EBB"/>
    <w:rsid w:val="00852B25"/>
    <w:rsid w:val="008530D9"/>
    <w:rsid w:val="00853433"/>
    <w:rsid w:val="0085354D"/>
    <w:rsid w:val="00853564"/>
    <w:rsid w:val="0085358B"/>
    <w:rsid w:val="0085383D"/>
    <w:rsid w:val="008538EF"/>
    <w:rsid w:val="00853B77"/>
    <w:rsid w:val="00853D7B"/>
    <w:rsid w:val="00854A77"/>
    <w:rsid w:val="00854D76"/>
    <w:rsid w:val="00854DFB"/>
    <w:rsid w:val="00854F65"/>
    <w:rsid w:val="008551D6"/>
    <w:rsid w:val="008553A0"/>
    <w:rsid w:val="00855561"/>
    <w:rsid w:val="008555BA"/>
    <w:rsid w:val="0085560D"/>
    <w:rsid w:val="0085582A"/>
    <w:rsid w:val="00855B62"/>
    <w:rsid w:val="00855F67"/>
    <w:rsid w:val="00856129"/>
    <w:rsid w:val="00856417"/>
    <w:rsid w:val="00856AAE"/>
    <w:rsid w:val="008571A2"/>
    <w:rsid w:val="008572E1"/>
    <w:rsid w:val="00857444"/>
    <w:rsid w:val="008576CA"/>
    <w:rsid w:val="0085792B"/>
    <w:rsid w:val="00860112"/>
    <w:rsid w:val="00860661"/>
    <w:rsid w:val="00860DEB"/>
    <w:rsid w:val="00860E10"/>
    <w:rsid w:val="00860F36"/>
    <w:rsid w:val="00860FCE"/>
    <w:rsid w:val="00861148"/>
    <w:rsid w:val="00861234"/>
    <w:rsid w:val="008615BE"/>
    <w:rsid w:val="00861C54"/>
    <w:rsid w:val="008622D1"/>
    <w:rsid w:val="00862440"/>
    <w:rsid w:val="00862985"/>
    <w:rsid w:val="00862C9B"/>
    <w:rsid w:val="00862E94"/>
    <w:rsid w:val="00862F7F"/>
    <w:rsid w:val="00863230"/>
    <w:rsid w:val="008638B4"/>
    <w:rsid w:val="00863DB7"/>
    <w:rsid w:val="00863F0F"/>
    <w:rsid w:val="00864156"/>
    <w:rsid w:val="008642C8"/>
    <w:rsid w:val="0086439A"/>
    <w:rsid w:val="008644AA"/>
    <w:rsid w:val="008645B0"/>
    <w:rsid w:val="008645D7"/>
    <w:rsid w:val="00864661"/>
    <w:rsid w:val="00864CDB"/>
    <w:rsid w:val="00864FE8"/>
    <w:rsid w:val="0086510E"/>
    <w:rsid w:val="00865210"/>
    <w:rsid w:val="008652A3"/>
    <w:rsid w:val="008655B9"/>
    <w:rsid w:val="00865660"/>
    <w:rsid w:val="00865854"/>
    <w:rsid w:val="0086596B"/>
    <w:rsid w:val="00865CCB"/>
    <w:rsid w:val="00865D81"/>
    <w:rsid w:val="008661B1"/>
    <w:rsid w:val="00866E6C"/>
    <w:rsid w:val="00867270"/>
    <w:rsid w:val="0086746F"/>
    <w:rsid w:val="00867625"/>
    <w:rsid w:val="0086770D"/>
    <w:rsid w:val="0086771F"/>
    <w:rsid w:val="00867738"/>
    <w:rsid w:val="00867765"/>
    <w:rsid w:val="008679C4"/>
    <w:rsid w:val="00867DBE"/>
    <w:rsid w:val="008703EA"/>
    <w:rsid w:val="00870510"/>
    <w:rsid w:val="00870744"/>
    <w:rsid w:val="00870A88"/>
    <w:rsid w:val="00870B90"/>
    <w:rsid w:val="00871271"/>
    <w:rsid w:val="00871350"/>
    <w:rsid w:val="00871428"/>
    <w:rsid w:val="0087174B"/>
    <w:rsid w:val="00871E08"/>
    <w:rsid w:val="00872147"/>
    <w:rsid w:val="00872196"/>
    <w:rsid w:val="008726BE"/>
    <w:rsid w:val="00872C2F"/>
    <w:rsid w:val="00872CCC"/>
    <w:rsid w:val="008733DA"/>
    <w:rsid w:val="008734DE"/>
    <w:rsid w:val="008737D1"/>
    <w:rsid w:val="0087384F"/>
    <w:rsid w:val="0087393F"/>
    <w:rsid w:val="0087396C"/>
    <w:rsid w:val="00873B24"/>
    <w:rsid w:val="00873D7F"/>
    <w:rsid w:val="008751E0"/>
    <w:rsid w:val="00875EF0"/>
    <w:rsid w:val="008761C5"/>
    <w:rsid w:val="00876313"/>
    <w:rsid w:val="00876363"/>
    <w:rsid w:val="0087637F"/>
    <w:rsid w:val="008764A6"/>
    <w:rsid w:val="008764B2"/>
    <w:rsid w:val="008765AC"/>
    <w:rsid w:val="008765C5"/>
    <w:rsid w:val="008771C2"/>
    <w:rsid w:val="00877787"/>
    <w:rsid w:val="008777EA"/>
    <w:rsid w:val="008778E3"/>
    <w:rsid w:val="00877FDE"/>
    <w:rsid w:val="008800AD"/>
    <w:rsid w:val="008805F8"/>
    <w:rsid w:val="00880645"/>
    <w:rsid w:val="008808BC"/>
    <w:rsid w:val="00880EB0"/>
    <w:rsid w:val="008814CA"/>
    <w:rsid w:val="00881697"/>
    <w:rsid w:val="008819B3"/>
    <w:rsid w:val="008819E9"/>
    <w:rsid w:val="00881B90"/>
    <w:rsid w:val="00881BAE"/>
    <w:rsid w:val="00881CB5"/>
    <w:rsid w:val="00882024"/>
    <w:rsid w:val="0088204F"/>
    <w:rsid w:val="008826C4"/>
    <w:rsid w:val="00882708"/>
    <w:rsid w:val="00883A9D"/>
    <w:rsid w:val="00883C2B"/>
    <w:rsid w:val="00883CF3"/>
    <w:rsid w:val="0088425D"/>
    <w:rsid w:val="00884B93"/>
    <w:rsid w:val="00884BAD"/>
    <w:rsid w:val="00884BD2"/>
    <w:rsid w:val="00884CC4"/>
    <w:rsid w:val="00884D44"/>
    <w:rsid w:val="00884F73"/>
    <w:rsid w:val="008856A2"/>
    <w:rsid w:val="00885754"/>
    <w:rsid w:val="00885769"/>
    <w:rsid w:val="00885EFD"/>
    <w:rsid w:val="008861C3"/>
    <w:rsid w:val="008863C0"/>
    <w:rsid w:val="008863F3"/>
    <w:rsid w:val="0088672C"/>
    <w:rsid w:val="00886953"/>
    <w:rsid w:val="00886ACD"/>
    <w:rsid w:val="00886F19"/>
    <w:rsid w:val="0088732A"/>
    <w:rsid w:val="0089020C"/>
    <w:rsid w:val="00890219"/>
    <w:rsid w:val="008902E4"/>
    <w:rsid w:val="00890890"/>
    <w:rsid w:val="00890970"/>
    <w:rsid w:val="00890E04"/>
    <w:rsid w:val="00890E3E"/>
    <w:rsid w:val="00890F13"/>
    <w:rsid w:val="008915A5"/>
    <w:rsid w:val="00891603"/>
    <w:rsid w:val="00891830"/>
    <w:rsid w:val="00891A22"/>
    <w:rsid w:val="00891A7D"/>
    <w:rsid w:val="008924C5"/>
    <w:rsid w:val="00892A6F"/>
    <w:rsid w:val="00892C4D"/>
    <w:rsid w:val="00892D49"/>
    <w:rsid w:val="008936C4"/>
    <w:rsid w:val="00893E9D"/>
    <w:rsid w:val="00893EE4"/>
    <w:rsid w:val="008943DE"/>
    <w:rsid w:val="00894773"/>
    <w:rsid w:val="00894842"/>
    <w:rsid w:val="008953FC"/>
    <w:rsid w:val="0089591B"/>
    <w:rsid w:val="00895ACA"/>
    <w:rsid w:val="00895F18"/>
    <w:rsid w:val="00895F92"/>
    <w:rsid w:val="00896247"/>
    <w:rsid w:val="008963E6"/>
    <w:rsid w:val="00896BE1"/>
    <w:rsid w:val="0089708C"/>
    <w:rsid w:val="00897B4D"/>
    <w:rsid w:val="00897D37"/>
    <w:rsid w:val="008A02C2"/>
    <w:rsid w:val="008A0316"/>
    <w:rsid w:val="008A0568"/>
    <w:rsid w:val="008A07EA"/>
    <w:rsid w:val="008A0FF0"/>
    <w:rsid w:val="008A12EF"/>
    <w:rsid w:val="008A1398"/>
    <w:rsid w:val="008A1668"/>
    <w:rsid w:val="008A180F"/>
    <w:rsid w:val="008A1CB5"/>
    <w:rsid w:val="008A2349"/>
    <w:rsid w:val="008A23A5"/>
    <w:rsid w:val="008A24F5"/>
    <w:rsid w:val="008A2830"/>
    <w:rsid w:val="008A2C8A"/>
    <w:rsid w:val="008A3073"/>
    <w:rsid w:val="008A3555"/>
    <w:rsid w:val="008A3599"/>
    <w:rsid w:val="008A3868"/>
    <w:rsid w:val="008A3B1A"/>
    <w:rsid w:val="008A40A7"/>
    <w:rsid w:val="008A44E4"/>
    <w:rsid w:val="008A4810"/>
    <w:rsid w:val="008A492D"/>
    <w:rsid w:val="008A4D4E"/>
    <w:rsid w:val="008A65F6"/>
    <w:rsid w:val="008A6C08"/>
    <w:rsid w:val="008A7B32"/>
    <w:rsid w:val="008A7B42"/>
    <w:rsid w:val="008A7C81"/>
    <w:rsid w:val="008B0C62"/>
    <w:rsid w:val="008B0FC2"/>
    <w:rsid w:val="008B1045"/>
    <w:rsid w:val="008B1E87"/>
    <w:rsid w:val="008B1FE1"/>
    <w:rsid w:val="008B2A5D"/>
    <w:rsid w:val="008B2C0C"/>
    <w:rsid w:val="008B3E45"/>
    <w:rsid w:val="008B416A"/>
    <w:rsid w:val="008B4577"/>
    <w:rsid w:val="008B463D"/>
    <w:rsid w:val="008B54AF"/>
    <w:rsid w:val="008B5574"/>
    <w:rsid w:val="008B5E93"/>
    <w:rsid w:val="008B6C68"/>
    <w:rsid w:val="008B73D1"/>
    <w:rsid w:val="008B77B5"/>
    <w:rsid w:val="008B7D23"/>
    <w:rsid w:val="008B7D2F"/>
    <w:rsid w:val="008C0481"/>
    <w:rsid w:val="008C0570"/>
    <w:rsid w:val="008C0E39"/>
    <w:rsid w:val="008C1526"/>
    <w:rsid w:val="008C1DB2"/>
    <w:rsid w:val="008C2446"/>
    <w:rsid w:val="008C25D5"/>
    <w:rsid w:val="008C2925"/>
    <w:rsid w:val="008C2F82"/>
    <w:rsid w:val="008C3A88"/>
    <w:rsid w:val="008C3D73"/>
    <w:rsid w:val="008C41AE"/>
    <w:rsid w:val="008C498A"/>
    <w:rsid w:val="008C4A2C"/>
    <w:rsid w:val="008C4C58"/>
    <w:rsid w:val="008C4EC9"/>
    <w:rsid w:val="008C575A"/>
    <w:rsid w:val="008C5B1C"/>
    <w:rsid w:val="008C5F44"/>
    <w:rsid w:val="008C5FA1"/>
    <w:rsid w:val="008C63E5"/>
    <w:rsid w:val="008C66B4"/>
    <w:rsid w:val="008C66D3"/>
    <w:rsid w:val="008C727F"/>
    <w:rsid w:val="008C7724"/>
    <w:rsid w:val="008C7A57"/>
    <w:rsid w:val="008C7DCD"/>
    <w:rsid w:val="008C7FB3"/>
    <w:rsid w:val="008C7FDC"/>
    <w:rsid w:val="008D0897"/>
    <w:rsid w:val="008D0C01"/>
    <w:rsid w:val="008D1286"/>
    <w:rsid w:val="008D130E"/>
    <w:rsid w:val="008D1E27"/>
    <w:rsid w:val="008D1FD3"/>
    <w:rsid w:val="008D1FF1"/>
    <w:rsid w:val="008D237D"/>
    <w:rsid w:val="008D2FEE"/>
    <w:rsid w:val="008D3100"/>
    <w:rsid w:val="008D33F9"/>
    <w:rsid w:val="008D37CE"/>
    <w:rsid w:val="008D3D5B"/>
    <w:rsid w:val="008D462B"/>
    <w:rsid w:val="008D4BAA"/>
    <w:rsid w:val="008D589F"/>
    <w:rsid w:val="008D59AC"/>
    <w:rsid w:val="008D619D"/>
    <w:rsid w:val="008D6472"/>
    <w:rsid w:val="008D6561"/>
    <w:rsid w:val="008D69E6"/>
    <w:rsid w:val="008D6D8E"/>
    <w:rsid w:val="008D75C6"/>
    <w:rsid w:val="008D794D"/>
    <w:rsid w:val="008D7A80"/>
    <w:rsid w:val="008D7FF1"/>
    <w:rsid w:val="008E02A0"/>
    <w:rsid w:val="008E0702"/>
    <w:rsid w:val="008E0AEA"/>
    <w:rsid w:val="008E0C42"/>
    <w:rsid w:val="008E0ECD"/>
    <w:rsid w:val="008E1A09"/>
    <w:rsid w:val="008E1BFD"/>
    <w:rsid w:val="008E2138"/>
    <w:rsid w:val="008E22DB"/>
    <w:rsid w:val="008E2A71"/>
    <w:rsid w:val="008E2EDE"/>
    <w:rsid w:val="008E2EF6"/>
    <w:rsid w:val="008E3160"/>
    <w:rsid w:val="008E396E"/>
    <w:rsid w:val="008E3F02"/>
    <w:rsid w:val="008E4300"/>
    <w:rsid w:val="008E455A"/>
    <w:rsid w:val="008E4643"/>
    <w:rsid w:val="008E4D73"/>
    <w:rsid w:val="008E4F3B"/>
    <w:rsid w:val="008E5257"/>
    <w:rsid w:val="008E6686"/>
    <w:rsid w:val="008E6EE7"/>
    <w:rsid w:val="008E6F9D"/>
    <w:rsid w:val="008E6FEF"/>
    <w:rsid w:val="008E7368"/>
    <w:rsid w:val="008E75C3"/>
    <w:rsid w:val="008E7B46"/>
    <w:rsid w:val="008E7C84"/>
    <w:rsid w:val="008F0111"/>
    <w:rsid w:val="008F0848"/>
    <w:rsid w:val="008F0AA7"/>
    <w:rsid w:val="008F0B67"/>
    <w:rsid w:val="008F1709"/>
    <w:rsid w:val="008F1DF2"/>
    <w:rsid w:val="008F1E61"/>
    <w:rsid w:val="008F218E"/>
    <w:rsid w:val="008F2511"/>
    <w:rsid w:val="008F2CFA"/>
    <w:rsid w:val="008F3BF8"/>
    <w:rsid w:val="008F462D"/>
    <w:rsid w:val="008F4A63"/>
    <w:rsid w:val="008F4E32"/>
    <w:rsid w:val="008F5002"/>
    <w:rsid w:val="008F50AE"/>
    <w:rsid w:val="008F5720"/>
    <w:rsid w:val="008F58FC"/>
    <w:rsid w:val="008F5B24"/>
    <w:rsid w:val="008F5BB2"/>
    <w:rsid w:val="008F5FB1"/>
    <w:rsid w:val="008F6580"/>
    <w:rsid w:val="008F7102"/>
    <w:rsid w:val="008F78EB"/>
    <w:rsid w:val="008F7AA9"/>
    <w:rsid w:val="008F7DC7"/>
    <w:rsid w:val="008F7F1F"/>
    <w:rsid w:val="008F7F50"/>
    <w:rsid w:val="00900C8C"/>
    <w:rsid w:val="0090100F"/>
    <w:rsid w:val="00901017"/>
    <w:rsid w:val="00901303"/>
    <w:rsid w:val="00901427"/>
    <w:rsid w:val="0090193F"/>
    <w:rsid w:val="00901E96"/>
    <w:rsid w:val="00901F54"/>
    <w:rsid w:val="0090256A"/>
    <w:rsid w:val="00902B71"/>
    <w:rsid w:val="00902ECE"/>
    <w:rsid w:val="00902F80"/>
    <w:rsid w:val="00903275"/>
    <w:rsid w:val="009032F3"/>
    <w:rsid w:val="0090345A"/>
    <w:rsid w:val="00903830"/>
    <w:rsid w:val="00903835"/>
    <w:rsid w:val="0090390B"/>
    <w:rsid w:val="00904199"/>
    <w:rsid w:val="0090447F"/>
    <w:rsid w:val="00904583"/>
    <w:rsid w:val="009045B1"/>
    <w:rsid w:val="00904B57"/>
    <w:rsid w:val="009058BF"/>
    <w:rsid w:val="00906F46"/>
    <w:rsid w:val="009071BE"/>
    <w:rsid w:val="009072AE"/>
    <w:rsid w:val="0091029B"/>
    <w:rsid w:val="0091069B"/>
    <w:rsid w:val="0091094E"/>
    <w:rsid w:val="0091097C"/>
    <w:rsid w:val="00911639"/>
    <w:rsid w:val="00911DAC"/>
    <w:rsid w:val="00911E76"/>
    <w:rsid w:val="00912181"/>
    <w:rsid w:val="009122B5"/>
    <w:rsid w:val="009122EB"/>
    <w:rsid w:val="00912CEA"/>
    <w:rsid w:val="00913BD3"/>
    <w:rsid w:val="00913D20"/>
    <w:rsid w:val="009142DE"/>
    <w:rsid w:val="009143DA"/>
    <w:rsid w:val="00914750"/>
    <w:rsid w:val="009147DF"/>
    <w:rsid w:val="00914CA0"/>
    <w:rsid w:val="00914D43"/>
    <w:rsid w:val="00914EDE"/>
    <w:rsid w:val="0091573C"/>
    <w:rsid w:val="00915991"/>
    <w:rsid w:val="00915B0C"/>
    <w:rsid w:val="00915F86"/>
    <w:rsid w:val="0091653C"/>
    <w:rsid w:val="009166CB"/>
    <w:rsid w:val="00916C6B"/>
    <w:rsid w:val="00916E41"/>
    <w:rsid w:val="00916E73"/>
    <w:rsid w:val="00917871"/>
    <w:rsid w:val="00917BFF"/>
    <w:rsid w:val="00917F56"/>
    <w:rsid w:val="009209CF"/>
    <w:rsid w:val="00921313"/>
    <w:rsid w:val="009215E6"/>
    <w:rsid w:val="009216DB"/>
    <w:rsid w:val="00921966"/>
    <w:rsid w:val="00921997"/>
    <w:rsid w:val="00921DFC"/>
    <w:rsid w:val="0092259B"/>
    <w:rsid w:val="00922888"/>
    <w:rsid w:val="0092299D"/>
    <w:rsid w:val="00922CC0"/>
    <w:rsid w:val="00922FF6"/>
    <w:rsid w:val="0092311E"/>
    <w:rsid w:val="0092329C"/>
    <w:rsid w:val="009232F2"/>
    <w:rsid w:val="009234DF"/>
    <w:rsid w:val="00923A81"/>
    <w:rsid w:val="00924871"/>
    <w:rsid w:val="009249C9"/>
    <w:rsid w:val="00924CE0"/>
    <w:rsid w:val="0092573E"/>
    <w:rsid w:val="009257DA"/>
    <w:rsid w:val="00926272"/>
    <w:rsid w:val="0092638F"/>
    <w:rsid w:val="009268F9"/>
    <w:rsid w:val="0092693F"/>
    <w:rsid w:val="009269F1"/>
    <w:rsid w:val="00926B24"/>
    <w:rsid w:val="00926E69"/>
    <w:rsid w:val="00926E7E"/>
    <w:rsid w:val="009271A5"/>
    <w:rsid w:val="009278B3"/>
    <w:rsid w:val="009302FB"/>
    <w:rsid w:val="009303C8"/>
    <w:rsid w:val="00930592"/>
    <w:rsid w:val="00930BF5"/>
    <w:rsid w:val="00930D3F"/>
    <w:rsid w:val="00930E2F"/>
    <w:rsid w:val="00931B59"/>
    <w:rsid w:val="00932384"/>
    <w:rsid w:val="00932BB3"/>
    <w:rsid w:val="00932C60"/>
    <w:rsid w:val="00932CBE"/>
    <w:rsid w:val="00933228"/>
    <w:rsid w:val="00933D7E"/>
    <w:rsid w:val="00934117"/>
    <w:rsid w:val="00934FB4"/>
    <w:rsid w:val="00935B90"/>
    <w:rsid w:val="00935BD0"/>
    <w:rsid w:val="00935FFA"/>
    <w:rsid w:val="00936180"/>
    <w:rsid w:val="0093625F"/>
    <w:rsid w:val="0093665F"/>
    <w:rsid w:val="00937446"/>
    <w:rsid w:val="00937532"/>
    <w:rsid w:val="00937569"/>
    <w:rsid w:val="009375D4"/>
    <w:rsid w:val="00937672"/>
    <w:rsid w:val="0093777A"/>
    <w:rsid w:val="00937CD3"/>
    <w:rsid w:val="00937D57"/>
    <w:rsid w:val="00937DB3"/>
    <w:rsid w:val="00937E6F"/>
    <w:rsid w:val="009407AE"/>
    <w:rsid w:val="009407B4"/>
    <w:rsid w:val="00940DE5"/>
    <w:rsid w:val="00940FA6"/>
    <w:rsid w:val="009416C4"/>
    <w:rsid w:val="00941AFA"/>
    <w:rsid w:val="00941BC5"/>
    <w:rsid w:val="00941FCC"/>
    <w:rsid w:val="00942071"/>
    <w:rsid w:val="00942CD8"/>
    <w:rsid w:val="009433C9"/>
    <w:rsid w:val="0094382B"/>
    <w:rsid w:val="0094384B"/>
    <w:rsid w:val="00943AAE"/>
    <w:rsid w:val="00943B18"/>
    <w:rsid w:val="00943BA6"/>
    <w:rsid w:val="00943F8C"/>
    <w:rsid w:val="00944304"/>
    <w:rsid w:val="00944379"/>
    <w:rsid w:val="00944529"/>
    <w:rsid w:val="00944AD6"/>
    <w:rsid w:val="00944FC0"/>
    <w:rsid w:val="0094533B"/>
    <w:rsid w:val="009454A3"/>
    <w:rsid w:val="00945640"/>
    <w:rsid w:val="00945946"/>
    <w:rsid w:val="00945B8D"/>
    <w:rsid w:val="00945CF1"/>
    <w:rsid w:val="00945E5C"/>
    <w:rsid w:val="00945F58"/>
    <w:rsid w:val="00946395"/>
    <w:rsid w:val="00946573"/>
    <w:rsid w:val="009469EF"/>
    <w:rsid w:val="00946FE0"/>
    <w:rsid w:val="009470A3"/>
    <w:rsid w:val="00950459"/>
    <w:rsid w:val="009505FC"/>
    <w:rsid w:val="0095072B"/>
    <w:rsid w:val="0095088D"/>
    <w:rsid w:val="009508D3"/>
    <w:rsid w:val="00950B97"/>
    <w:rsid w:val="00950E9C"/>
    <w:rsid w:val="00950F0C"/>
    <w:rsid w:val="00951362"/>
    <w:rsid w:val="009517D2"/>
    <w:rsid w:val="00951D5B"/>
    <w:rsid w:val="00951F19"/>
    <w:rsid w:val="009528B7"/>
    <w:rsid w:val="00952F10"/>
    <w:rsid w:val="0095331B"/>
    <w:rsid w:val="00953C3A"/>
    <w:rsid w:val="00954079"/>
    <w:rsid w:val="00954F50"/>
    <w:rsid w:val="00955117"/>
    <w:rsid w:val="00955ACF"/>
    <w:rsid w:val="00955C7F"/>
    <w:rsid w:val="00956176"/>
    <w:rsid w:val="00956551"/>
    <w:rsid w:val="00956B41"/>
    <w:rsid w:val="0095711F"/>
    <w:rsid w:val="00957372"/>
    <w:rsid w:val="00957471"/>
    <w:rsid w:val="00957BCC"/>
    <w:rsid w:val="00957EC8"/>
    <w:rsid w:val="009604DC"/>
    <w:rsid w:val="00960711"/>
    <w:rsid w:val="00960EBE"/>
    <w:rsid w:val="0096123F"/>
    <w:rsid w:val="00961411"/>
    <w:rsid w:val="009616F3"/>
    <w:rsid w:val="009619DB"/>
    <w:rsid w:val="00961D18"/>
    <w:rsid w:val="0096268A"/>
    <w:rsid w:val="00962783"/>
    <w:rsid w:val="00962B61"/>
    <w:rsid w:val="009630EB"/>
    <w:rsid w:val="00963531"/>
    <w:rsid w:val="00964CB7"/>
    <w:rsid w:val="0096546F"/>
    <w:rsid w:val="009656E8"/>
    <w:rsid w:val="009658FF"/>
    <w:rsid w:val="00965904"/>
    <w:rsid w:val="00965D36"/>
    <w:rsid w:val="009669A8"/>
    <w:rsid w:val="0096700F"/>
    <w:rsid w:val="00967320"/>
    <w:rsid w:val="00967565"/>
    <w:rsid w:val="00967866"/>
    <w:rsid w:val="0097123F"/>
    <w:rsid w:val="009712D3"/>
    <w:rsid w:val="00971D84"/>
    <w:rsid w:val="00972573"/>
    <w:rsid w:val="00972717"/>
    <w:rsid w:val="009727A2"/>
    <w:rsid w:val="009731A2"/>
    <w:rsid w:val="00973257"/>
    <w:rsid w:val="00973736"/>
    <w:rsid w:val="0097393B"/>
    <w:rsid w:val="00973E6F"/>
    <w:rsid w:val="0097406D"/>
    <w:rsid w:val="00974982"/>
    <w:rsid w:val="00974AC2"/>
    <w:rsid w:val="009755A3"/>
    <w:rsid w:val="00975C60"/>
    <w:rsid w:val="00975DC4"/>
    <w:rsid w:val="0097661F"/>
    <w:rsid w:val="00976A8D"/>
    <w:rsid w:val="009775F5"/>
    <w:rsid w:val="009776EB"/>
    <w:rsid w:val="0097774D"/>
    <w:rsid w:val="00977886"/>
    <w:rsid w:val="00977E4C"/>
    <w:rsid w:val="009803B7"/>
    <w:rsid w:val="0098112E"/>
    <w:rsid w:val="0098155C"/>
    <w:rsid w:val="00981E40"/>
    <w:rsid w:val="009824A8"/>
    <w:rsid w:val="0098263D"/>
    <w:rsid w:val="00982772"/>
    <w:rsid w:val="00982B2E"/>
    <w:rsid w:val="009831E3"/>
    <w:rsid w:val="0098326B"/>
    <w:rsid w:val="00983E42"/>
    <w:rsid w:val="009841CB"/>
    <w:rsid w:val="00984C15"/>
    <w:rsid w:val="00984D59"/>
    <w:rsid w:val="00984E0F"/>
    <w:rsid w:val="00984F77"/>
    <w:rsid w:val="00985014"/>
    <w:rsid w:val="00985093"/>
    <w:rsid w:val="009853D2"/>
    <w:rsid w:val="00985AC2"/>
    <w:rsid w:val="00985BB4"/>
    <w:rsid w:val="00986657"/>
    <w:rsid w:val="00986AA1"/>
    <w:rsid w:val="00990060"/>
    <w:rsid w:val="00990194"/>
    <w:rsid w:val="00990CDE"/>
    <w:rsid w:val="00990E08"/>
    <w:rsid w:val="0099116F"/>
    <w:rsid w:val="009911D1"/>
    <w:rsid w:val="009913EB"/>
    <w:rsid w:val="0099192C"/>
    <w:rsid w:val="00991D31"/>
    <w:rsid w:val="009920FF"/>
    <w:rsid w:val="00992135"/>
    <w:rsid w:val="00992751"/>
    <w:rsid w:val="00992A10"/>
    <w:rsid w:val="00992D4F"/>
    <w:rsid w:val="00992F49"/>
    <w:rsid w:val="009934C1"/>
    <w:rsid w:val="00993595"/>
    <w:rsid w:val="0099369B"/>
    <w:rsid w:val="00993A87"/>
    <w:rsid w:val="00993BD4"/>
    <w:rsid w:val="00993E5A"/>
    <w:rsid w:val="00994105"/>
    <w:rsid w:val="009941E5"/>
    <w:rsid w:val="0099513C"/>
    <w:rsid w:val="00995442"/>
    <w:rsid w:val="00995974"/>
    <w:rsid w:val="009966B6"/>
    <w:rsid w:val="009969AE"/>
    <w:rsid w:val="00997335"/>
    <w:rsid w:val="0099737C"/>
    <w:rsid w:val="00997903"/>
    <w:rsid w:val="009A0315"/>
    <w:rsid w:val="009A03C4"/>
    <w:rsid w:val="009A0B12"/>
    <w:rsid w:val="009A1122"/>
    <w:rsid w:val="009A1F56"/>
    <w:rsid w:val="009A2175"/>
    <w:rsid w:val="009A21BA"/>
    <w:rsid w:val="009A234D"/>
    <w:rsid w:val="009A29B9"/>
    <w:rsid w:val="009A3214"/>
    <w:rsid w:val="009A384E"/>
    <w:rsid w:val="009A3892"/>
    <w:rsid w:val="009A39CD"/>
    <w:rsid w:val="009A3CD2"/>
    <w:rsid w:val="009A45D8"/>
    <w:rsid w:val="009A4982"/>
    <w:rsid w:val="009A4F94"/>
    <w:rsid w:val="009A552D"/>
    <w:rsid w:val="009A56B7"/>
    <w:rsid w:val="009A595C"/>
    <w:rsid w:val="009A6257"/>
    <w:rsid w:val="009A6672"/>
    <w:rsid w:val="009A6B91"/>
    <w:rsid w:val="009A6D9F"/>
    <w:rsid w:val="009A6DE5"/>
    <w:rsid w:val="009A6F54"/>
    <w:rsid w:val="009A786B"/>
    <w:rsid w:val="009A7A42"/>
    <w:rsid w:val="009A7B8C"/>
    <w:rsid w:val="009B0048"/>
    <w:rsid w:val="009B02EA"/>
    <w:rsid w:val="009B0480"/>
    <w:rsid w:val="009B0660"/>
    <w:rsid w:val="009B073D"/>
    <w:rsid w:val="009B0C13"/>
    <w:rsid w:val="009B1368"/>
    <w:rsid w:val="009B1F38"/>
    <w:rsid w:val="009B2103"/>
    <w:rsid w:val="009B27A6"/>
    <w:rsid w:val="009B2B94"/>
    <w:rsid w:val="009B2BBF"/>
    <w:rsid w:val="009B3077"/>
    <w:rsid w:val="009B315A"/>
    <w:rsid w:val="009B357A"/>
    <w:rsid w:val="009B393F"/>
    <w:rsid w:val="009B3D10"/>
    <w:rsid w:val="009B3DA5"/>
    <w:rsid w:val="009B4227"/>
    <w:rsid w:val="009B450B"/>
    <w:rsid w:val="009B46B7"/>
    <w:rsid w:val="009B530E"/>
    <w:rsid w:val="009B5496"/>
    <w:rsid w:val="009B5A30"/>
    <w:rsid w:val="009B6201"/>
    <w:rsid w:val="009B622A"/>
    <w:rsid w:val="009B6345"/>
    <w:rsid w:val="009B6350"/>
    <w:rsid w:val="009B63C2"/>
    <w:rsid w:val="009B7184"/>
    <w:rsid w:val="009B7391"/>
    <w:rsid w:val="009B76C4"/>
    <w:rsid w:val="009B7AC4"/>
    <w:rsid w:val="009B7C4A"/>
    <w:rsid w:val="009C0029"/>
    <w:rsid w:val="009C0941"/>
    <w:rsid w:val="009C128E"/>
    <w:rsid w:val="009C13AA"/>
    <w:rsid w:val="009C1A17"/>
    <w:rsid w:val="009C1EFA"/>
    <w:rsid w:val="009C2843"/>
    <w:rsid w:val="009C289A"/>
    <w:rsid w:val="009C299E"/>
    <w:rsid w:val="009C2AD4"/>
    <w:rsid w:val="009C2C3D"/>
    <w:rsid w:val="009C3093"/>
    <w:rsid w:val="009C3971"/>
    <w:rsid w:val="009C3D04"/>
    <w:rsid w:val="009C3F1E"/>
    <w:rsid w:val="009C414C"/>
    <w:rsid w:val="009C469C"/>
    <w:rsid w:val="009C4BC8"/>
    <w:rsid w:val="009C4CE0"/>
    <w:rsid w:val="009C4FB6"/>
    <w:rsid w:val="009C55A4"/>
    <w:rsid w:val="009C5B9D"/>
    <w:rsid w:val="009C6150"/>
    <w:rsid w:val="009C6586"/>
    <w:rsid w:val="009C6873"/>
    <w:rsid w:val="009C6F6C"/>
    <w:rsid w:val="009C7321"/>
    <w:rsid w:val="009C75B4"/>
    <w:rsid w:val="009C7A1A"/>
    <w:rsid w:val="009C7B69"/>
    <w:rsid w:val="009C7D4E"/>
    <w:rsid w:val="009C7FAE"/>
    <w:rsid w:val="009D09E0"/>
    <w:rsid w:val="009D1449"/>
    <w:rsid w:val="009D1953"/>
    <w:rsid w:val="009D1C7E"/>
    <w:rsid w:val="009D1D95"/>
    <w:rsid w:val="009D2201"/>
    <w:rsid w:val="009D2731"/>
    <w:rsid w:val="009D2A78"/>
    <w:rsid w:val="009D2CF7"/>
    <w:rsid w:val="009D2E08"/>
    <w:rsid w:val="009D2F1F"/>
    <w:rsid w:val="009D2FB2"/>
    <w:rsid w:val="009D3126"/>
    <w:rsid w:val="009D3870"/>
    <w:rsid w:val="009D39EE"/>
    <w:rsid w:val="009D3BE3"/>
    <w:rsid w:val="009D3DDF"/>
    <w:rsid w:val="009D3F9A"/>
    <w:rsid w:val="009D425F"/>
    <w:rsid w:val="009D58DF"/>
    <w:rsid w:val="009D5CCE"/>
    <w:rsid w:val="009D64DB"/>
    <w:rsid w:val="009D6A77"/>
    <w:rsid w:val="009D6CEA"/>
    <w:rsid w:val="009D6DE0"/>
    <w:rsid w:val="009D6F98"/>
    <w:rsid w:val="009D7840"/>
    <w:rsid w:val="009D7CF9"/>
    <w:rsid w:val="009E0440"/>
    <w:rsid w:val="009E052C"/>
    <w:rsid w:val="009E06C4"/>
    <w:rsid w:val="009E1B49"/>
    <w:rsid w:val="009E1F1F"/>
    <w:rsid w:val="009E20C9"/>
    <w:rsid w:val="009E37AC"/>
    <w:rsid w:val="009E3B89"/>
    <w:rsid w:val="009E421D"/>
    <w:rsid w:val="009E4350"/>
    <w:rsid w:val="009E45AF"/>
    <w:rsid w:val="009E4925"/>
    <w:rsid w:val="009E4A07"/>
    <w:rsid w:val="009E4CE1"/>
    <w:rsid w:val="009E568A"/>
    <w:rsid w:val="009E58B6"/>
    <w:rsid w:val="009E5DE7"/>
    <w:rsid w:val="009E637E"/>
    <w:rsid w:val="009E6626"/>
    <w:rsid w:val="009E6D90"/>
    <w:rsid w:val="009E6EDF"/>
    <w:rsid w:val="009E704A"/>
    <w:rsid w:val="009E70EF"/>
    <w:rsid w:val="009E73A0"/>
    <w:rsid w:val="009E76E1"/>
    <w:rsid w:val="009E7A4A"/>
    <w:rsid w:val="009E7A4E"/>
    <w:rsid w:val="009F013D"/>
    <w:rsid w:val="009F014F"/>
    <w:rsid w:val="009F02DC"/>
    <w:rsid w:val="009F0334"/>
    <w:rsid w:val="009F045F"/>
    <w:rsid w:val="009F06FB"/>
    <w:rsid w:val="009F0AF0"/>
    <w:rsid w:val="009F0C3B"/>
    <w:rsid w:val="009F0EAD"/>
    <w:rsid w:val="009F14B6"/>
    <w:rsid w:val="009F166F"/>
    <w:rsid w:val="009F187A"/>
    <w:rsid w:val="009F18D7"/>
    <w:rsid w:val="009F20CD"/>
    <w:rsid w:val="009F2470"/>
    <w:rsid w:val="009F2AE1"/>
    <w:rsid w:val="009F2C48"/>
    <w:rsid w:val="009F3930"/>
    <w:rsid w:val="009F3A55"/>
    <w:rsid w:val="009F3F7E"/>
    <w:rsid w:val="009F417D"/>
    <w:rsid w:val="009F4318"/>
    <w:rsid w:val="009F446C"/>
    <w:rsid w:val="009F4487"/>
    <w:rsid w:val="009F44B1"/>
    <w:rsid w:val="009F4609"/>
    <w:rsid w:val="009F46C5"/>
    <w:rsid w:val="009F4920"/>
    <w:rsid w:val="009F5348"/>
    <w:rsid w:val="009F543F"/>
    <w:rsid w:val="009F5487"/>
    <w:rsid w:val="009F60E4"/>
    <w:rsid w:val="009F6274"/>
    <w:rsid w:val="009F63BA"/>
    <w:rsid w:val="009F6939"/>
    <w:rsid w:val="009F6C4C"/>
    <w:rsid w:val="009F6DBB"/>
    <w:rsid w:val="009F6EFD"/>
    <w:rsid w:val="009F7183"/>
    <w:rsid w:val="009F7274"/>
    <w:rsid w:val="009F7BB8"/>
    <w:rsid w:val="009F7C8E"/>
    <w:rsid w:val="009F7D35"/>
    <w:rsid w:val="00A00167"/>
    <w:rsid w:val="00A00705"/>
    <w:rsid w:val="00A0074A"/>
    <w:rsid w:val="00A01204"/>
    <w:rsid w:val="00A01696"/>
    <w:rsid w:val="00A02371"/>
    <w:rsid w:val="00A02869"/>
    <w:rsid w:val="00A03542"/>
    <w:rsid w:val="00A03949"/>
    <w:rsid w:val="00A04138"/>
    <w:rsid w:val="00A04254"/>
    <w:rsid w:val="00A043F3"/>
    <w:rsid w:val="00A0440B"/>
    <w:rsid w:val="00A0459E"/>
    <w:rsid w:val="00A04954"/>
    <w:rsid w:val="00A04BFD"/>
    <w:rsid w:val="00A05A78"/>
    <w:rsid w:val="00A05C94"/>
    <w:rsid w:val="00A063CD"/>
    <w:rsid w:val="00A0661B"/>
    <w:rsid w:val="00A06D5B"/>
    <w:rsid w:val="00A06F7E"/>
    <w:rsid w:val="00A075A3"/>
    <w:rsid w:val="00A07782"/>
    <w:rsid w:val="00A07B87"/>
    <w:rsid w:val="00A07C39"/>
    <w:rsid w:val="00A07D09"/>
    <w:rsid w:val="00A101BB"/>
    <w:rsid w:val="00A102A9"/>
    <w:rsid w:val="00A107AF"/>
    <w:rsid w:val="00A10924"/>
    <w:rsid w:val="00A11094"/>
    <w:rsid w:val="00A110C8"/>
    <w:rsid w:val="00A11114"/>
    <w:rsid w:val="00A117DF"/>
    <w:rsid w:val="00A11C58"/>
    <w:rsid w:val="00A11D0C"/>
    <w:rsid w:val="00A11E91"/>
    <w:rsid w:val="00A11EDA"/>
    <w:rsid w:val="00A12045"/>
    <w:rsid w:val="00A12674"/>
    <w:rsid w:val="00A12888"/>
    <w:rsid w:val="00A12B49"/>
    <w:rsid w:val="00A12D21"/>
    <w:rsid w:val="00A1305C"/>
    <w:rsid w:val="00A136A2"/>
    <w:rsid w:val="00A1388B"/>
    <w:rsid w:val="00A138C4"/>
    <w:rsid w:val="00A14A29"/>
    <w:rsid w:val="00A14A8B"/>
    <w:rsid w:val="00A14C97"/>
    <w:rsid w:val="00A15021"/>
    <w:rsid w:val="00A151C8"/>
    <w:rsid w:val="00A15E49"/>
    <w:rsid w:val="00A16B96"/>
    <w:rsid w:val="00A171EF"/>
    <w:rsid w:val="00A1756C"/>
    <w:rsid w:val="00A176D1"/>
    <w:rsid w:val="00A177B2"/>
    <w:rsid w:val="00A20640"/>
    <w:rsid w:val="00A215C7"/>
    <w:rsid w:val="00A21BD5"/>
    <w:rsid w:val="00A21CD9"/>
    <w:rsid w:val="00A222A5"/>
    <w:rsid w:val="00A224AE"/>
    <w:rsid w:val="00A226EB"/>
    <w:rsid w:val="00A2270B"/>
    <w:rsid w:val="00A22D32"/>
    <w:rsid w:val="00A23269"/>
    <w:rsid w:val="00A24144"/>
    <w:rsid w:val="00A24628"/>
    <w:rsid w:val="00A247CF"/>
    <w:rsid w:val="00A247E4"/>
    <w:rsid w:val="00A24889"/>
    <w:rsid w:val="00A24968"/>
    <w:rsid w:val="00A24B2F"/>
    <w:rsid w:val="00A24D38"/>
    <w:rsid w:val="00A24E2A"/>
    <w:rsid w:val="00A24E45"/>
    <w:rsid w:val="00A2511A"/>
    <w:rsid w:val="00A25B9F"/>
    <w:rsid w:val="00A25FBD"/>
    <w:rsid w:val="00A26B36"/>
    <w:rsid w:val="00A26C14"/>
    <w:rsid w:val="00A2760E"/>
    <w:rsid w:val="00A27766"/>
    <w:rsid w:val="00A27D39"/>
    <w:rsid w:val="00A27DF0"/>
    <w:rsid w:val="00A27EE4"/>
    <w:rsid w:val="00A27F3E"/>
    <w:rsid w:val="00A30B0A"/>
    <w:rsid w:val="00A30BDF"/>
    <w:rsid w:val="00A30BE4"/>
    <w:rsid w:val="00A31453"/>
    <w:rsid w:val="00A31872"/>
    <w:rsid w:val="00A31C6A"/>
    <w:rsid w:val="00A320B2"/>
    <w:rsid w:val="00A3216D"/>
    <w:rsid w:val="00A328CC"/>
    <w:rsid w:val="00A329EA"/>
    <w:rsid w:val="00A32BE0"/>
    <w:rsid w:val="00A32EDD"/>
    <w:rsid w:val="00A32F98"/>
    <w:rsid w:val="00A33069"/>
    <w:rsid w:val="00A33245"/>
    <w:rsid w:val="00A3333A"/>
    <w:rsid w:val="00A337CE"/>
    <w:rsid w:val="00A33B5B"/>
    <w:rsid w:val="00A33D87"/>
    <w:rsid w:val="00A341D3"/>
    <w:rsid w:val="00A34AA6"/>
    <w:rsid w:val="00A34B35"/>
    <w:rsid w:val="00A34BD4"/>
    <w:rsid w:val="00A34D3F"/>
    <w:rsid w:val="00A34ECE"/>
    <w:rsid w:val="00A35E28"/>
    <w:rsid w:val="00A3603D"/>
    <w:rsid w:val="00A3701B"/>
    <w:rsid w:val="00A3702B"/>
    <w:rsid w:val="00A4010C"/>
    <w:rsid w:val="00A40287"/>
    <w:rsid w:val="00A40A50"/>
    <w:rsid w:val="00A40A91"/>
    <w:rsid w:val="00A40B46"/>
    <w:rsid w:val="00A41125"/>
    <w:rsid w:val="00A412C8"/>
    <w:rsid w:val="00A415AF"/>
    <w:rsid w:val="00A4162A"/>
    <w:rsid w:val="00A41B02"/>
    <w:rsid w:val="00A41C2C"/>
    <w:rsid w:val="00A41C3E"/>
    <w:rsid w:val="00A41EC2"/>
    <w:rsid w:val="00A42150"/>
    <w:rsid w:val="00A42534"/>
    <w:rsid w:val="00A427CD"/>
    <w:rsid w:val="00A42912"/>
    <w:rsid w:val="00A42C35"/>
    <w:rsid w:val="00A42D46"/>
    <w:rsid w:val="00A43668"/>
    <w:rsid w:val="00A4385E"/>
    <w:rsid w:val="00A43AD0"/>
    <w:rsid w:val="00A43E90"/>
    <w:rsid w:val="00A43EB8"/>
    <w:rsid w:val="00A4458F"/>
    <w:rsid w:val="00A4472E"/>
    <w:rsid w:val="00A44C98"/>
    <w:rsid w:val="00A44F9F"/>
    <w:rsid w:val="00A450FC"/>
    <w:rsid w:val="00A45134"/>
    <w:rsid w:val="00A454BF"/>
    <w:rsid w:val="00A45604"/>
    <w:rsid w:val="00A45670"/>
    <w:rsid w:val="00A4668A"/>
    <w:rsid w:val="00A4693D"/>
    <w:rsid w:val="00A46CBC"/>
    <w:rsid w:val="00A46D86"/>
    <w:rsid w:val="00A4745C"/>
    <w:rsid w:val="00A4746D"/>
    <w:rsid w:val="00A47B1F"/>
    <w:rsid w:val="00A47CA5"/>
    <w:rsid w:val="00A47DC6"/>
    <w:rsid w:val="00A47EF1"/>
    <w:rsid w:val="00A504CD"/>
    <w:rsid w:val="00A5080E"/>
    <w:rsid w:val="00A508B2"/>
    <w:rsid w:val="00A508D2"/>
    <w:rsid w:val="00A50FE2"/>
    <w:rsid w:val="00A5106B"/>
    <w:rsid w:val="00A5195C"/>
    <w:rsid w:val="00A51B39"/>
    <w:rsid w:val="00A51B9A"/>
    <w:rsid w:val="00A51D1D"/>
    <w:rsid w:val="00A51F24"/>
    <w:rsid w:val="00A5276B"/>
    <w:rsid w:val="00A52A48"/>
    <w:rsid w:val="00A52BBE"/>
    <w:rsid w:val="00A52FD3"/>
    <w:rsid w:val="00A53247"/>
    <w:rsid w:val="00A532A9"/>
    <w:rsid w:val="00A53626"/>
    <w:rsid w:val="00A53702"/>
    <w:rsid w:val="00A537A8"/>
    <w:rsid w:val="00A53893"/>
    <w:rsid w:val="00A539BD"/>
    <w:rsid w:val="00A54084"/>
    <w:rsid w:val="00A54722"/>
    <w:rsid w:val="00A54F42"/>
    <w:rsid w:val="00A5510B"/>
    <w:rsid w:val="00A551F8"/>
    <w:rsid w:val="00A5634E"/>
    <w:rsid w:val="00A5650F"/>
    <w:rsid w:val="00A56914"/>
    <w:rsid w:val="00A56BDD"/>
    <w:rsid w:val="00A57923"/>
    <w:rsid w:val="00A57D1F"/>
    <w:rsid w:val="00A57FA2"/>
    <w:rsid w:val="00A60068"/>
    <w:rsid w:val="00A6038E"/>
    <w:rsid w:val="00A60D41"/>
    <w:rsid w:val="00A6153A"/>
    <w:rsid w:val="00A617D6"/>
    <w:rsid w:val="00A6210E"/>
    <w:rsid w:val="00A625BC"/>
    <w:rsid w:val="00A62827"/>
    <w:rsid w:val="00A62BFD"/>
    <w:rsid w:val="00A631BD"/>
    <w:rsid w:val="00A6400B"/>
    <w:rsid w:val="00A64109"/>
    <w:rsid w:val="00A644F2"/>
    <w:rsid w:val="00A6515C"/>
    <w:rsid w:val="00A65244"/>
    <w:rsid w:val="00A6537F"/>
    <w:rsid w:val="00A6594F"/>
    <w:rsid w:val="00A65D7D"/>
    <w:rsid w:val="00A65DF7"/>
    <w:rsid w:val="00A662F9"/>
    <w:rsid w:val="00A668F1"/>
    <w:rsid w:val="00A669BA"/>
    <w:rsid w:val="00A66B48"/>
    <w:rsid w:val="00A66BD8"/>
    <w:rsid w:val="00A66C48"/>
    <w:rsid w:val="00A66FA9"/>
    <w:rsid w:val="00A671F7"/>
    <w:rsid w:val="00A672F7"/>
    <w:rsid w:val="00A67724"/>
    <w:rsid w:val="00A67D83"/>
    <w:rsid w:val="00A7040B"/>
    <w:rsid w:val="00A704E0"/>
    <w:rsid w:val="00A70736"/>
    <w:rsid w:val="00A70BE3"/>
    <w:rsid w:val="00A70DB2"/>
    <w:rsid w:val="00A7156B"/>
    <w:rsid w:val="00A719A5"/>
    <w:rsid w:val="00A71D54"/>
    <w:rsid w:val="00A71EAC"/>
    <w:rsid w:val="00A721B6"/>
    <w:rsid w:val="00A72408"/>
    <w:rsid w:val="00A72B9A"/>
    <w:rsid w:val="00A72EA8"/>
    <w:rsid w:val="00A737B3"/>
    <w:rsid w:val="00A74419"/>
    <w:rsid w:val="00A7477C"/>
    <w:rsid w:val="00A7513E"/>
    <w:rsid w:val="00A7572D"/>
    <w:rsid w:val="00A75817"/>
    <w:rsid w:val="00A7597A"/>
    <w:rsid w:val="00A759E9"/>
    <w:rsid w:val="00A76119"/>
    <w:rsid w:val="00A7666B"/>
    <w:rsid w:val="00A7696A"/>
    <w:rsid w:val="00A76B88"/>
    <w:rsid w:val="00A76E53"/>
    <w:rsid w:val="00A77380"/>
    <w:rsid w:val="00A773DE"/>
    <w:rsid w:val="00A77407"/>
    <w:rsid w:val="00A777F3"/>
    <w:rsid w:val="00A779CA"/>
    <w:rsid w:val="00A802B6"/>
    <w:rsid w:val="00A80777"/>
    <w:rsid w:val="00A80984"/>
    <w:rsid w:val="00A8175D"/>
    <w:rsid w:val="00A817A2"/>
    <w:rsid w:val="00A82020"/>
    <w:rsid w:val="00A82566"/>
    <w:rsid w:val="00A82736"/>
    <w:rsid w:val="00A8286A"/>
    <w:rsid w:val="00A828AB"/>
    <w:rsid w:val="00A82DAA"/>
    <w:rsid w:val="00A82F29"/>
    <w:rsid w:val="00A837C1"/>
    <w:rsid w:val="00A839F3"/>
    <w:rsid w:val="00A8400F"/>
    <w:rsid w:val="00A843F3"/>
    <w:rsid w:val="00A84654"/>
    <w:rsid w:val="00A85F86"/>
    <w:rsid w:val="00A862F0"/>
    <w:rsid w:val="00A863A1"/>
    <w:rsid w:val="00A8656A"/>
    <w:rsid w:val="00A8672D"/>
    <w:rsid w:val="00A87CF8"/>
    <w:rsid w:val="00A908BC"/>
    <w:rsid w:val="00A910EF"/>
    <w:rsid w:val="00A911B9"/>
    <w:rsid w:val="00A914C8"/>
    <w:rsid w:val="00A9173B"/>
    <w:rsid w:val="00A918EE"/>
    <w:rsid w:val="00A9195B"/>
    <w:rsid w:val="00A91C16"/>
    <w:rsid w:val="00A91E1A"/>
    <w:rsid w:val="00A91EF4"/>
    <w:rsid w:val="00A927A1"/>
    <w:rsid w:val="00A92EB4"/>
    <w:rsid w:val="00A92FE9"/>
    <w:rsid w:val="00A933D3"/>
    <w:rsid w:val="00A93A0E"/>
    <w:rsid w:val="00A93D58"/>
    <w:rsid w:val="00A95833"/>
    <w:rsid w:val="00A961AF"/>
    <w:rsid w:val="00A9719F"/>
    <w:rsid w:val="00A973C1"/>
    <w:rsid w:val="00A979BB"/>
    <w:rsid w:val="00A97AD9"/>
    <w:rsid w:val="00A97CA3"/>
    <w:rsid w:val="00AA0A79"/>
    <w:rsid w:val="00AA1247"/>
    <w:rsid w:val="00AA177E"/>
    <w:rsid w:val="00AA19E0"/>
    <w:rsid w:val="00AA1A04"/>
    <w:rsid w:val="00AA1DBD"/>
    <w:rsid w:val="00AA2BB9"/>
    <w:rsid w:val="00AA374D"/>
    <w:rsid w:val="00AA3F7F"/>
    <w:rsid w:val="00AA3FC0"/>
    <w:rsid w:val="00AA401F"/>
    <w:rsid w:val="00AA4251"/>
    <w:rsid w:val="00AA42E7"/>
    <w:rsid w:val="00AA4338"/>
    <w:rsid w:val="00AA4418"/>
    <w:rsid w:val="00AA491C"/>
    <w:rsid w:val="00AA53DD"/>
    <w:rsid w:val="00AA6481"/>
    <w:rsid w:val="00AA6EF4"/>
    <w:rsid w:val="00AA71A5"/>
    <w:rsid w:val="00AA7419"/>
    <w:rsid w:val="00AB00CD"/>
    <w:rsid w:val="00AB076C"/>
    <w:rsid w:val="00AB0C20"/>
    <w:rsid w:val="00AB12BF"/>
    <w:rsid w:val="00AB1E95"/>
    <w:rsid w:val="00AB2152"/>
    <w:rsid w:val="00AB23B1"/>
    <w:rsid w:val="00AB2509"/>
    <w:rsid w:val="00AB289C"/>
    <w:rsid w:val="00AB2C94"/>
    <w:rsid w:val="00AB2D0E"/>
    <w:rsid w:val="00AB31A3"/>
    <w:rsid w:val="00AB3418"/>
    <w:rsid w:val="00AB355D"/>
    <w:rsid w:val="00AB3634"/>
    <w:rsid w:val="00AB36CE"/>
    <w:rsid w:val="00AB376C"/>
    <w:rsid w:val="00AB3A83"/>
    <w:rsid w:val="00AB3C68"/>
    <w:rsid w:val="00AB44CE"/>
    <w:rsid w:val="00AB4797"/>
    <w:rsid w:val="00AB4B0E"/>
    <w:rsid w:val="00AB4CB7"/>
    <w:rsid w:val="00AB4D43"/>
    <w:rsid w:val="00AB56C5"/>
    <w:rsid w:val="00AB6172"/>
    <w:rsid w:val="00AB68F3"/>
    <w:rsid w:val="00AB7391"/>
    <w:rsid w:val="00AB75B5"/>
    <w:rsid w:val="00AB7953"/>
    <w:rsid w:val="00AB7B61"/>
    <w:rsid w:val="00AC00E1"/>
    <w:rsid w:val="00AC04FB"/>
    <w:rsid w:val="00AC0608"/>
    <w:rsid w:val="00AC0A90"/>
    <w:rsid w:val="00AC0B75"/>
    <w:rsid w:val="00AC10FF"/>
    <w:rsid w:val="00AC136A"/>
    <w:rsid w:val="00AC1560"/>
    <w:rsid w:val="00AC175B"/>
    <w:rsid w:val="00AC1C46"/>
    <w:rsid w:val="00AC1CB3"/>
    <w:rsid w:val="00AC231E"/>
    <w:rsid w:val="00AC266E"/>
    <w:rsid w:val="00AC28B7"/>
    <w:rsid w:val="00AC28C1"/>
    <w:rsid w:val="00AC2A8B"/>
    <w:rsid w:val="00AC31BA"/>
    <w:rsid w:val="00AC34C5"/>
    <w:rsid w:val="00AC3B51"/>
    <w:rsid w:val="00AC3B8B"/>
    <w:rsid w:val="00AC4630"/>
    <w:rsid w:val="00AC46CE"/>
    <w:rsid w:val="00AC4947"/>
    <w:rsid w:val="00AC52FB"/>
    <w:rsid w:val="00AC552D"/>
    <w:rsid w:val="00AC566A"/>
    <w:rsid w:val="00AC59FC"/>
    <w:rsid w:val="00AC5E5F"/>
    <w:rsid w:val="00AC6786"/>
    <w:rsid w:val="00AC6811"/>
    <w:rsid w:val="00AC68AF"/>
    <w:rsid w:val="00AC6A13"/>
    <w:rsid w:val="00AC7579"/>
    <w:rsid w:val="00AC7597"/>
    <w:rsid w:val="00AC7700"/>
    <w:rsid w:val="00AC79BD"/>
    <w:rsid w:val="00AC7B17"/>
    <w:rsid w:val="00AC7D6B"/>
    <w:rsid w:val="00AC7D7E"/>
    <w:rsid w:val="00AC7FC7"/>
    <w:rsid w:val="00AD019A"/>
    <w:rsid w:val="00AD0211"/>
    <w:rsid w:val="00AD025F"/>
    <w:rsid w:val="00AD0292"/>
    <w:rsid w:val="00AD03A4"/>
    <w:rsid w:val="00AD0DF2"/>
    <w:rsid w:val="00AD115D"/>
    <w:rsid w:val="00AD11CA"/>
    <w:rsid w:val="00AD1605"/>
    <w:rsid w:val="00AD24FF"/>
    <w:rsid w:val="00AD2654"/>
    <w:rsid w:val="00AD265B"/>
    <w:rsid w:val="00AD2C54"/>
    <w:rsid w:val="00AD2D36"/>
    <w:rsid w:val="00AD3107"/>
    <w:rsid w:val="00AD33AE"/>
    <w:rsid w:val="00AD376F"/>
    <w:rsid w:val="00AD3A27"/>
    <w:rsid w:val="00AD3D01"/>
    <w:rsid w:val="00AD4877"/>
    <w:rsid w:val="00AD4C37"/>
    <w:rsid w:val="00AD4D15"/>
    <w:rsid w:val="00AD53AA"/>
    <w:rsid w:val="00AD568F"/>
    <w:rsid w:val="00AD5983"/>
    <w:rsid w:val="00AD62BA"/>
    <w:rsid w:val="00AD6515"/>
    <w:rsid w:val="00AD676D"/>
    <w:rsid w:val="00AD6A48"/>
    <w:rsid w:val="00AD6C4E"/>
    <w:rsid w:val="00AD6DF1"/>
    <w:rsid w:val="00AD6EEB"/>
    <w:rsid w:val="00AD6FA0"/>
    <w:rsid w:val="00AD711B"/>
    <w:rsid w:val="00AD7577"/>
    <w:rsid w:val="00AD7E5F"/>
    <w:rsid w:val="00AE060A"/>
    <w:rsid w:val="00AE0CD4"/>
    <w:rsid w:val="00AE10C1"/>
    <w:rsid w:val="00AE1F84"/>
    <w:rsid w:val="00AE23B1"/>
    <w:rsid w:val="00AE2582"/>
    <w:rsid w:val="00AE2B06"/>
    <w:rsid w:val="00AE2B94"/>
    <w:rsid w:val="00AE2D3D"/>
    <w:rsid w:val="00AE2DC7"/>
    <w:rsid w:val="00AE32FE"/>
    <w:rsid w:val="00AE331A"/>
    <w:rsid w:val="00AE344C"/>
    <w:rsid w:val="00AE397F"/>
    <w:rsid w:val="00AE3D3A"/>
    <w:rsid w:val="00AE4AFA"/>
    <w:rsid w:val="00AE5246"/>
    <w:rsid w:val="00AE5847"/>
    <w:rsid w:val="00AE5908"/>
    <w:rsid w:val="00AE5A81"/>
    <w:rsid w:val="00AE5DB0"/>
    <w:rsid w:val="00AE5FA9"/>
    <w:rsid w:val="00AE6032"/>
    <w:rsid w:val="00AE607D"/>
    <w:rsid w:val="00AE67F4"/>
    <w:rsid w:val="00AE69AF"/>
    <w:rsid w:val="00AE6DE1"/>
    <w:rsid w:val="00AF01AE"/>
    <w:rsid w:val="00AF0784"/>
    <w:rsid w:val="00AF0803"/>
    <w:rsid w:val="00AF1A7B"/>
    <w:rsid w:val="00AF21DE"/>
    <w:rsid w:val="00AF2512"/>
    <w:rsid w:val="00AF2A6C"/>
    <w:rsid w:val="00AF2C56"/>
    <w:rsid w:val="00AF336A"/>
    <w:rsid w:val="00AF375F"/>
    <w:rsid w:val="00AF4512"/>
    <w:rsid w:val="00AF451C"/>
    <w:rsid w:val="00AF489C"/>
    <w:rsid w:val="00AF4A7C"/>
    <w:rsid w:val="00AF53D7"/>
    <w:rsid w:val="00AF5DDC"/>
    <w:rsid w:val="00AF5E24"/>
    <w:rsid w:val="00AF63D1"/>
    <w:rsid w:val="00AF6AA7"/>
    <w:rsid w:val="00AF6AE0"/>
    <w:rsid w:val="00AF759D"/>
    <w:rsid w:val="00AF770B"/>
    <w:rsid w:val="00AF7728"/>
    <w:rsid w:val="00B00679"/>
    <w:rsid w:val="00B010BF"/>
    <w:rsid w:val="00B011CE"/>
    <w:rsid w:val="00B011F9"/>
    <w:rsid w:val="00B01C90"/>
    <w:rsid w:val="00B01F6A"/>
    <w:rsid w:val="00B0213C"/>
    <w:rsid w:val="00B021E0"/>
    <w:rsid w:val="00B0275A"/>
    <w:rsid w:val="00B02C13"/>
    <w:rsid w:val="00B02EE7"/>
    <w:rsid w:val="00B0318E"/>
    <w:rsid w:val="00B034BF"/>
    <w:rsid w:val="00B0389E"/>
    <w:rsid w:val="00B03F75"/>
    <w:rsid w:val="00B046EC"/>
    <w:rsid w:val="00B04724"/>
    <w:rsid w:val="00B0478C"/>
    <w:rsid w:val="00B050AF"/>
    <w:rsid w:val="00B05391"/>
    <w:rsid w:val="00B0560C"/>
    <w:rsid w:val="00B0597C"/>
    <w:rsid w:val="00B06027"/>
    <w:rsid w:val="00B06245"/>
    <w:rsid w:val="00B06686"/>
    <w:rsid w:val="00B06EB4"/>
    <w:rsid w:val="00B06ECC"/>
    <w:rsid w:val="00B0717E"/>
    <w:rsid w:val="00B07272"/>
    <w:rsid w:val="00B078FE"/>
    <w:rsid w:val="00B07BCC"/>
    <w:rsid w:val="00B07CCD"/>
    <w:rsid w:val="00B07D3B"/>
    <w:rsid w:val="00B1043B"/>
    <w:rsid w:val="00B10BDB"/>
    <w:rsid w:val="00B10C60"/>
    <w:rsid w:val="00B118DF"/>
    <w:rsid w:val="00B119C8"/>
    <w:rsid w:val="00B11AF9"/>
    <w:rsid w:val="00B12112"/>
    <w:rsid w:val="00B122AE"/>
    <w:rsid w:val="00B12EBB"/>
    <w:rsid w:val="00B12F1C"/>
    <w:rsid w:val="00B13813"/>
    <w:rsid w:val="00B13CDD"/>
    <w:rsid w:val="00B145D7"/>
    <w:rsid w:val="00B14B4A"/>
    <w:rsid w:val="00B14F12"/>
    <w:rsid w:val="00B14F1F"/>
    <w:rsid w:val="00B15D1E"/>
    <w:rsid w:val="00B16495"/>
    <w:rsid w:val="00B16D7C"/>
    <w:rsid w:val="00B16FA3"/>
    <w:rsid w:val="00B17C2A"/>
    <w:rsid w:val="00B20134"/>
    <w:rsid w:val="00B20215"/>
    <w:rsid w:val="00B2030F"/>
    <w:rsid w:val="00B20555"/>
    <w:rsid w:val="00B20746"/>
    <w:rsid w:val="00B20F8C"/>
    <w:rsid w:val="00B217F1"/>
    <w:rsid w:val="00B2189C"/>
    <w:rsid w:val="00B21A2B"/>
    <w:rsid w:val="00B21DC6"/>
    <w:rsid w:val="00B21E1F"/>
    <w:rsid w:val="00B21F3C"/>
    <w:rsid w:val="00B22012"/>
    <w:rsid w:val="00B2257E"/>
    <w:rsid w:val="00B22FE2"/>
    <w:rsid w:val="00B231A5"/>
    <w:rsid w:val="00B23657"/>
    <w:rsid w:val="00B23AF7"/>
    <w:rsid w:val="00B243BF"/>
    <w:rsid w:val="00B244AD"/>
    <w:rsid w:val="00B249B9"/>
    <w:rsid w:val="00B24D78"/>
    <w:rsid w:val="00B250B5"/>
    <w:rsid w:val="00B250EA"/>
    <w:rsid w:val="00B257A0"/>
    <w:rsid w:val="00B257DD"/>
    <w:rsid w:val="00B25A27"/>
    <w:rsid w:val="00B25CC1"/>
    <w:rsid w:val="00B25DFB"/>
    <w:rsid w:val="00B25E3D"/>
    <w:rsid w:val="00B25EF4"/>
    <w:rsid w:val="00B260C9"/>
    <w:rsid w:val="00B2646C"/>
    <w:rsid w:val="00B26861"/>
    <w:rsid w:val="00B26AAC"/>
    <w:rsid w:val="00B26B3D"/>
    <w:rsid w:val="00B26E6D"/>
    <w:rsid w:val="00B27099"/>
    <w:rsid w:val="00B27389"/>
    <w:rsid w:val="00B2790F"/>
    <w:rsid w:val="00B27918"/>
    <w:rsid w:val="00B27C9A"/>
    <w:rsid w:val="00B27FC4"/>
    <w:rsid w:val="00B30864"/>
    <w:rsid w:val="00B30C40"/>
    <w:rsid w:val="00B30E65"/>
    <w:rsid w:val="00B30F8C"/>
    <w:rsid w:val="00B311B1"/>
    <w:rsid w:val="00B312A3"/>
    <w:rsid w:val="00B31BFF"/>
    <w:rsid w:val="00B31FEE"/>
    <w:rsid w:val="00B32A0E"/>
    <w:rsid w:val="00B330F5"/>
    <w:rsid w:val="00B333C3"/>
    <w:rsid w:val="00B33436"/>
    <w:rsid w:val="00B33C75"/>
    <w:rsid w:val="00B33DC2"/>
    <w:rsid w:val="00B33E96"/>
    <w:rsid w:val="00B33F76"/>
    <w:rsid w:val="00B3402D"/>
    <w:rsid w:val="00B34043"/>
    <w:rsid w:val="00B34398"/>
    <w:rsid w:val="00B348D5"/>
    <w:rsid w:val="00B3502E"/>
    <w:rsid w:val="00B350CF"/>
    <w:rsid w:val="00B3536E"/>
    <w:rsid w:val="00B35D9D"/>
    <w:rsid w:val="00B35FCB"/>
    <w:rsid w:val="00B361A0"/>
    <w:rsid w:val="00B36947"/>
    <w:rsid w:val="00B36ECA"/>
    <w:rsid w:val="00B36FB3"/>
    <w:rsid w:val="00B373A7"/>
    <w:rsid w:val="00B401A1"/>
    <w:rsid w:val="00B401CF"/>
    <w:rsid w:val="00B4059E"/>
    <w:rsid w:val="00B406CF"/>
    <w:rsid w:val="00B40CB1"/>
    <w:rsid w:val="00B41477"/>
    <w:rsid w:val="00B415EF"/>
    <w:rsid w:val="00B41836"/>
    <w:rsid w:val="00B41B29"/>
    <w:rsid w:val="00B41C48"/>
    <w:rsid w:val="00B4224A"/>
    <w:rsid w:val="00B425EC"/>
    <w:rsid w:val="00B42866"/>
    <w:rsid w:val="00B42B31"/>
    <w:rsid w:val="00B433FE"/>
    <w:rsid w:val="00B435FF"/>
    <w:rsid w:val="00B43F05"/>
    <w:rsid w:val="00B44209"/>
    <w:rsid w:val="00B444FD"/>
    <w:rsid w:val="00B44606"/>
    <w:rsid w:val="00B44871"/>
    <w:rsid w:val="00B448D1"/>
    <w:rsid w:val="00B448E7"/>
    <w:rsid w:val="00B448EC"/>
    <w:rsid w:val="00B44F8E"/>
    <w:rsid w:val="00B451E2"/>
    <w:rsid w:val="00B453D0"/>
    <w:rsid w:val="00B45519"/>
    <w:rsid w:val="00B45547"/>
    <w:rsid w:val="00B45FB7"/>
    <w:rsid w:val="00B462B8"/>
    <w:rsid w:val="00B4653F"/>
    <w:rsid w:val="00B465EA"/>
    <w:rsid w:val="00B4692D"/>
    <w:rsid w:val="00B46F71"/>
    <w:rsid w:val="00B47028"/>
    <w:rsid w:val="00B4709F"/>
    <w:rsid w:val="00B47196"/>
    <w:rsid w:val="00B47385"/>
    <w:rsid w:val="00B47661"/>
    <w:rsid w:val="00B47CAB"/>
    <w:rsid w:val="00B47FF3"/>
    <w:rsid w:val="00B50126"/>
    <w:rsid w:val="00B50723"/>
    <w:rsid w:val="00B50E40"/>
    <w:rsid w:val="00B512A0"/>
    <w:rsid w:val="00B51B48"/>
    <w:rsid w:val="00B51CA7"/>
    <w:rsid w:val="00B51F8C"/>
    <w:rsid w:val="00B52878"/>
    <w:rsid w:val="00B5301D"/>
    <w:rsid w:val="00B5337A"/>
    <w:rsid w:val="00B5351D"/>
    <w:rsid w:val="00B535C7"/>
    <w:rsid w:val="00B53633"/>
    <w:rsid w:val="00B53975"/>
    <w:rsid w:val="00B53A7F"/>
    <w:rsid w:val="00B53E03"/>
    <w:rsid w:val="00B54884"/>
    <w:rsid w:val="00B54B87"/>
    <w:rsid w:val="00B54BBF"/>
    <w:rsid w:val="00B54E4C"/>
    <w:rsid w:val="00B54F3A"/>
    <w:rsid w:val="00B54FC0"/>
    <w:rsid w:val="00B55B47"/>
    <w:rsid w:val="00B5639F"/>
    <w:rsid w:val="00B56BD7"/>
    <w:rsid w:val="00B57073"/>
    <w:rsid w:val="00B570A6"/>
    <w:rsid w:val="00B574E1"/>
    <w:rsid w:val="00B576E0"/>
    <w:rsid w:val="00B57784"/>
    <w:rsid w:val="00B577AC"/>
    <w:rsid w:val="00B57858"/>
    <w:rsid w:val="00B57B1F"/>
    <w:rsid w:val="00B57D46"/>
    <w:rsid w:val="00B60190"/>
    <w:rsid w:val="00B604E2"/>
    <w:rsid w:val="00B60589"/>
    <w:rsid w:val="00B60B2E"/>
    <w:rsid w:val="00B60D18"/>
    <w:rsid w:val="00B61557"/>
    <w:rsid w:val="00B6170B"/>
    <w:rsid w:val="00B618CB"/>
    <w:rsid w:val="00B61912"/>
    <w:rsid w:val="00B61FB4"/>
    <w:rsid w:val="00B61FEB"/>
    <w:rsid w:val="00B6293E"/>
    <w:rsid w:val="00B62998"/>
    <w:rsid w:val="00B62EAC"/>
    <w:rsid w:val="00B6306D"/>
    <w:rsid w:val="00B63118"/>
    <w:rsid w:val="00B63534"/>
    <w:rsid w:val="00B63658"/>
    <w:rsid w:val="00B639EC"/>
    <w:rsid w:val="00B647C3"/>
    <w:rsid w:val="00B65430"/>
    <w:rsid w:val="00B65A28"/>
    <w:rsid w:val="00B65BE2"/>
    <w:rsid w:val="00B669BF"/>
    <w:rsid w:val="00B669EF"/>
    <w:rsid w:val="00B66B6D"/>
    <w:rsid w:val="00B66BE6"/>
    <w:rsid w:val="00B66C26"/>
    <w:rsid w:val="00B66C9C"/>
    <w:rsid w:val="00B66EF7"/>
    <w:rsid w:val="00B67001"/>
    <w:rsid w:val="00B674B1"/>
    <w:rsid w:val="00B67C6B"/>
    <w:rsid w:val="00B67DC6"/>
    <w:rsid w:val="00B67EAD"/>
    <w:rsid w:val="00B70003"/>
    <w:rsid w:val="00B703F5"/>
    <w:rsid w:val="00B70812"/>
    <w:rsid w:val="00B7092E"/>
    <w:rsid w:val="00B7132B"/>
    <w:rsid w:val="00B7209D"/>
    <w:rsid w:val="00B720FE"/>
    <w:rsid w:val="00B72610"/>
    <w:rsid w:val="00B7267E"/>
    <w:rsid w:val="00B7282E"/>
    <w:rsid w:val="00B72AA9"/>
    <w:rsid w:val="00B72C75"/>
    <w:rsid w:val="00B735DF"/>
    <w:rsid w:val="00B73BE4"/>
    <w:rsid w:val="00B73CE0"/>
    <w:rsid w:val="00B74053"/>
    <w:rsid w:val="00B7442B"/>
    <w:rsid w:val="00B74674"/>
    <w:rsid w:val="00B74CCD"/>
    <w:rsid w:val="00B75701"/>
    <w:rsid w:val="00B75997"/>
    <w:rsid w:val="00B75DDB"/>
    <w:rsid w:val="00B75E7E"/>
    <w:rsid w:val="00B762C4"/>
    <w:rsid w:val="00B7658D"/>
    <w:rsid w:val="00B76609"/>
    <w:rsid w:val="00B766C4"/>
    <w:rsid w:val="00B766CC"/>
    <w:rsid w:val="00B76D1B"/>
    <w:rsid w:val="00B772DB"/>
    <w:rsid w:val="00B807DE"/>
    <w:rsid w:val="00B8080C"/>
    <w:rsid w:val="00B80838"/>
    <w:rsid w:val="00B810BC"/>
    <w:rsid w:val="00B817D3"/>
    <w:rsid w:val="00B81BD3"/>
    <w:rsid w:val="00B81DF9"/>
    <w:rsid w:val="00B82764"/>
    <w:rsid w:val="00B82858"/>
    <w:rsid w:val="00B82DDD"/>
    <w:rsid w:val="00B835A6"/>
    <w:rsid w:val="00B83867"/>
    <w:rsid w:val="00B838CD"/>
    <w:rsid w:val="00B84AEF"/>
    <w:rsid w:val="00B853FC"/>
    <w:rsid w:val="00B85D8B"/>
    <w:rsid w:val="00B85EFE"/>
    <w:rsid w:val="00B863EF"/>
    <w:rsid w:val="00B86683"/>
    <w:rsid w:val="00B86910"/>
    <w:rsid w:val="00B86E40"/>
    <w:rsid w:val="00B873E9"/>
    <w:rsid w:val="00B876D1"/>
    <w:rsid w:val="00B877E3"/>
    <w:rsid w:val="00B8798B"/>
    <w:rsid w:val="00B900BF"/>
    <w:rsid w:val="00B9089C"/>
    <w:rsid w:val="00B9151F"/>
    <w:rsid w:val="00B915BA"/>
    <w:rsid w:val="00B91637"/>
    <w:rsid w:val="00B916A8"/>
    <w:rsid w:val="00B916D8"/>
    <w:rsid w:val="00B91D66"/>
    <w:rsid w:val="00B91E0B"/>
    <w:rsid w:val="00B91F71"/>
    <w:rsid w:val="00B92AF1"/>
    <w:rsid w:val="00B92EF8"/>
    <w:rsid w:val="00B93312"/>
    <w:rsid w:val="00B93403"/>
    <w:rsid w:val="00B93703"/>
    <w:rsid w:val="00B93C25"/>
    <w:rsid w:val="00B93CD4"/>
    <w:rsid w:val="00B93D2A"/>
    <w:rsid w:val="00B93F8C"/>
    <w:rsid w:val="00B942B4"/>
    <w:rsid w:val="00B94481"/>
    <w:rsid w:val="00B94583"/>
    <w:rsid w:val="00B9476A"/>
    <w:rsid w:val="00B94B2E"/>
    <w:rsid w:val="00B95D07"/>
    <w:rsid w:val="00B9610D"/>
    <w:rsid w:val="00B961B1"/>
    <w:rsid w:val="00B96297"/>
    <w:rsid w:val="00B964BA"/>
    <w:rsid w:val="00B96559"/>
    <w:rsid w:val="00B96914"/>
    <w:rsid w:val="00B96B13"/>
    <w:rsid w:val="00B973D4"/>
    <w:rsid w:val="00B97F3B"/>
    <w:rsid w:val="00BA0802"/>
    <w:rsid w:val="00BA0A69"/>
    <w:rsid w:val="00BA0BB6"/>
    <w:rsid w:val="00BA0D6C"/>
    <w:rsid w:val="00BA165B"/>
    <w:rsid w:val="00BA187C"/>
    <w:rsid w:val="00BA1A94"/>
    <w:rsid w:val="00BA20D5"/>
    <w:rsid w:val="00BA281B"/>
    <w:rsid w:val="00BA2AA1"/>
    <w:rsid w:val="00BA2CA6"/>
    <w:rsid w:val="00BA3147"/>
    <w:rsid w:val="00BA368D"/>
    <w:rsid w:val="00BA3B96"/>
    <w:rsid w:val="00BA3C9F"/>
    <w:rsid w:val="00BA3D77"/>
    <w:rsid w:val="00BA40EF"/>
    <w:rsid w:val="00BA4167"/>
    <w:rsid w:val="00BA42DF"/>
    <w:rsid w:val="00BA4334"/>
    <w:rsid w:val="00BA453E"/>
    <w:rsid w:val="00BA461C"/>
    <w:rsid w:val="00BA479F"/>
    <w:rsid w:val="00BA5283"/>
    <w:rsid w:val="00BA55BC"/>
    <w:rsid w:val="00BA5D81"/>
    <w:rsid w:val="00BA5F77"/>
    <w:rsid w:val="00BA618A"/>
    <w:rsid w:val="00BA67EF"/>
    <w:rsid w:val="00BA6AE1"/>
    <w:rsid w:val="00BA6AFE"/>
    <w:rsid w:val="00BA6E4A"/>
    <w:rsid w:val="00BA6EDD"/>
    <w:rsid w:val="00BA71E8"/>
    <w:rsid w:val="00BA731E"/>
    <w:rsid w:val="00BA7527"/>
    <w:rsid w:val="00BA7548"/>
    <w:rsid w:val="00BA7862"/>
    <w:rsid w:val="00BA78D1"/>
    <w:rsid w:val="00BB0632"/>
    <w:rsid w:val="00BB0F8C"/>
    <w:rsid w:val="00BB1197"/>
    <w:rsid w:val="00BB2A29"/>
    <w:rsid w:val="00BB32C8"/>
    <w:rsid w:val="00BB334E"/>
    <w:rsid w:val="00BB34C6"/>
    <w:rsid w:val="00BB35AF"/>
    <w:rsid w:val="00BB38AC"/>
    <w:rsid w:val="00BB3EA4"/>
    <w:rsid w:val="00BB3F34"/>
    <w:rsid w:val="00BB47EC"/>
    <w:rsid w:val="00BB560C"/>
    <w:rsid w:val="00BB5BA2"/>
    <w:rsid w:val="00BB609D"/>
    <w:rsid w:val="00BB6170"/>
    <w:rsid w:val="00BB61BF"/>
    <w:rsid w:val="00BB6884"/>
    <w:rsid w:val="00BB6A96"/>
    <w:rsid w:val="00BB716B"/>
    <w:rsid w:val="00BB73E5"/>
    <w:rsid w:val="00BB7AAC"/>
    <w:rsid w:val="00BC0446"/>
    <w:rsid w:val="00BC0869"/>
    <w:rsid w:val="00BC186B"/>
    <w:rsid w:val="00BC1A06"/>
    <w:rsid w:val="00BC1F48"/>
    <w:rsid w:val="00BC232A"/>
    <w:rsid w:val="00BC2422"/>
    <w:rsid w:val="00BC28B6"/>
    <w:rsid w:val="00BC2B8D"/>
    <w:rsid w:val="00BC2E16"/>
    <w:rsid w:val="00BC3102"/>
    <w:rsid w:val="00BC34CD"/>
    <w:rsid w:val="00BC3839"/>
    <w:rsid w:val="00BC3BD9"/>
    <w:rsid w:val="00BC47D7"/>
    <w:rsid w:val="00BC4A2C"/>
    <w:rsid w:val="00BC4B5C"/>
    <w:rsid w:val="00BC5561"/>
    <w:rsid w:val="00BC5682"/>
    <w:rsid w:val="00BC58DC"/>
    <w:rsid w:val="00BC5EF9"/>
    <w:rsid w:val="00BC6ADD"/>
    <w:rsid w:val="00BC6E70"/>
    <w:rsid w:val="00BC6E8E"/>
    <w:rsid w:val="00BC71A4"/>
    <w:rsid w:val="00BC77A1"/>
    <w:rsid w:val="00BD06A4"/>
    <w:rsid w:val="00BD0A64"/>
    <w:rsid w:val="00BD0C57"/>
    <w:rsid w:val="00BD0D86"/>
    <w:rsid w:val="00BD0DC4"/>
    <w:rsid w:val="00BD109B"/>
    <w:rsid w:val="00BD117A"/>
    <w:rsid w:val="00BD1577"/>
    <w:rsid w:val="00BD1F9B"/>
    <w:rsid w:val="00BD20E2"/>
    <w:rsid w:val="00BD23EE"/>
    <w:rsid w:val="00BD2B97"/>
    <w:rsid w:val="00BD36E2"/>
    <w:rsid w:val="00BD3969"/>
    <w:rsid w:val="00BD3C0D"/>
    <w:rsid w:val="00BD3D99"/>
    <w:rsid w:val="00BD3E57"/>
    <w:rsid w:val="00BD4783"/>
    <w:rsid w:val="00BD483C"/>
    <w:rsid w:val="00BD4B4C"/>
    <w:rsid w:val="00BD4D37"/>
    <w:rsid w:val="00BD4FC0"/>
    <w:rsid w:val="00BD58D6"/>
    <w:rsid w:val="00BD5A59"/>
    <w:rsid w:val="00BD5B78"/>
    <w:rsid w:val="00BD5B91"/>
    <w:rsid w:val="00BD5F25"/>
    <w:rsid w:val="00BD6176"/>
    <w:rsid w:val="00BD622D"/>
    <w:rsid w:val="00BD638C"/>
    <w:rsid w:val="00BD64B2"/>
    <w:rsid w:val="00BD67AD"/>
    <w:rsid w:val="00BD67E0"/>
    <w:rsid w:val="00BD6B8B"/>
    <w:rsid w:val="00BD6C30"/>
    <w:rsid w:val="00BD6C88"/>
    <w:rsid w:val="00BD6D86"/>
    <w:rsid w:val="00BD709D"/>
    <w:rsid w:val="00BD721B"/>
    <w:rsid w:val="00BD7265"/>
    <w:rsid w:val="00BD74F5"/>
    <w:rsid w:val="00BD75D9"/>
    <w:rsid w:val="00BD76C0"/>
    <w:rsid w:val="00BD7827"/>
    <w:rsid w:val="00BD78E4"/>
    <w:rsid w:val="00BE020B"/>
    <w:rsid w:val="00BE1059"/>
    <w:rsid w:val="00BE14C7"/>
    <w:rsid w:val="00BE1909"/>
    <w:rsid w:val="00BE2538"/>
    <w:rsid w:val="00BE27D7"/>
    <w:rsid w:val="00BE361F"/>
    <w:rsid w:val="00BE3AAD"/>
    <w:rsid w:val="00BE41CC"/>
    <w:rsid w:val="00BE41D4"/>
    <w:rsid w:val="00BE4965"/>
    <w:rsid w:val="00BE5930"/>
    <w:rsid w:val="00BE5D63"/>
    <w:rsid w:val="00BE5DD3"/>
    <w:rsid w:val="00BE67D5"/>
    <w:rsid w:val="00BE6912"/>
    <w:rsid w:val="00BE6AAA"/>
    <w:rsid w:val="00BE6C6C"/>
    <w:rsid w:val="00BE770A"/>
    <w:rsid w:val="00BE7B5A"/>
    <w:rsid w:val="00BE7E16"/>
    <w:rsid w:val="00BF0299"/>
    <w:rsid w:val="00BF058E"/>
    <w:rsid w:val="00BF0898"/>
    <w:rsid w:val="00BF0D2F"/>
    <w:rsid w:val="00BF0F69"/>
    <w:rsid w:val="00BF18C0"/>
    <w:rsid w:val="00BF1BCA"/>
    <w:rsid w:val="00BF1CAA"/>
    <w:rsid w:val="00BF1F06"/>
    <w:rsid w:val="00BF20E7"/>
    <w:rsid w:val="00BF228B"/>
    <w:rsid w:val="00BF233D"/>
    <w:rsid w:val="00BF2660"/>
    <w:rsid w:val="00BF27A9"/>
    <w:rsid w:val="00BF27AC"/>
    <w:rsid w:val="00BF28B9"/>
    <w:rsid w:val="00BF29DA"/>
    <w:rsid w:val="00BF2AC5"/>
    <w:rsid w:val="00BF2FA4"/>
    <w:rsid w:val="00BF30A0"/>
    <w:rsid w:val="00BF3202"/>
    <w:rsid w:val="00BF37F5"/>
    <w:rsid w:val="00BF39A1"/>
    <w:rsid w:val="00BF3AF3"/>
    <w:rsid w:val="00BF3B31"/>
    <w:rsid w:val="00BF3B47"/>
    <w:rsid w:val="00BF3C96"/>
    <w:rsid w:val="00BF4224"/>
    <w:rsid w:val="00BF4377"/>
    <w:rsid w:val="00BF448B"/>
    <w:rsid w:val="00BF44A3"/>
    <w:rsid w:val="00BF46A5"/>
    <w:rsid w:val="00BF4BE9"/>
    <w:rsid w:val="00BF4C91"/>
    <w:rsid w:val="00BF4DDB"/>
    <w:rsid w:val="00BF50C0"/>
    <w:rsid w:val="00BF5935"/>
    <w:rsid w:val="00BF5D02"/>
    <w:rsid w:val="00BF601A"/>
    <w:rsid w:val="00BF6043"/>
    <w:rsid w:val="00BF625B"/>
    <w:rsid w:val="00BF667D"/>
    <w:rsid w:val="00BF6A75"/>
    <w:rsid w:val="00BF6CFF"/>
    <w:rsid w:val="00BF6ED2"/>
    <w:rsid w:val="00BF6F58"/>
    <w:rsid w:val="00BF7BD3"/>
    <w:rsid w:val="00BF7C88"/>
    <w:rsid w:val="00C002FF"/>
    <w:rsid w:val="00C00C23"/>
    <w:rsid w:val="00C00C68"/>
    <w:rsid w:val="00C011EF"/>
    <w:rsid w:val="00C01DCA"/>
    <w:rsid w:val="00C02555"/>
    <w:rsid w:val="00C02595"/>
    <w:rsid w:val="00C025B1"/>
    <w:rsid w:val="00C02694"/>
    <w:rsid w:val="00C02C3D"/>
    <w:rsid w:val="00C0317E"/>
    <w:rsid w:val="00C031CE"/>
    <w:rsid w:val="00C03769"/>
    <w:rsid w:val="00C037D6"/>
    <w:rsid w:val="00C0440A"/>
    <w:rsid w:val="00C04C95"/>
    <w:rsid w:val="00C050D0"/>
    <w:rsid w:val="00C051BA"/>
    <w:rsid w:val="00C0544A"/>
    <w:rsid w:val="00C05EE2"/>
    <w:rsid w:val="00C05EE6"/>
    <w:rsid w:val="00C06139"/>
    <w:rsid w:val="00C0678B"/>
    <w:rsid w:val="00C06AE2"/>
    <w:rsid w:val="00C06BF0"/>
    <w:rsid w:val="00C07A4F"/>
    <w:rsid w:val="00C07BAB"/>
    <w:rsid w:val="00C07C6C"/>
    <w:rsid w:val="00C07D97"/>
    <w:rsid w:val="00C102B3"/>
    <w:rsid w:val="00C1064E"/>
    <w:rsid w:val="00C10B2F"/>
    <w:rsid w:val="00C10D5E"/>
    <w:rsid w:val="00C1104D"/>
    <w:rsid w:val="00C112F7"/>
    <w:rsid w:val="00C11455"/>
    <w:rsid w:val="00C11954"/>
    <w:rsid w:val="00C11ED7"/>
    <w:rsid w:val="00C12192"/>
    <w:rsid w:val="00C1297A"/>
    <w:rsid w:val="00C12E0B"/>
    <w:rsid w:val="00C12ECD"/>
    <w:rsid w:val="00C13066"/>
    <w:rsid w:val="00C13A7B"/>
    <w:rsid w:val="00C1467D"/>
    <w:rsid w:val="00C14855"/>
    <w:rsid w:val="00C14900"/>
    <w:rsid w:val="00C14B92"/>
    <w:rsid w:val="00C14D98"/>
    <w:rsid w:val="00C14F8D"/>
    <w:rsid w:val="00C15424"/>
    <w:rsid w:val="00C15964"/>
    <w:rsid w:val="00C16238"/>
    <w:rsid w:val="00C16592"/>
    <w:rsid w:val="00C1736A"/>
    <w:rsid w:val="00C177A5"/>
    <w:rsid w:val="00C202AA"/>
    <w:rsid w:val="00C20370"/>
    <w:rsid w:val="00C203E6"/>
    <w:rsid w:val="00C20814"/>
    <w:rsid w:val="00C20919"/>
    <w:rsid w:val="00C20989"/>
    <w:rsid w:val="00C21029"/>
    <w:rsid w:val="00C2158E"/>
    <w:rsid w:val="00C21D85"/>
    <w:rsid w:val="00C2201C"/>
    <w:rsid w:val="00C223D2"/>
    <w:rsid w:val="00C22516"/>
    <w:rsid w:val="00C22C22"/>
    <w:rsid w:val="00C22EC4"/>
    <w:rsid w:val="00C2306B"/>
    <w:rsid w:val="00C230FB"/>
    <w:rsid w:val="00C23826"/>
    <w:rsid w:val="00C23CD6"/>
    <w:rsid w:val="00C24165"/>
    <w:rsid w:val="00C2434C"/>
    <w:rsid w:val="00C2498F"/>
    <w:rsid w:val="00C24D4F"/>
    <w:rsid w:val="00C24E4F"/>
    <w:rsid w:val="00C2507B"/>
    <w:rsid w:val="00C250EE"/>
    <w:rsid w:val="00C2526F"/>
    <w:rsid w:val="00C254E0"/>
    <w:rsid w:val="00C25A84"/>
    <w:rsid w:val="00C25FFA"/>
    <w:rsid w:val="00C26055"/>
    <w:rsid w:val="00C262DC"/>
    <w:rsid w:val="00C26494"/>
    <w:rsid w:val="00C26DF7"/>
    <w:rsid w:val="00C26F64"/>
    <w:rsid w:val="00C271D8"/>
    <w:rsid w:val="00C273C7"/>
    <w:rsid w:val="00C276FF"/>
    <w:rsid w:val="00C27F04"/>
    <w:rsid w:val="00C3031E"/>
    <w:rsid w:val="00C307E3"/>
    <w:rsid w:val="00C30845"/>
    <w:rsid w:val="00C30FA5"/>
    <w:rsid w:val="00C3106D"/>
    <w:rsid w:val="00C3132B"/>
    <w:rsid w:val="00C3148F"/>
    <w:rsid w:val="00C318A1"/>
    <w:rsid w:val="00C31B02"/>
    <w:rsid w:val="00C31BF1"/>
    <w:rsid w:val="00C31CF2"/>
    <w:rsid w:val="00C31E48"/>
    <w:rsid w:val="00C320CB"/>
    <w:rsid w:val="00C323C7"/>
    <w:rsid w:val="00C3255D"/>
    <w:rsid w:val="00C32CA1"/>
    <w:rsid w:val="00C33849"/>
    <w:rsid w:val="00C3388E"/>
    <w:rsid w:val="00C33A4E"/>
    <w:rsid w:val="00C33E97"/>
    <w:rsid w:val="00C34602"/>
    <w:rsid w:val="00C34A49"/>
    <w:rsid w:val="00C35028"/>
    <w:rsid w:val="00C3521D"/>
    <w:rsid w:val="00C35691"/>
    <w:rsid w:val="00C3588F"/>
    <w:rsid w:val="00C35BF1"/>
    <w:rsid w:val="00C365F8"/>
    <w:rsid w:val="00C3662B"/>
    <w:rsid w:val="00C3669C"/>
    <w:rsid w:val="00C367B8"/>
    <w:rsid w:val="00C36ADC"/>
    <w:rsid w:val="00C36E1B"/>
    <w:rsid w:val="00C36FC0"/>
    <w:rsid w:val="00C37136"/>
    <w:rsid w:val="00C3717E"/>
    <w:rsid w:val="00C374D0"/>
    <w:rsid w:val="00C37875"/>
    <w:rsid w:val="00C37DA6"/>
    <w:rsid w:val="00C37E51"/>
    <w:rsid w:val="00C4018E"/>
    <w:rsid w:val="00C404A3"/>
    <w:rsid w:val="00C404AB"/>
    <w:rsid w:val="00C40F3E"/>
    <w:rsid w:val="00C41656"/>
    <w:rsid w:val="00C418AB"/>
    <w:rsid w:val="00C41E72"/>
    <w:rsid w:val="00C42460"/>
    <w:rsid w:val="00C4277C"/>
    <w:rsid w:val="00C42AA0"/>
    <w:rsid w:val="00C42F32"/>
    <w:rsid w:val="00C42F5D"/>
    <w:rsid w:val="00C431FE"/>
    <w:rsid w:val="00C43577"/>
    <w:rsid w:val="00C43BA8"/>
    <w:rsid w:val="00C43FAA"/>
    <w:rsid w:val="00C43FDC"/>
    <w:rsid w:val="00C44320"/>
    <w:rsid w:val="00C4479E"/>
    <w:rsid w:val="00C44F3C"/>
    <w:rsid w:val="00C4500B"/>
    <w:rsid w:val="00C456C2"/>
    <w:rsid w:val="00C45940"/>
    <w:rsid w:val="00C4595C"/>
    <w:rsid w:val="00C459D8"/>
    <w:rsid w:val="00C45E34"/>
    <w:rsid w:val="00C46572"/>
    <w:rsid w:val="00C46A92"/>
    <w:rsid w:val="00C46CC0"/>
    <w:rsid w:val="00C46E7B"/>
    <w:rsid w:val="00C46EC0"/>
    <w:rsid w:val="00C46F19"/>
    <w:rsid w:val="00C47120"/>
    <w:rsid w:val="00C4793B"/>
    <w:rsid w:val="00C503E1"/>
    <w:rsid w:val="00C5040C"/>
    <w:rsid w:val="00C50485"/>
    <w:rsid w:val="00C50E28"/>
    <w:rsid w:val="00C51201"/>
    <w:rsid w:val="00C5125F"/>
    <w:rsid w:val="00C512B4"/>
    <w:rsid w:val="00C518D3"/>
    <w:rsid w:val="00C51AA5"/>
    <w:rsid w:val="00C51DCE"/>
    <w:rsid w:val="00C52141"/>
    <w:rsid w:val="00C52213"/>
    <w:rsid w:val="00C523A7"/>
    <w:rsid w:val="00C52800"/>
    <w:rsid w:val="00C52E8F"/>
    <w:rsid w:val="00C52FCC"/>
    <w:rsid w:val="00C5314C"/>
    <w:rsid w:val="00C5381C"/>
    <w:rsid w:val="00C53838"/>
    <w:rsid w:val="00C53C2A"/>
    <w:rsid w:val="00C54417"/>
    <w:rsid w:val="00C54560"/>
    <w:rsid w:val="00C54680"/>
    <w:rsid w:val="00C54990"/>
    <w:rsid w:val="00C55443"/>
    <w:rsid w:val="00C56136"/>
    <w:rsid w:val="00C56D53"/>
    <w:rsid w:val="00C5735D"/>
    <w:rsid w:val="00C578C6"/>
    <w:rsid w:val="00C578F4"/>
    <w:rsid w:val="00C579A8"/>
    <w:rsid w:val="00C57D0C"/>
    <w:rsid w:val="00C57F52"/>
    <w:rsid w:val="00C60047"/>
    <w:rsid w:val="00C60279"/>
    <w:rsid w:val="00C6029D"/>
    <w:rsid w:val="00C6058A"/>
    <w:rsid w:val="00C60753"/>
    <w:rsid w:val="00C6078A"/>
    <w:rsid w:val="00C60898"/>
    <w:rsid w:val="00C60915"/>
    <w:rsid w:val="00C60AA9"/>
    <w:rsid w:val="00C60E96"/>
    <w:rsid w:val="00C62068"/>
    <w:rsid w:val="00C620B5"/>
    <w:rsid w:val="00C62267"/>
    <w:rsid w:val="00C62EA8"/>
    <w:rsid w:val="00C636AC"/>
    <w:rsid w:val="00C639EA"/>
    <w:rsid w:val="00C63A43"/>
    <w:rsid w:val="00C63ED5"/>
    <w:rsid w:val="00C63F72"/>
    <w:rsid w:val="00C64169"/>
    <w:rsid w:val="00C64A10"/>
    <w:rsid w:val="00C64BA5"/>
    <w:rsid w:val="00C65E0B"/>
    <w:rsid w:val="00C65F73"/>
    <w:rsid w:val="00C66148"/>
    <w:rsid w:val="00C661BE"/>
    <w:rsid w:val="00C66396"/>
    <w:rsid w:val="00C66AB4"/>
    <w:rsid w:val="00C66B57"/>
    <w:rsid w:val="00C66C9D"/>
    <w:rsid w:val="00C66D15"/>
    <w:rsid w:val="00C675AB"/>
    <w:rsid w:val="00C67645"/>
    <w:rsid w:val="00C676B5"/>
    <w:rsid w:val="00C67B4E"/>
    <w:rsid w:val="00C67EA8"/>
    <w:rsid w:val="00C703CF"/>
    <w:rsid w:val="00C7057F"/>
    <w:rsid w:val="00C7059F"/>
    <w:rsid w:val="00C7067B"/>
    <w:rsid w:val="00C7148D"/>
    <w:rsid w:val="00C71C4B"/>
    <w:rsid w:val="00C722F6"/>
    <w:rsid w:val="00C72BC5"/>
    <w:rsid w:val="00C7311F"/>
    <w:rsid w:val="00C7317A"/>
    <w:rsid w:val="00C73965"/>
    <w:rsid w:val="00C739B1"/>
    <w:rsid w:val="00C73B24"/>
    <w:rsid w:val="00C744C5"/>
    <w:rsid w:val="00C747B8"/>
    <w:rsid w:val="00C74BF2"/>
    <w:rsid w:val="00C75AFA"/>
    <w:rsid w:val="00C75DC0"/>
    <w:rsid w:val="00C75E34"/>
    <w:rsid w:val="00C75EDA"/>
    <w:rsid w:val="00C75F99"/>
    <w:rsid w:val="00C76602"/>
    <w:rsid w:val="00C766EA"/>
    <w:rsid w:val="00C7672A"/>
    <w:rsid w:val="00C76D78"/>
    <w:rsid w:val="00C77263"/>
    <w:rsid w:val="00C77A5E"/>
    <w:rsid w:val="00C77A65"/>
    <w:rsid w:val="00C77C30"/>
    <w:rsid w:val="00C80216"/>
    <w:rsid w:val="00C806A3"/>
    <w:rsid w:val="00C80B2B"/>
    <w:rsid w:val="00C80BA4"/>
    <w:rsid w:val="00C80D86"/>
    <w:rsid w:val="00C80DB8"/>
    <w:rsid w:val="00C814AD"/>
    <w:rsid w:val="00C814C1"/>
    <w:rsid w:val="00C81772"/>
    <w:rsid w:val="00C8192E"/>
    <w:rsid w:val="00C81E9A"/>
    <w:rsid w:val="00C82299"/>
    <w:rsid w:val="00C82414"/>
    <w:rsid w:val="00C829C7"/>
    <w:rsid w:val="00C82BE5"/>
    <w:rsid w:val="00C82EAE"/>
    <w:rsid w:val="00C82FD6"/>
    <w:rsid w:val="00C830D0"/>
    <w:rsid w:val="00C83141"/>
    <w:rsid w:val="00C83C4B"/>
    <w:rsid w:val="00C83E47"/>
    <w:rsid w:val="00C846A0"/>
    <w:rsid w:val="00C84831"/>
    <w:rsid w:val="00C85050"/>
    <w:rsid w:val="00C854E2"/>
    <w:rsid w:val="00C85609"/>
    <w:rsid w:val="00C85DB1"/>
    <w:rsid w:val="00C85FB9"/>
    <w:rsid w:val="00C86A78"/>
    <w:rsid w:val="00C86CBE"/>
    <w:rsid w:val="00C86F8F"/>
    <w:rsid w:val="00C87192"/>
    <w:rsid w:val="00C8743A"/>
    <w:rsid w:val="00C8793E"/>
    <w:rsid w:val="00C87E0C"/>
    <w:rsid w:val="00C90049"/>
    <w:rsid w:val="00C90511"/>
    <w:rsid w:val="00C908FD"/>
    <w:rsid w:val="00C90C40"/>
    <w:rsid w:val="00C91177"/>
    <w:rsid w:val="00C9132B"/>
    <w:rsid w:val="00C91780"/>
    <w:rsid w:val="00C91825"/>
    <w:rsid w:val="00C91A54"/>
    <w:rsid w:val="00C928A8"/>
    <w:rsid w:val="00C93084"/>
    <w:rsid w:val="00C9318E"/>
    <w:rsid w:val="00C93233"/>
    <w:rsid w:val="00C93653"/>
    <w:rsid w:val="00C93ACC"/>
    <w:rsid w:val="00C93D62"/>
    <w:rsid w:val="00C93DD9"/>
    <w:rsid w:val="00C93FD1"/>
    <w:rsid w:val="00C944EE"/>
    <w:rsid w:val="00C94BD8"/>
    <w:rsid w:val="00C958F2"/>
    <w:rsid w:val="00C95C89"/>
    <w:rsid w:val="00C960B0"/>
    <w:rsid w:val="00C96154"/>
    <w:rsid w:val="00C961AA"/>
    <w:rsid w:val="00C9695A"/>
    <w:rsid w:val="00C9766F"/>
    <w:rsid w:val="00C976CE"/>
    <w:rsid w:val="00C9796B"/>
    <w:rsid w:val="00C97993"/>
    <w:rsid w:val="00C979A8"/>
    <w:rsid w:val="00C97D6F"/>
    <w:rsid w:val="00C97F01"/>
    <w:rsid w:val="00CA0CE4"/>
    <w:rsid w:val="00CA0D25"/>
    <w:rsid w:val="00CA135B"/>
    <w:rsid w:val="00CA1361"/>
    <w:rsid w:val="00CA13D3"/>
    <w:rsid w:val="00CA1433"/>
    <w:rsid w:val="00CA149D"/>
    <w:rsid w:val="00CA15B9"/>
    <w:rsid w:val="00CA15E2"/>
    <w:rsid w:val="00CA1D85"/>
    <w:rsid w:val="00CA1E7C"/>
    <w:rsid w:val="00CA1FF9"/>
    <w:rsid w:val="00CA2494"/>
    <w:rsid w:val="00CA2794"/>
    <w:rsid w:val="00CA2BA6"/>
    <w:rsid w:val="00CA2E0C"/>
    <w:rsid w:val="00CA355F"/>
    <w:rsid w:val="00CA3B75"/>
    <w:rsid w:val="00CA3E94"/>
    <w:rsid w:val="00CA4740"/>
    <w:rsid w:val="00CA5015"/>
    <w:rsid w:val="00CA5053"/>
    <w:rsid w:val="00CA5641"/>
    <w:rsid w:val="00CA5997"/>
    <w:rsid w:val="00CA5A73"/>
    <w:rsid w:val="00CA5C2F"/>
    <w:rsid w:val="00CA61DC"/>
    <w:rsid w:val="00CA6828"/>
    <w:rsid w:val="00CA6AF3"/>
    <w:rsid w:val="00CA721B"/>
    <w:rsid w:val="00CA787E"/>
    <w:rsid w:val="00CA7948"/>
    <w:rsid w:val="00CA7979"/>
    <w:rsid w:val="00CA7B33"/>
    <w:rsid w:val="00CA7B8D"/>
    <w:rsid w:val="00CA7E37"/>
    <w:rsid w:val="00CB011F"/>
    <w:rsid w:val="00CB03ED"/>
    <w:rsid w:val="00CB0758"/>
    <w:rsid w:val="00CB07DF"/>
    <w:rsid w:val="00CB0D4D"/>
    <w:rsid w:val="00CB0EE0"/>
    <w:rsid w:val="00CB1071"/>
    <w:rsid w:val="00CB158E"/>
    <w:rsid w:val="00CB1594"/>
    <w:rsid w:val="00CB173F"/>
    <w:rsid w:val="00CB17DE"/>
    <w:rsid w:val="00CB1AFF"/>
    <w:rsid w:val="00CB1B31"/>
    <w:rsid w:val="00CB1F80"/>
    <w:rsid w:val="00CB1FBF"/>
    <w:rsid w:val="00CB202F"/>
    <w:rsid w:val="00CB2121"/>
    <w:rsid w:val="00CB2743"/>
    <w:rsid w:val="00CB2929"/>
    <w:rsid w:val="00CB391E"/>
    <w:rsid w:val="00CB3EF1"/>
    <w:rsid w:val="00CB3FC8"/>
    <w:rsid w:val="00CB4015"/>
    <w:rsid w:val="00CB4833"/>
    <w:rsid w:val="00CB4FB1"/>
    <w:rsid w:val="00CB4FD6"/>
    <w:rsid w:val="00CB5135"/>
    <w:rsid w:val="00CB53DD"/>
    <w:rsid w:val="00CB627F"/>
    <w:rsid w:val="00CB6382"/>
    <w:rsid w:val="00CB6F8A"/>
    <w:rsid w:val="00CB7472"/>
    <w:rsid w:val="00CB75D4"/>
    <w:rsid w:val="00CB7639"/>
    <w:rsid w:val="00CB767A"/>
    <w:rsid w:val="00CB77E9"/>
    <w:rsid w:val="00CB79F0"/>
    <w:rsid w:val="00CC0018"/>
    <w:rsid w:val="00CC09BC"/>
    <w:rsid w:val="00CC1428"/>
    <w:rsid w:val="00CC1718"/>
    <w:rsid w:val="00CC1DEF"/>
    <w:rsid w:val="00CC1DF9"/>
    <w:rsid w:val="00CC20CE"/>
    <w:rsid w:val="00CC2142"/>
    <w:rsid w:val="00CC23B8"/>
    <w:rsid w:val="00CC29BA"/>
    <w:rsid w:val="00CC2B30"/>
    <w:rsid w:val="00CC2FBE"/>
    <w:rsid w:val="00CC30DB"/>
    <w:rsid w:val="00CC31A3"/>
    <w:rsid w:val="00CC3804"/>
    <w:rsid w:val="00CC3988"/>
    <w:rsid w:val="00CC3DA2"/>
    <w:rsid w:val="00CC40BE"/>
    <w:rsid w:val="00CC4216"/>
    <w:rsid w:val="00CC59E7"/>
    <w:rsid w:val="00CC5D90"/>
    <w:rsid w:val="00CC655D"/>
    <w:rsid w:val="00CC6A3F"/>
    <w:rsid w:val="00CC6EDA"/>
    <w:rsid w:val="00CC729F"/>
    <w:rsid w:val="00CC742E"/>
    <w:rsid w:val="00CC768A"/>
    <w:rsid w:val="00CC7727"/>
    <w:rsid w:val="00CC7970"/>
    <w:rsid w:val="00CC79EB"/>
    <w:rsid w:val="00CC7E38"/>
    <w:rsid w:val="00CD0134"/>
    <w:rsid w:val="00CD065F"/>
    <w:rsid w:val="00CD082B"/>
    <w:rsid w:val="00CD085D"/>
    <w:rsid w:val="00CD0892"/>
    <w:rsid w:val="00CD13CE"/>
    <w:rsid w:val="00CD1870"/>
    <w:rsid w:val="00CD18C7"/>
    <w:rsid w:val="00CD211B"/>
    <w:rsid w:val="00CD236D"/>
    <w:rsid w:val="00CD2C8D"/>
    <w:rsid w:val="00CD2F8B"/>
    <w:rsid w:val="00CD2F90"/>
    <w:rsid w:val="00CD353E"/>
    <w:rsid w:val="00CD394F"/>
    <w:rsid w:val="00CD39FA"/>
    <w:rsid w:val="00CD3AFE"/>
    <w:rsid w:val="00CD3B8D"/>
    <w:rsid w:val="00CD3FB6"/>
    <w:rsid w:val="00CD4140"/>
    <w:rsid w:val="00CD4A81"/>
    <w:rsid w:val="00CD4DD5"/>
    <w:rsid w:val="00CD50BA"/>
    <w:rsid w:val="00CD5209"/>
    <w:rsid w:val="00CD60C1"/>
    <w:rsid w:val="00CD61EE"/>
    <w:rsid w:val="00CD655E"/>
    <w:rsid w:val="00CD6A0B"/>
    <w:rsid w:val="00CD6CD6"/>
    <w:rsid w:val="00CD6D1A"/>
    <w:rsid w:val="00CD776B"/>
    <w:rsid w:val="00CD7811"/>
    <w:rsid w:val="00CE0007"/>
    <w:rsid w:val="00CE036C"/>
    <w:rsid w:val="00CE03AA"/>
    <w:rsid w:val="00CE08D9"/>
    <w:rsid w:val="00CE08DC"/>
    <w:rsid w:val="00CE0F3D"/>
    <w:rsid w:val="00CE10C2"/>
    <w:rsid w:val="00CE1141"/>
    <w:rsid w:val="00CE140D"/>
    <w:rsid w:val="00CE1A92"/>
    <w:rsid w:val="00CE1B22"/>
    <w:rsid w:val="00CE1D76"/>
    <w:rsid w:val="00CE1F19"/>
    <w:rsid w:val="00CE2378"/>
    <w:rsid w:val="00CE2458"/>
    <w:rsid w:val="00CE251E"/>
    <w:rsid w:val="00CE252D"/>
    <w:rsid w:val="00CE2800"/>
    <w:rsid w:val="00CE2E7C"/>
    <w:rsid w:val="00CE32BA"/>
    <w:rsid w:val="00CE3698"/>
    <w:rsid w:val="00CE388A"/>
    <w:rsid w:val="00CE38EC"/>
    <w:rsid w:val="00CE4102"/>
    <w:rsid w:val="00CE417B"/>
    <w:rsid w:val="00CE4519"/>
    <w:rsid w:val="00CE50F1"/>
    <w:rsid w:val="00CE53C7"/>
    <w:rsid w:val="00CE5548"/>
    <w:rsid w:val="00CE6540"/>
    <w:rsid w:val="00CE6EAA"/>
    <w:rsid w:val="00CE781C"/>
    <w:rsid w:val="00CE7840"/>
    <w:rsid w:val="00CE7B06"/>
    <w:rsid w:val="00CE7B95"/>
    <w:rsid w:val="00CE7DBE"/>
    <w:rsid w:val="00CF0915"/>
    <w:rsid w:val="00CF0A48"/>
    <w:rsid w:val="00CF1296"/>
    <w:rsid w:val="00CF1580"/>
    <w:rsid w:val="00CF1A65"/>
    <w:rsid w:val="00CF1E72"/>
    <w:rsid w:val="00CF1E75"/>
    <w:rsid w:val="00CF273A"/>
    <w:rsid w:val="00CF3540"/>
    <w:rsid w:val="00CF3605"/>
    <w:rsid w:val="00CF3684"/>
    <w:rsid w:val="00CF3763"/>
    <w:rsid w:val="00CF39AA"/>
    <w:rsid w:val="00CF411F"/>
    <w:rsid w:val="00CF4379"/>
    <w:rsid w:val="00CF45D6"/>
    <w:rsid w:val="00CF4BC2"/>
    <w:rsid w:val="00CF4E01"/>
    <w:rsid w:val="00CF50EA"/>
    <w:rsid w:val="00CF53E5"/>
    <w:rsid w:val="00CF5645"/>
    <w:rsid w:val="00CF5B65"/>
    <w:rsid w:val="00CF5CE8"/>
    <w:rsid w:val="00CF5EC9"/>
    <w:rsid w:val="00CF7866"/>
    <w:rsid w:val="00CF7A38"/>
    <w:rsid w:val="00D00329"/>
    <w:rsid w:val="00D008BC"/>
    <w:rsid w:val="00D00F23"/>
    <w:rsid w:val="00D01D83"/>
    <w:rsid w:val="00D023A4"/>
    <w:rsid w:val="00D0266A"/>
    <w:rsid w:val="00D0282C"/>
    <w:rsid w:val="00D02AED"/>
    <w:rsid w:val="00D0302C"/>
    <w:rsid w:val="00D03085"/>
    <w:rsid w:val="00D032EF"/>
    <w:rsid w:val="00D036D1"/>
    <w:rsid w:val="00D03EE9"/>
    <w:rsid w:val="00D040B3"/>
    <w:rsid w:val="00D046C2"/>
    <w:rsid w:val="00D04736"/>
    <w:rsid w:val="00D0493D"/>
    <w:rsid w:val="00D05206"/>
    <w:rsid w:val="00D05323"/>
    <w:rsid w:val="00D0605D"/>
    <w:rsid w:val="00D061E3"/>
    <w:rsid w:val="00D0693B"/>
    <w:rsid w:val="00D06FE8"/>
    <w:rsid w:val="00D072F3"/>
    <w:rsid w:val="00D07666"/>
    <w:rsid w:val="00D07C60"/>
    <w:rsid w:val="00D07E52"/>
    <w:rsid w:val="00D10978"/>
    <w:rsid w:val="00D10AAC"/>
    <w:rsid w:val="00D10AC4"/>
    <w:rsid w:val="00D10CD2"/>
    <w:rsid w:val="00D11428"/>
    <w:rsid w:val="00D11A45"/>
    <w:rsid w:val="00D11C5B"/>
    <w:rsid w:val="00D125B8"/>
    <w:rsid w:val="00D12A17"/>
    <w:rsid w:val="00D12B73"/>
    <w:rsid w:val="00D13525"/>
    <w:rsid w:val="00D13BD5"/>
    <w:rsid w:val="00D14111"/>
    <w:rsid w:val="00D141FE"/>
    <w:rsid w:val="00D1431B"/>
    <w:rsid w:val="00D147A3"/>
    <w:rsid w:val="00D1520E"/>
    <w:rsid w:val="00D15AFA"/>
    <w:rsid w:val="00D15CC4"/>
    <w:rsid w:val="00D15DE3"/>
    <w:rsid w:val="00D15ECB"/>
    <w:rsid w:val="00D16160"/>
    <w:rsid w:val="00D16547"/>
    <w:rsid w:val="00D16563"/>
    <w:rsid w:val="00D1680A"/>
    <w:rsid w:val="00D169D9"/>
    <w:rsid w:val="00D16B75"/>
    <w:rsid w:val="00D16D1F"/>
    <w:rsid w:val="00D16DD3"/>
    <w:rsid w:val="00D17319"/>
    <w:rsid w:val="00D1744C"/>
    <w:rsid w:val="00D1749D"/>
    <w:rsid w:val="00D179F9"/>
    <w:rsid w:val="00D17D13"/>
    <w:rsid w:val="00D17DB8"/>
    <w:rsid w:val="00D17E24"/>
    <w:rsid w:val="00D2018F"/>
    <w:rsid w:val="00D203B3"/>
    <w:rsid w:val="00D20844"/>
    <w:rsid w:val="00D2084E"/>
    <w:rsid w:val="00D20BD1"/>
    <w:rsid w:val="00D212A6"/>
    <w:rsid w:val="00D218D1"/>
    <w:rsid w:val="00D21916"/>
    <w:rsid w:val="00D21A01"/>
    <w:rsid w:val="00D21A63"/>
    <w:rsid w:val="00D21EE6"/>
    <w:rsid w:val="00D22218"/>
    <w:rsid w:val="00D2268E"/>
    <w:rsid w:val="00D23399"/>
    <w:rsid w:val="00D234DA"/>
    <w:rsid w:val="00D23C0B"/>
    <w:rsid w:val="00D23C59"/>
    <w:rsid w:val="00D23E6D"/>
    <w:rsid w:val="00D23F46"/>
    <w:rsid w:val="00D242FE"/>
    <w:rsid w:val="00D24A95"/>
    <w:rsid w:val="00D24FEB"/>
    <w:rsid w:val="00D25096"/>
    <w:rsid w:val="00D25655"/>
    <w:rsid w:val="00D2573D"/>
    <w:rsid w:val="00D2577F"/>
    <w:rsid w:val="00D2584A"/>
    <w:rsid w:val="00D25C3D"/>
    <w:rsid w:val="00D25E84"/>
    <w:rsid w:val="00D25E9F"/>
    <w:rsid w:val="00D264AE"/>
    <w:rsid w:val="00D265DA"/>
    <w:rsid w:val="00D26615"/>
    <w:rsid w:val="00D268DA"/>
    <w:rsid w:val="00D27132"/>
    <w:rsid w:val="00D272A6"/>
    <w:rsid w:val="00D276E7"/>
    <w:rsid w:val="00D27A7A"/>
    <w:rsid w:val="00D3037B"/>
    <w:rsid w:val="00D30ABD"/>
    <w:rsid w:val="00D30B9D"/>
    <w:rsid w:val="00D30DF9"/>
    <w:rsid w:val="00D31A9D"/>
    <w:rsid w:val="00D31F3C"/>
    <w:rsid w:val="00D32D75"/>
    <w:rsid w:val="00D331DC"/>
    <w:rsid w:val="00D33458"/>
    <w:rsid w:val="00D335E9"/>
    <w:rsid w:val="00D338B0"/>
    <w:rsid w:val="00D33904"/>
    <w:rsid w:val="00D3392B"/>
    <w:rsid w:val="00D34B08"/>
    <w:rsid w:val="00D34F7C"/>
    <w:rsid w:val="00D35261"/>
    <w:rsid w:val="00D3550E"/>
    <w:rsid w:val="00D35ACC"/>
    <w:rsid w:val="00D35FD5"/>
    <w:rsid w:val="00D36034"/>
    <w:rsid w:val="00D36339"/>
    <w:rsid w:val="00D3663F"/>
    <w:rsid w:val="00D37378"/>
    <w:rsid w:val="00D37421"/>
    <w:rsid w:val="00D37FA5"/>
    <w:rsid w:val="00D4007B"/>
    <w:rsid w:val="00D4032D"/>
    <w:rsid w:val="00D404C0"/>
    <w:rsid w:val="00D408CC"/>
    <w:rsid w:val="00D40DD5"/>
    <w:rsid w:val="00D41509"/>
    <w:rsid w:val="00D41548"/>
    <w:rsid w:val="00D415EB"/>
    <w:rsid w:val="00D418BC"/>
    <w:rsid w:val="00D42040"/>
    <w:rsid w:val="00D42054"/>
    <w:rsid w:val="00D4268B"/>
    <w:rsid w:val="00D42B09"/>
    <w:rsid w:val="00D43532"/>
    <w:rsid w:val="00D4356B"/>
    <w:rsid w:val="00D439F8"/>
    <w:rsid w:val="00D446A6"/>
    <w:rsid w:val="00D4481E"/>
    <w:rsid w:val="00D44959"/>
    <w:rsid w:val="00D44D44"/>
    <w:rsid w:val="00D450CB"/>
    <w:rsid w:val="00D451EE"/>
    <w:rsid w:val="00D45CB5"/>
    <w:rsid w:val="00D45F15"/>
    <w:rsid w:val="00D47606"/>
    <w:rsid w:val="00D47F90"/>
    <w:rsid w:val="00D500AF"/>
    <w:rsid w:val="00D50704"/>
    <w:rsid w:val="00D50CD2"/>
    <w:rsid w:val="00D511E0"/>
    <w:rsid w:val="00D513B6"/>
    <w:rsid w:val="00D51907"/>
    <w:rsid w:val="00D51A8E"/>
    <w:rsid w:val="00D51B0C"/>
    <w:rsid w:val="00D5251C"/>
    <w:rsid w:val="00D5257B"/>
    <w:rsid w:val="00D528D3"/>
    <w:rsid w:val="00D52A2A"/>
    <w:rsid w:val="00D52C00"/>
    <w:rsid w:val="00D52F67"/>
    <w:rsid w:val="00D53135"/>
    <w:rsid w:val="00D533EC"/>
    <w:rsid w:val="00D536BC"/>
    <w:rsid w:val="00D5380B"/>
    <w:rsid w:val="00D539D1"/>
    <w:rsid w:val="00D53DF6"/>
    <w:rsid w:val="00D5425E"/>
    <w:rsid w:val="00D548CF"/>
    <w:rsid w:val="00D548E5"/>
    <w:rsid w:val="00D54ACC"/>
    <w:rsid w:val="00D54B79"/>
    <w:rsid w:val="00D55AB2"/>
    <w:rsid w:val="00D56187"/>
    <w:rsid w:val="00D569FC"/>
    <w:rsid w:val="00D57852"/>
    <w:rsid w:val="00D57B5E"/>
    <w:rsid w:val="00D57D4A"/>
    <w:rsid w:val="00D57DDA"/>
    <w:rsid w:val="00D60283"/>
    <w:rsid w:val="00D60397"/>
    <w:rsid w:val="00D609A0"/>
    <w:rsid w:val="00D60C71"/>
    <w:rsid w:val="00D60DFB"/>
    <w:rsid w:val="00D613A4"/>
    <w:rsid w:val="00D61954"/>
    <w:rsid w:val="00D6225F"/>
    <w:rsid w:val="00D62500"/>
    <w:rsid w:val="00D627F3"/>
    <w:rsid w:val="00D62D6D"/>
    <w:rsid w:val="00D62E1A"/>
    <w:rsid w:val="00D62EE8"/>
    <w:rsid w:val="00D631FB"/>
    <w:rsid w:val="00D63267"/>
    <w:rsid w:val="00D63424"/>
    <w:rsid w:val="00D63673"/>
    <w:rsid w:val="00D63753"/>
    <w:rsid w:val="00D63978"/>
    <w:rsid w:val="00D63A37"/>
    <w:rsid w:val="00D63F6D"/>
    <w:rsid w:val="00D641D4"/>
    <w:rsid w:val="00D645DC"/>
    <w:rsid w:val="00D64A1A"/>
    <w:rsid w:val="00D64AC1"/>
    <w:rsid w:val="00D64EC9"/>
    <w:rsid w:val="00D65092"/>
    <w:rsid w:val="00D652DD"/>
    <w:rsid w:val="00D65D2A"/>
    <w:rsid w:val="00D660AC"/>
    <w:rsid w:val="00D67210"/>
    <w:rsid w:val="00D672BD"/>
    <w:rsid w:val="00D67478"/>
    <w:rsid w:val="00D7021C"/>
    <w:rsid w:val="00D70580"/>
    <w:rsid w:val="00D7078B"/>
    <w:rsid w:val="00D70AE5"/>
    <w:rsid w:val="00D710CC"/>
    <w:rsid w:val="00D713E6"/>
    <w:rsid w:val="00D713F5"/>
    <w:rsid w:val="00D71DA4"/>
    <w:rsid w:val="00D72D58"/>
    <w:rsid w:val="00D733CF"/>
    <w:rsid w:val="00D736BA"/>
    <w:rsid w:val="00D73F4A"/>
    <w:rsid w:val="00D7449E"/>
    <w:rsid w:val="00D744A5"/>
    <w:rsid w:val="00D746D7"/>
    <w:rsid w:val="00D74BF9"/>
    <w:rsid w:val="00D75249"/>
    <w:rsid w:val="00D75A3B"/>
    <w:rsid w:val="00D75E3A"/>
    <w:rsid w:val="00D75F79"/>
    <w:rsid w:val="00D75F9F"/>
    <w:rsid w:val="00D76331"/>
    <w:rsid w:val="00D7638E"/>
    <w:rsid w:val="00D763E0"/>
    <w:rsid w:val="00D764B4"/>
    <w:rsid w:val="00D76D96"/>
    <w:rsid w:val="00D76F4B"/>
    <w:rsid w:val="00D77072"/>
    <w:rsid w:val="00D77330"/>
    <w:rsid w:val="00D773F8"/>
    <w:rsid w:val="00D779F4"/>
    <w:rsid w:val="00D77DC0"/>
    <w:rsid w:val="00D804BE"/>
    <w:rsid w:val="00D80A08"/>
    <w:rsid w:val="00D80ABB"/>
    <w:rsid w:val="00D80D27"/>
    <w:rsid w:val="00D817BB"/>
    <w:rsid w:val="00D81932"/>
    <w:rsid w:val="00D821D4"/>
    <w:rsid w:val="00D8296D"/>
    <w:rsid w:val="00D8306E"/>
    <w:rsid w:val="00D8345E"/>
    <w:rsid w:val="00D83469"/>
    <w:rsid w:val="00D8374C"/>
    <w:rsid w:val="00D83865"/>
    <w:rsid w:val="00D83990"/>
    <w:rsid w:val="00D83BA7"/>
    <w:rsid w:val="00D84334"/>
    <w:rsid w:val="00D84A8C"/>
    <w:rsid w:val="00D84AF4"/>
    <w:rsid w:val="00D84E87"/>
    <w:rsid w:val="00D84FC5"/>
    <w:rsid w:val="00D85842"/>
    <w:rsid w:val="00D869FB"/>
    <w:rsid w:val="00D86A74"/>
    <w:rsid w:val="00D86B7B"/>
    <w:rsid w:val="00D86BCF"/>
    <w:rsid w:val="00D86DEE"/>
    <w:rsid w:val="00D86E68"/>
    <w:rsid w:val="00D87072"/>
    <w:rsid w:val="00D87A8F"/>
    <w:rsid w:val="00D87C6D"/>
    <w:rsid w:val="00D902D6"/>
    <w:rsid w:val="00D9056C"/>
    <w:rsid w:val="00D9075B"/>
    <w:rsid w:val="00D90830"/>
    <w:rsid w:val="00D9139E"/>
    <w:rsid w:val="00D91CE0"/>
    <w:rsid w:val="00D91D76"/>
    <w:rsid w:val="00D9234A"/>
    <w:rsid w:val="00D9242E"/>
    <w:rsid w:val="00D925CC"/>
    <w:rsid w:val="00D9296A"/>
    <w:rsid w:val="00D929CD"/>
    <w:rsid w:val="00D92A11"/>
    <w:rsid w:val="00D92D39"/>
    <w:rsid w:val="00D92EE1"/>
    <w:rsid w:val="00D933C7"/>
    <w:rsid w:val="00D937BD"/>
    <w:rsid w:val="00D93A2E"/>
    <w:rsid w:val="00D946A5"/>
    <w:rsid w:val="00D94CA5"/>
    <w:rsid w:val="00D94D26"/>
    <w:rsid w:val="00D94E67"/>
    <w:rsid w:val="00D94EDD"/>
    <w:rsid w:val="00D94F22"/>
    <w:rsid w:val="00D950A6"/>
    <w:rsid w:val="00D950D6"/>
    <w:rsid w:val="00D958B7"/>
    <w:rsid w:val="00D958FB"/>
    <w:rsid w:val="00D95DA1"/>
    <w:rsid w:val="00D96618"/>
    <w:rsid w:val="00D96697"/>
    <w:rsid w:val="00D96BE5"/>
    <w:rsid w:val="00D971FB"/>
    <w:rsid w:val="00D97376"/>
    <w:rsid w:val="00DA06AD"/>
    <w:rsid w:val="00DA0864"/>
    <w:rsid w:val="00DA09B2"/>
    <w:rsid w:val="00DA0FDC"/>
    <w:rsid w:val="00DA100F"/>
    <w:rsid w:val="00DA1663"/>
    <w:rsid w:val="00DA1832"/>
    <w:rsid w:val="00DA1C3A"/>
    <w:rsid w:val="00DA29C9"/>
    <w:rsid w:val="00DA331D"/>
    <w:rsid w:val="00DA364D"/>
    <w:rsid w:val="00DA37B5"/>
    <w:rsid w:val="00DA3C71"/>
    <w:rsid w:val="00DA42CE"/>
    <w:rsid w:val="00DA42E8"/>
    <w:rsid w:val="00DA45E7"/>
    <w:rsid w:val="00DA4920"/>
    <w:rsid w:val="00DA54E5"/>
    <w:rsid w:val="00DA57BC"/>
    <w:rsid w:val="00DA58C9"/>
    <w:rsid w:val="00DA58ED"/>
    <w:rsid w:val="00DA5CD8"/>
    <w:rsid w:val="00DA5CEA"/>
    <w:rsid w:val="00DA5F60"/>
    <w:rsid w:val="00DA5FA4"/>
    <w:rsid w:val="00DA60E4"/>
    <w:rsid w:val="00DA61D0"/>
    <w:rsid w:val="00DA61D7"/>
    <w:rsid w:val="00DA66DD"/>
    <w:rsid w:val="00DA6DFA"/>
    <w:rsid w:val="00DA7681"/>
    <w:rsid w:val="00DA7BEE"/>
    <w:rsid w:val="00DA7F14"/>
    <w:rsid w:val="00DB0F4B"/>
    <w:rsid w:val="00DB0FC9"/>
    <w:rsid w:val="00DB152F"/>
    <w:rsid w:val="00DB1BB1"/>
    <w:rsid w:val="00DB1DAD"/>
    <w:rsid w:val="00DB216E"/>
    <w:rsid w:val="00DB2ED4"/>
    <w:rsid w:val="00DB3E58"/>
    <w:rsid w:val="00DB3FF8"/>
    <w:rsid w:val="00DB487E"/>
    <w:rsid w:val="00DB4D28"/>
    <w:rsid w:val="00DB513F"/>
    <w:rsid w:val="00DB53F4"/>
    <w:rsid w:val="00DB5A05"/>
    <w:rsid w:val="00DB5C17"/>
    <w:rsid w:val="00DB6428"/>
    <w:rsid w:val="00DB6B56"/>
    <w:rsid w:val="00DB6B76"/>
    <w:rsid w:val="00DB6BBC"/>
    <w:rsid w:val="00DB6F6E"/>
    <w:rsid w:val="00DB7033"/>
    <w:rsid w:val="00DB7791"/>
    <w:rsid w:val="00DB7918"/>
    <w:rsid w:val="00DB7ECF"/>
    <w:rsid w:val="00DC0270"/>
    <w:rsid w:val="00DC0879"/>
    <w:rsid w:val="00DC0B10"/>
    <w:rsid w:val="00DC0D75"/>
    <w:rsid w:val="00DC187F"/>
    <w:rsid w:val="00DC2078"/>
    <w:rsid w:val="00DC249C"/>
    <w:rsid w:val="00DC263D"/>
    <w:rsid w:val="00DC2AA4"/>
    <w:rsid w:val="00DC2DA1"/>
    <w:rsid w:val="00DC304D"/>
    <w:rsid w:val="00DC306A"/>
    <w:rsid w:val="00DC3178"/>
    <w:rsid w:val="00DC3226"/>
    <w:rsid w:val="00DC3AB0"/>
    <w:rsid w:val="00DC3AC0"/>
    <w:rsid w:val="00DC3DD3"/>
    <w:rsid w:val="00DC3F20"/>
    <w:rsid w:val="00DC4006"/>
    <w:rsid w:val="00DC46C2"/>
    <w:rsid w:val="00DC50E2"/>
    <w:rsid w:val="00DC51E6"/>
    <w:rsid w:val="00DC5564"/>
    <w:rsid w:val="00DC5930"/>
    <w:rsid w:val="00DC59BE"/>
    <w:rsid w:val="00DC5A28"/>
    <w:rsid w:val="00DC5B57"/>
    <w:rsid w:val="00DC5C7C"/>
    <w:rsid w:val="00DC5F2C"/>
    <w:rsid w:val="00DC5F65"/>
    <w:rsid w:val="00DC625A"/>
    <w:rsid w:val="00DC628E"/>
    <w:rsid w:val="00DC659D"/>
    <w:rsid w:val="00DC679D"/>
    <w:rsid w:val="00DC6E51"/>
    <w:rsid w:val="00DC71D3"/>
    <w:rsid w:val="00DC746D"/>
    <w:rsid w:val="00DD0144"/>
    <w:rsid w:val="00DD01A3"/>
    <w:rsid w:val="00DD0585"/>
    <w:rsid w:val="00DD0B03"/>
    <w:rsid w:val="00DD1668"/>
    <w:rsid w:val="00DD177A"/>
    <w:rsid w:val="00DD177C"/>
    <w:rsid w:val="00DD1789"/>
    <w:rsid w:val="00DD18D8"/>
    <w:rsid w:val="00DD2008"/>
    <w:rsid w:val="00DD24E7"/>
    <w:rsid w:val="00DD2802"/>
    <w:rsid w:val="00DD2AB4"/>
    <w:rsid w:val="00DD2F60"/>
    <w:rsid w:val="00DD2FF2"/>
    <w:rsid w:val="00DD31AB"/>
    <w:rsid w:val="00DD3C5C"/>
    <w:rsid w:val="00DD3D66"/>
    <w:rsid w:val="00DD4C09"/>
    <w:rsid w:val="00DD4C78"/>
    <w:rsid w:val="00DD545B"/>
    <w:rsid w:val="00DD59A3"/>
    <w:rsid w:val="00DD59E2"/>
    <w:rsid w:val="00DD5DA2"/>
    <w:rsid w:val="00DD5FFE"/>
    <w:rsid w:val="00DD61EB"/>
    <w:rsid w:val="00DD6222"/>
    <w:rsid w:val="00DD6FAF"/>
    <w:rsid w:val="00DD6FC1"/>
    <w:rsid w:val="00DD7C3C"/>
    <w:rsid w:val="00DD7D0E"/>
    <w:rsid w:val="00DE004E"/>
    <w:rsid w:val="00DE0179"/>
    <w:rsid w:val="00DE035E"/>
    <w:rsid w:val="00DE0E8D"/>
    <w:rsid w:val="00DE1584"/>
    <w:rsid w:val="00DE1910"/>
    <w:rsid w:val="00DE1B35"/>
    <w:rsid w:val="00DE1CA4"/>
    <w:rsid w:val="00DE1E81"/>
    <w:rsid w:val="00DE205F"/>
    <w:rsid w:val="00DE276A"/>
    <w:rsid w:val="00DE2FAB"/>
    <w:rsid w:val="00DE3424"/>
    <w:rsid w:val="00DE35FF"/>
    <w:rsid w:val="00DE3675"/>
    <w:rsid w:val="00DE36B0"/>
    <w:rsid w:val="00DE397A"/>
    <w:rsid w:val="00DE3DE9"/>
    <w:rsid w:val="00DE3FEB"/>
    <w:rsid w:val="00DE404C"/>
    <w:rsid w:val="00DE4283"/>
    <w:rsid w:val="00DE43FF"/>
    <w:rsid w:val="00DE4842"/>
    <w:rsid w:val="00DE4FE6"/>
    <w:rsid w:val="00DE4FE7"/>
    <w:rsid w:val="00DE5325"/>
    <w:rsid w:val="00DE551D"/>
    <w:rsid w:val="00DE59FA"/>
    <w:rsid w:val="00DE5DE8"/>
    <w:rsid w:val="00DE7303"/>
    <w:rsid w:val="00DE796F"/>
    <w:rsid w:val="00DE7CF3"/>
    <w:rsid w:val="00DE7F1F"/>
    <w:rsid w:val="00DF020F"/>
    <w:rsid w:val="00DF023A"/>
    <w:rsid w:val="00DF0274"/>
    <w:rsid w:val="00DF0368"/>
    <w:rsid w:val="00DF06D4"/>
    <w:rsid w:val="00DF0713"/>
    <w:rsid w:val="00DF12FB"/>
    <w:rsid w:val="00DF14F8"/>
    <w:rsid w:val="00DF1919"/>
    <w:rsid w:val="00DF2235"/>
    <w:rsid w:val="00DF2567"/>
    <w:rsid w:val="00DF2683"/>
    <w:rsid w:val="00DF2A35"/>
    <w:rsid w:val="00DF2A9F"/>
    <w:rsid w:val="00DF351D"/>
    <w:rsid w:val="00DF377F"/>
    <w:rsid w:val="00DF3F24"/>
    <w:rsid w:val="00DF404E"/>
    <w:rsid w:val="00DF4C70"/>
    <w:rsid w:val="00DF520E"/>
    <w:rsid w:val="00DF57D7"/>
    <w:rsid w:val="00DF58D1"/>
    <w:rsid w:val="00DF58E5"/>
    <w:rsid w:val="00DF5A21"/>
    <w:rsid w:val="00DF604A"/>
    <w:rsid w:val="00DF613A"/>
    <w:rsid w:val="00DF61B2"/>
    <w:rsid w:val="00DF653D"/>
    <w:rsid w:val="00DF687E"/>
    <w:rsid w:val="00DF7099"/>
    <w:rsid w:val="00DF71A1"/>
    <w:rsid w:val="00DF7219"/>
    <w:rsid w:val="00E000AA"/>
    <w:rsid w:val="00E0064D"/>
    <w:rsid w:val="00E00695"/>
    <w:rsid w:val="00E00909"/>
    <w:rsid w:val="00E00EDE"/>
    <w:rsid w:val="00E010D9"/>
    <w:rsid w:val="00E013F2"/>
    <w:rsid w:val="00E01411"/>
    <w:rsid w:val="00E01562"/>
    <w:rsid w:val="00E01AA7"/>
    <w:rsid w:val="00E01CEC"/>
    <w:rsid w:val="00E02032"/>
    <w:rsid w:val="00E02439"/>
    <w:rsid w:val="00E025A3"/>
    <w:rsid w:val="00E02A44"/>
    <w:rsid w:val="00E02A61"/>
    <w:rsid w:val="00E02D28"/>
    <w:rsid w:val="00E03244"/>
    <w:rsid w:val="00E039F0"/>
    <w:rsid w:val="00E04E73"/>
    <w:rsid w:val="00E0512E"/>
    <w:rsid w:val="00E06E33"/>
    <w:rsid w:val="00E06F79"/>
    <w:rsid w:val="00E070F3"/>
    <w:rsid w:val="00E07108"/>
    <w:rsid w:val="00E078FD"/>
    <w:rsid w:val="00E07EF8"/>
    <w:rsid w:val="00E10536"/>
    <w:rsid w:val="00E109AC"/>
    <w:rsid w:val="00E10B62"/>
    <w:rsid w:val="00E11177"/>
    <w:rsid w:val="00E1140C"/>
    <w:rsid w:val="00E11FF5"/>
    <w:rsid w:val="00E121B3"/>
    <w:rsid w:val="00E125A5"/>
    <w:rsid w:val="00E127B9"/>
    <w:rsid w:val="00E12867"/>
    <w:rsid w:val="00E128BD"/>
    <w:rsid w:val="00E13102"/>
    <w:rsid w:val="00E13E30"/>
    <w:rsid w:val="00E14D70"/>
    <w:rsid w:val="00E15065"/>
    <w:rsid w:val="00E15534"/>
    <w:rsid w:val="00E156B4"/>
    <w:rsid w:val="00E15C1A"/>
    <w:rsid w:val="00E15C42"/>
    <w:rsid w:val="00E16017"/>
    <w:rsid w:val="00E16042"/>
    <w:rsid w:val="00E16AB7"/>
    <w:rsid w:val="00E16B47"/>
    <w:rsid w:val="00E17176"/>
    <w:rsid w:val="00E17A69"/>
    <w:rsid w:val="00E203BC"/>
    <w:rsid w:val="00E20C43"/>
    <w:rsid w:val="00E20C7A"/>
    <w:rsid w:val="00E20EE7"/>
    <w:rsid w:val="00E22325"/>
    <w:rsid w:val="00E228FC"/>
    <w:rsid w:val="00E22A4F"/>
    <w:rsid w:val="00E22B03"/>
    <w:rsid w:val="00E22B38"/>
    <w:rsid w:val="00E22B6F"/>
    <w:rsid w:val="00E22C4D"/>
    <w:rsid w:val="00E22EBA"/>
    <w:rsid w:val="00E23199"/>
    <w:rsid w:val="00E235D0"/>
    <w:rsid w:val="00E2374B"/>
    <w:rsid w:val="00E239BE"/>
    <w:rsid w:val="00E23B8C"/>
    <w:rsid w:val="00E243D3"/>
    <w:rsid w:val="00E24656"/>
    <w:rsid w:val="00E2477B"/>
    <w:rsid w:val="00E24788"/>
    <w:rsid w:val="00E249F0"/>
    <w:rsid w:val="00E24B93"/>
    <w:rsid w:val="00E25028"/>
    <w:rsid w:val="00E25A8D"/>
    <w:rsid w:val="00E25D3A"/>
    <w:rsid w:val="00E25FAE"/>
    <w:rsid w:val="00E2625C"/>
    <w:rsid w:val="00E26B31"/>
    <w:rsid w:val="00E26CAC"/>
    <w:rsid w:val="00E2764F"/>
    <w:rsid w:val="00E27662"/>
    <w:rsid w:val="00E27724"/>
    <w:rsid w:val="00E279FA"/>
    <w:rsid w:val="00E27BDE"/>
    <w:rsid w:val="00E30324"/>
    <w:rsid w:val="00E31632"/>
    <w:rsid w:val="00E31744"/>
    <w:rsid w:val="00E31785"/>
    <w:rsid w:val="00E317BC"/>
    <w:rsid w:val="00E320C8"/>
    <w:rsid w:val="00E32119"/>
    <w:rsid w:val="00E324A2"/>
    <w:rsid w:val="00E325DA"/>
    <w:rsid w:val="00E32EF9"/>
    <w:rsid w:val="00E33021"/>
    <w:rsid w:val="00E3384F"/>
    <w:rsid w:val="00E33963"/>
    <w:rsid w:val="00E33978"/>
    <w:rsid w:val="00E33E59"/>
    <w:rsid w:val="00E33EA5"/>
    <w:rsid w:val="00E34AA6"/>
    <w:rsid w:val="00E34BAF"/>
    <w:rsid w:val="00E34E30"/>
    <w:rsid w:val="00E34E72"/>
    <w:rsid w:val="00E35BE1"/>
    <w:rsid w:val="00E35D6F"/>
    <w:rsid w:val="00E35DDC"/>
    <w:rsid w:val="00E35F02"/>
    <w:rsid w:val="00E36552"/>
    <w:rsid w:val="00E3677A"/>
    <w:rsid w:val="00E37473"/>
    <w:rsid w:val="00E376D4"/>
    <w:rsid w:val="00E379C2"/>
    <w:rsid w:val="00E37C90"/>
    <w:rsid w:val="00E402E4"/>
    <w:rsid w:val="00E40E8F"/>
    <w:rsid w:val="00E40FE0"/>
    <w:rsid w:val="00E41537"/>
    <w:rsid w:val="00E41B9C"/>
    <w:rsid w:val="00E42113"/>
    <w:rsid w:val="00E4256F"/>
    <w:rsid w:val="00E42B02"/>
    <w:rsid w:val="00E42F2B"/>
    <w:rsid w:val="00E4316F"/>
    <w:rsid w:val="00E43326"/>
    <w:rsid w:val="00E43F93"/>
    <w:rsid w:val="00E44129"/>
    <w:rsid w:val="00E44EF0"/>
    <w:rsid w:val="00E45949"/>
    <w:rsid w:val="00E46690"/>
    <w:rsid w:val="00E467DA"/>
    <w:rsid w:val="00E46B06"/>
    <w:rsid w:val="00E46D3B"/>
    <w:rsid w:val="00E47089"/>
    <w:rsid w:val="00E471DA"/>
    <w:rsid w:val="00E50092"/>
    <w:rsid w:val="00E50622"/>
    <w:rsid w:val="00E5072F"/>
    <w:rsid w:val="00E50E2F"/>
    <w:rsid w:val="00E51AE9"/>
    <w:rsid w:val="00E51B91"/>
    <w:rsid w:val="00E51E1D"/>
    <w:rsid w:val="00E52010"/>
    <w:rsid w:val="00E52777"/>
    <w:rsid w:val="00E52CE3"/>
    <w:rsid w:val="00E53846"/>
    <w:rsid w:val="00E5399D"/>
    <w:rsid w:val="00E53A8B"/>
    <w:rsid w:val="00E53C14"/>
    <w:rsid w:val="00E53C34"/>
    <w:rsid w:val="00E53D54"/>
    <w:rsid w:val="00E54203"/>
    <w:rsid w:val="00E548A8"/>
    <w:rsid w:val="00E54918"/>
    <w:rsid w:val="00E5498A"/>
    <w:rsid w:val="00E54B20"/>
    <w:rsid w:val="00E55404"/>
    <w:rsid w:val="00E556C1"/>
    <w:rsid w:val="00E556CD"/>
    <w:rsid w:val="00E556D3"/>
    <w:rsid w:val="00E55AF4"/>
    <w:rsid w:val="00E567E6"/>
    <w:rsid w:val="00E56A01"/>
    <w:rsid w:val="00E573C0"/>
    <w:rsid w:val="00E5772E"/>
    <w:rsid w:val="00E578A0"/>
    <w:rsid w:val="00E57CDE"/>
    <w:rsid w:val="00E601E5"/>
    <w:rsid w:val="00E60841"/>
    <w:rsid w:val="00E60C51"/>
    <w:rsid w:val="00E60DB5"/>
    <w:rsid w:val="00E60F70"/>
    <w:rsid w:val="00E61521"/>
    <w:rsid w:val="00E61581"/>
    <w:rsid w:val="00E615B1"/>
    <w:rsid w:val="00E6177C"/>
    <w:rsid w:val="00E61D88"/>
    <w:rsid w:val="00E620E3"/>
    <w:rsid w:val="00E6271E"/>
    <w:rsid w:val="00E62763"/>
    <w:rsid w:val="00E63DA1"/>
    <w:rsid w:val="00E642DF"/>
    <w:rsid w:val="00E644CB"/>
    <w:rsid w:val="00E649E2"/>
    <w:rsid w:val="00E64A2F"/>
    <w:rsid w:val="00E64A56"/>
    <w:rsid w:val="00E64FD9"/>
    <w:rsid w:val="00E6534D"/>
    <w:rsid w:val="00E656C2"/>
    <w:rsid w:val="00E65760"/>
    <w:rsid w:val="00E65B9B"/>
    <w:rsid w:val="00E65DAB"/>
    <w:rsid w:val="00E663CF"/>
    <w:rsid w:val="00E66CFE"/>
    <w:rsid w:val="00E67050"/>
    <w:rsid w:val="00E677D8"/>
    <w:rsid w:val="00E67D2A"/>
    <w:rsid w:val="00E67DD8"/>
    <w:rsid w:val="00E67F13"/>
    <w:rsid w:val="00E67F34"/>
    <w:rsid w:val="00E70454"/>
    <w:rsid w:val="00E70669"/>
    <w:rsid w:val="00E70713"/>
    <w:rsid w:val="00E708F4"/>
    <w:rsid w:val="00E70E64"/>
    <w:rsid w:val="00E70FF1"/>
    <w:rsid w:val="00E71151"/>
    <w:rsid w:val="00E71B68"/>
    <w:rsid w:val="00E7210C"/>
    <w:rsid w:val="00E725DC"/>
    <w:rsid w:val="00E72D13"/>
    <w:rsid w:val="00E733D2"/>
    <w:rsid w:val="00E73405"/>
    <w:rsid w:val="00E7384E"/>
    <w:rsid w:val="00E73E74"/>
    <w:rsid w:val="00E73F13"/>
    <w:rsid w:val="00E74411"/>
    <w:rsid w:val="00E7476A"/>
    <w:rsid w:val="00E74B50"/>
    <w:rsid w:val="00E74D1D"/>
    <w:rsid w:val="00E74E0A"/>
    <w:rsid w:val="00E75253"/>
    <w:rsid w:val="00E756A0"/>
    <w:rsid w:val="00E7583A"/>
    <w:rsid w:val="00E75C90"/>
    <w:rsid w:val="00E76C4F"/>
    <w:rsid w:val="00E76E10"/>
    <w:rsid w:val="00E76F9E"/>
    <w:rsid w:val="00E77B54"/>
    <w:rsid w:val="00E77E08"/>
    <w:rsid w:val="00E80420"/>
    <w:rsid w:val="00E80485"/>
    <w:rsid w:val="00E80643"/>
    <w:rsid w:val="00E81896"/>
    <w:rsid w:val="00E81B2C"/>
    <w:rsid w:val="00E81EBB"/>
    <w:rsid w:val="00E82192"/>
    <w:rsid w:val="00E827EE"/>
    <w:rsid w:val="00E82CED"/>
    <w:rsid w:val="00E83137"/>
    <w:rsid w:val="00E831A2"/>
    <w:rsid w:val="00E83937"/>
    <w:rsid w:val="00E83DE3"/>
    <w:rsid w:val="00E841B1"/>
    <w:rsid w:val="00E84220"/>
    <w:rsid w:val="00E84279"/>
    <w:rsid w:val="00E84492"/>
    <w:rsid w:val="00E8450E"/>
    <w:rsid w:val="00E84966"/>
    <w:rsid w:val="00E84A58"/>
    <w:rsid w:val="00E84BC9"/>
    <w:rsid w:val="00E8543B"/>
    <w:rsid w:val="00E85952"/>
    <w:rsid w:val="00E859EB"/>
    <w:rsid w:val="00E85AA2"/>
    <w:rsid w:val="00E86185"/>
    <w:rsid w:val="00E86A89"/>
    <w:rsid w:val="00E86C13"/>
    <w:rsid w:val="00E86DB8"/>
    <w:rsid w:val="00E87216"/>
    <w:rsid w:val="00E87233"/>
    <w:rsid w:val="00E878A0"/>
    <w:rsid w:val="00E87C6D"/>
    <w:rsid w:val="00E87D86"/>
    <w:rsid w:val="00E87D88"/>
    <w:rsid w:val="00E9016D"/>
    <w:rsid w:val="00E90545"/>
    <w:rsid w:val="00E908A8"/>
    <w:rsid w:val="00E90AFD"/>
    <w:rsid w:val="00E91031"/>
    <w:rsid w:val="00E917A3"/>
    <w:rsid w:val="00E9190F"/>
    <w:rsid w:val="00E9243A"/>
    <w:rsid w:val="00E92E3B"/>
    <w:rsid w:val="00E92F72"/>
    <w:rsid w:val="00E93604"/>
    <w:rsid w:val="00E93784"/>
    <w:rsid w:val="00E9387E"/>
    <w:rsid w:val="00E93D31"/>
    <w:rsid w:val="00E93E37"/>
    <w:rsid w:val="00E9405A"/>
    <w:rsid w:val="00E940C4"/>
    <w:rsid w:val="00E94322"/>
    <w:rsid w:val="00E94F41"/>
    <w:rsid w:val="00E950C1"/>
    <w:rsid w:val="00E95264"/>
    <w:rsid w:val="00E95462"/>
    <w:rsid w:val="00E9684E"/>
    <w:rsid w:val="00E968EE"/>
    <w:rsid w:val="00E97163"/>
    <w:rsid w:val="00E97379"/>
    <w:rsid w:val="00E97454"/>
    <w:rsid w:val="00E974A8"/>
    <w:rsid w:val="00E97679"/>
    <w:rsid w:val="00E9775C"/>
    <w:rsid w:val="00E978C9"/>
    <w:rsid w:val="00E97A6D"/>
    <w:rsid w:val="00E97FDE"/>
    <w:rsid w:val="00EA00C2"/>
    <w:rsid w:val="00EA041D"/>
    <w:rsid w:val="00EA05FB"/>
    <w:rsid w:val="00EA0AB1"/>
    <w:rsid w:val="00EA0CE3"/>
    <w:rsid w:val="00EA0F71"/>
    <w:rsid w:val="00EA102F"/>
    <w:rsid w:val="00EA15F1"/>
    <w:rsid w:val="00EA1822"/>
    <w:rsid w:val="00EA18E7"/>
    <w:rsid w:val="00EA1D08"/>
    <w:rsid w:val="00EA205C"/>
    <w:rsid w:val="00EA2968"/>
    <w:rsid w:val="00EA2D87"/>
    <w:rsid w:val="00EA369E"/>
    <w:rsid w:val="00EA3962"/>
    <w:rsid w:val="00EA396B"/>
    <w:rsid w:val="00EA3ADB"/>
    <w:rsid w:val="00EA40CD"/>
    <w:rsid w:val="00EA43D1"/>
    <w:rsid w:val="00EA446F"/>
    <w:rsid w:val="00EA48F9"/>
    <w:rsid w:val="00EA4A9F"/>
    <w:rsid w:val="00EA4DF4"/>
    <w:rsid w:val="00EA503D"/>
    <w:rsid w:val="00EA542A"/>
    <w:rsid w:val="00EA555D"/>
    <w:rsid w:val="00EA599A"/>
    <w:rsid w:val="00EA5E28"/>
    <w:rsid w:val="00EA5F38"/>
    <w:rsid w:val="00EA6781"/>
    <w:rsid w:val="00EA68BB"/>
    <w:rsid w:val="00EA6FF2"/>
    <w:rsid w:val="00EA704F"/>
    <w:rsid w:val="00EA73B0"/>
    <w:rsid w:val="00EA75FC"/>
    <w:rsid w:val="00EA7DA5"/>
    <w:rsid w:val="00EB02AF"/>
    <w:rsid w:val="00EB04BB"/>
    <w:rsid w:val="00EB0B59"/>
    <w:rsid w:val="00EB0BBC"/>
    <w:rsid w:val="00EB112C"/>
    <w:rsid w:val="00EB11DA"/>
    <w:rsid w:val="00EB13F4"/>
    <w:rsid w:val="00EB1687"/>
    <w:rsid w:val="00EB1B68"/>
    <w:rsid w:val="00EB1BB2"/>
    <w:rsid w:val="00EB1CA0"/>
    <w:rsid w:val="00EB284A"/>
    <w:rsid w:val="00EB2873"/>
    <w:rsid w:val="00EB289F"/>
    <w:rsid w:val="00EB2E3F"/>
    <w:rsid w:val="00EB3180"/>
    <w:rsid w:val="00EB35FD"/>
    <w:rsid w:val="00EB36EC"/>
    <w:rsid w:val="00EB3E99"/>
    <w:rsid w:val="00EB45F3"/>
    <w:rsid w:val="00EB46D6"/>
    <w:rsid w:val="00EB4B17"/>
    <w:rsid w:val="00EB5166"/>
    <w:rsid w:val="00EB5C19"/>
    <w:rsid w:val="00EB5D5E"/>
    <w:rsid w:val="00EB61F2"/>
    <w:rsid w:val="00EB6440"/>
    <w:rsid w:val="00EB6CE1"/>
    <w:rsid w:val="00EB7F42"/>
    <w:rsid w:val="00EC07DC"/>
    <w:rsid w:val="00EC0A70"/>
    <w:rsid w:val="00EC0ED0"/>
    <w:rsid w:val="00EC0F73"/>
    <w:rsid w:val="00EC1780"/>
    <w:rsid w:val="00EC1846"/>
    <w:rsid w:val="00EC1A67"/>
    <w:rsid w:val="00EC1C13"/>
    <w:rsid w:val="00EC1DB3"/>
    <w:rsid w:val="00EC2760"/>
    <w:rsid w:val="00EC29E2"/>
    <w:rsid w:val="00EC2EEB"/>
    <w:rsid w:val="00EC309A"/>
    <w:rsid w:val="00EC3933"/>
    <w:rsid w:val="00EC3A3E"/>
    <w:rsid w:val="00EC3AA8"/>
    <w:rsid w:val="00EC3DA8"/>
    <w:rsid w:val="00EC3EAE"/>
    <w:rsid w:val="00EC4305"/>
    <w:rsid w:val="00EC4474"/>
    <w:rsid w:val="00EC4654"/>
    <w:rsid w:val="00EC4B15"/>
    <w:rsid w:val="00EC4D29"/>
    <w:rsid w:val="00EC5102"/>
    <w:rsid w:val="00EC53DF"/>
    <w:rsid w:val="00EC53E5"/>
    <w:rsid w:val="00EC5538"/>
    <w:rsid w:val="00EC63FB"/>
    <w:rsid w:val="00EC6458"/>
    <w:rsid w:val="00EC65EC"/>
    <w:rsid w:val="00EC66A8"/>
    <w:rsid w:val="00EC66FE"/>
    <w:rsid w:val="00EC685A"/>
    <w:rsid w:val="00EC691F"/>
    <w:rsid w:val="00EC7145"/>
    <w:rsid w:val="00EC75E2"/>
    <w:rsid w:val="00EC7A59"/>
    <w:rsid w:val="00EC7BB1"/>
    <w:rsid w:val="00EC7BCF"/>
    <w:rsid w:val="00EC7C41"/>
    <w:rsid w:val="00EC7C73"/>
    <w:rsid w:val="00EC7CC6"/>
    <w:rsid w:val="00EC7CD5"/>
    <w:rsid w:val="00EC7DE2"/>
    <w:rsid w:val="00ED06F6"/>
    <w:rsid w:val="00ED080E"/>
    <w:rsid w:val="00ED08C3"/>
    <w:rsid w:val="00ED0A5C"/>
    <w:rsid w:val="00ED1148"/>
    <w:rsid w:val="00ED1FBE"/>
    <w:rsid w:val="00ED226A"/>
    <w:rsid w:val="00ED2A29"/>
    <w:rsid w:val="00ED2EDF"/>
    <w:rsid w:val="00ED3412"/>
    <w:rsid w:val="00ED3AF8"/>
    <w:rsid w:val="00ED4109"/>
    <w:rsid w:val="00ED53FB"/>
    <w:rsid w:val="00ED57E1"/>
    <w:rsid w:val="00ED586A"/>
    <w:rsid w:val="00ED5965"/>
    <w:rsid w:val="00ED5CA7"/>
    <w:rsid w:val="00ED62C9"/>
    <w:rsid w:val="00ED6360"/>
    <w:rsid w:val="00ED67B5"/>
    <w:rsid w:val="00ED6974"/>
    <w:rsid w:val="00ED7289"/>
    <w:rsid w:val="00ED731A"/>
    <w:rsid w:val="00ED7CB0"/>
    <w:rsid w:val="00ED7EE6"/>
    <w:rsid w:val="00ED7F42"/>
    <w:rsid w:val="00EE0902"/>
    <w:rsid w:val="00EE1008"/>
    <w:rsid w:val="00EE133B"/>
    <w:rsid w:val="00EE13B3"/>
    <w:rsid w:val="00EE2085"/>
    <w:rsid w:val="00EE211C"/>
    <w:rsid w:val="00EE23C0"/>
    <w:rsid w:val="00EE26E5"/>
    <w:rsid w:val="00EE277B"/>
    <w:rsid w:val="00EE2D6A"/>
    <w:rsid w:val="00EE33BC"/>
    <w:rsid w:val="00EE38AE"/>
    <w:rsid w:val="00EE3B1F"/>
    <w:rsid w:val="00EE3CB6"/>
    <w:rsid w:val="00EE3E2C"/>
    <w:rsid w:val="00EE4367"/>
    <w:rsid w:val="00EE476A"/>
    <w:rsid w:val="00EE4A2A"/>
    <w:rsid w:val="00EE4BFF"/>
    <w:rsid w:val="00EE4FE8"/>
    <w:rsid w:val="00EE5B58"/>
    <w:rsid w:val="00EE5E58"/>
    <w:rsid w:val="00EE5E80"/>
    <w:rsid w:val="00EE6280"/>
    <w:rsid w:val="00EE634B"/>
    <w:rsid w:val="00EE6853"/>
    <w:rsid w:val="00EE6A20"/>
    <w:rsid w:val="00EE7F26"/>
    <w:rsid w:val="00EE7FCF"/>
    <w:rsid w:val="00EF04CA"/>
    <w:rsid w:val="00EF0D44"/>
    <w:rsid w:val="00EF0EB6"/>
    <w:rsid w:val="00EF1B06"/>
    <w:rsid w:val="00EF2B79"/>
    <w:rsid w:val="00EF2E09"/>
    <w:rsid w:val="00EF3819"/>
    <w:rsid w:val="00EF3852"/>
    <w:rsid w:val="00EF3C1D"/>
    <w:rsid w:val="00EF3D85"/>
    <w:rsid w:val="00EF3F11"/>
    <w:rsid w:val="00EF41AA"/>
    <w:rsid w:val="00EF45C8"/>
    <w:rsid w:val="00EF509B"/>
    <w:rsid w:val="00EF5691"/>
    <w:rsid w:val="00EF6611"/>
    <w:rsid w:val="00EF6B09"/>
    <w:rsid w:val="00EF731D"/>
    <w:rsid w:val="00EF73AC"/>
    <w:rsid w:val="00EF76D8"/>
    <w:rsid w:val="00EF7E6A"/>
    <w:rsid w:val="00EF7FA8"/>
    <w:rsid w:val="00F00677"/>
    <w:rsid w:val="00F00704"/>
    <w:rsid w:val="00F00856"/>
    <w:rsid w:val="00F0093B"/>
    <w:rsid w:val="00F00D7E"/>
    <w:rsid w:val="00F0116D"/>
    <w:rsid w:val="00F02188"/>
    <w:rsid w:val="00F02241"/>
    <w:rsid w:val="00F02898"/>
    <w:rsid w:val="00F02A8E"/>
    <w:rsid w:val="00F02C11"/>
    <w:rsid w:val="00F03574"/>
    <w:rsid w:val="00F036B2"/>
    <w:rsid w:val="00F03787"/>
    <w:rsid w:val="00F039D5"/>
    <w:rsid w:val="00F041D0"/>
    <w:rsid w:val="00F04454"/>
    <w:rsid w:val="00F04928"/>
    <w:rsid w:val="00F05179"/>
    <w:rsid w:val="00F052BC"/>
    <w:rsid w:val="00F05445"/>
    <w:rsid w:val="00F05491"/>
    <w:rsid w:val="00F05681"/>
    <w:rsid w:val="00F05F2C"/>
    <w:rsid w:val="00F06231"/>
    <w:rsid w:val="00F068A6"/>
    <w:rsid w:val="00F06AD0"/>
    <w:rsid w:val="00F06D96"/>
    <w:rsid w:val="00F06DEA"/>
    <w:rsid w:val="00F07A13"/>
    <w:rsid w:val="00F07EDC"/>
    <w:rsid w:val="00F10232"/>
    <w:rsid w:val="00F11161"/>
    <w:rsid w:val="00F11C2C"/>
    <w:rsid w:val="00F11CBF"/>
    <w:rsid w:val="00F12607"/>
    <w:rsid w:val="00F12850"/>
    <w:rsid w:val="00F12A27"/>
    <w:rsid w:val="00F12D3B"/>
    <w:rsid w:val="00F12F2F"/>
    <w:rsid w:val="00F13261"/>
    <w:rsid w:val="00F1391C"/>
    <w:rsid w:val="00F13AB6"/>
    <w:rsid w:val="00F142D8"/>
    <w:rsid w:val="00F1493D"/>
    <w:rsid w:val="00F14C46"/>
    <w:rsid w:val="00F14DE4"/>
    <w:rsid w:val="00F14F52"/>
    <w:rsid w:val="00F150B7"/>
    <w:rsid w:val="00F150EF"/>
    <w:rsid w:val="00F157EA"/>
    <w:rsid w:val="00F15951"/>
    <w:rsid w:val="00F162A6"/>
    <w:rsid w:val="00F1679A"/>
    <w:rsid w:val="00F16F0B"/>
    <w:rsid w:val="00F16F66"/>
    <w:rsid w:val="00F1732B"/>
    <w:rsid w:val="00F176DB"/>
    <w:rsid w:val="00F17DCD"/>
    <w:rsid w:val="00F2031E"/>
    <w:rsid w:val="00F20DD4"/>
    <w:rsid w:val="00F21622"/>
    <w:rsid w:val="00F2174C"/>
    <w:rsid w:val="00F21FCA"/>
    <w:rsid w:val="00F2224A"/>
    <w:rsid w:val="00F22445"/>
    <w:rsid w:val="00F22A6F"/>
    <w:rsid w:val="00F23B0E"/>
    <w:rsid w:val="00F23BA9"/>
    <w:rsid w:val="00F23CD8"/>
    <w:rsid w:val="00F23D89"/>
    <w:rsid w:val="00F24074"/>
    <w:rsid w:val="00F24494"/>
    <w:rsid w:val="00F2455B"/>
    <w:rsid w:val="00F24799"/>
    <w:rsid w:val="00F2487E"/>
    <w:rsid w:val="00F25252"/>
    <w:rsid w:val="00F25931"/>
    <w:rsid w:val="00F25933"/>
    <w:rsid w:val="00F260D4"/>
    <w:rsid w:val="00F26642"/>
    <w:rsid w:val="00F267DF"/>
    <w:rsid w:val="00F269B7"/>
    <w:rsid w:val="00F27529"/>
    <w:rsid w:val="00F30055"/>
    <w:rsid w:val="00F30285"/>
    <w:rsid w:val="00F305BD"/>
    <w:rsid w:val="00F30900"/>
    <w:rsid w:val="00F3176F"/>
    <w:rsid w:val="00F31AC9"/>
    <w:rsid w:val="00F32460"/>
    <w:rsid w:val="00F324EF"/>
    <w:rsid w:val="00F3253A"/>
    <w:rsid w:val="00F3261F"/>
    <w:rsid w:val="00F3298D"/>
    <w:rsid w:val="00F329E1"/>
    <w:rsid w:val="00F32A60"/>
    <w:rsid w:val="00F32E29"/>
    <w:rsid w:val="00F3351B"/>
    <w:rsid w:val="00F335E4"/>
    <w:rsid w:val="00F335F8"/>
    <w:rsid w:val="00F3360B"/>
    <w:rsid w:val="00F34121"/>
    <w:rsid w:val="00F342EB"/>
    <w:rsid w:val="00F34721"/>
    <w:rsid w:val="00F3496F"/>
    <w:rsid w:val="00F3571C"/>
    <w:rsid w:val="00F36143"/>
    <w:rsid w:val="00F36BCA"/>
    <w:rsid w:val="00F370A2"/>
    <w:rsid w:val="00F37361"/>
    <w:rsid w:val="00F37825"/>
    <w:rsid w:val="00F40102"/>
    <w:rsid w:val="00F40374"/>
    <w:rsid w:val="00F4037B"/>
    <w:rsid w:val="00F4074B"/>
    <w:rsid w:val="00F41543"/>
    <w:rsid w:val="00F4171F"/>
    <w:rsid w:val="00F418D5"/>
    <w:rsid w:val="00F41AB6"/>
    <w:rsid w:val="00F41E6A"/>
    <w:rsid w:val="00F426D7"/>
    <w:rsid w:val="00F4271B"/>
    <w:rsid w:val="00F4283B"/>
    <w:rsid w:val="00F42C8B"/>
    <w:rsid w:val="00F42D7A"/>
    <w:rsid w:val="00F43332"/>
    <w:rsid w:val="00F439FD"/>
    <w:rsid w:val="00F443F8"/>
    <w:rsid w:val="00F446CA"/>
    <w:rsid w:val="00F450AE"/>
    <w:rsid w:val="00F450E0"/>
    <w:rsid w:val="00F454A1"/>
    <w:rsid w:val="00F455A0"/>
    <w:rsid w:val="00F45624"/>
    <w:rsid w:val="00F456B8"/>
    <w:rsid w:val="00F45DCF"/>
    <w:rsid w:val="00F46099"/>
    <w:rsid w:val="00F46171"/>
    <w:rsid w:val="00F46565"/>
    <w:rsid w:val="00F46769"/>
    <w:rsid w:val="00F47014"/>
    <w:rsid w:val="00F473E4"/>
    <w:rsid w:val="00F4772A"/>
    <w:rsid w:val="00F478CF"/>
    <w:rsid w:val="00F479D0"/>
    <w:rsid w:val="00F50429"/>
    <w:rsid w:val="00F506BA"/>
    <w:rsid w:val="00F51397"/>
    <w:rsid w:val="00F513C0"/>
    <w:rsid w:val="00F513CC"/>
    <w:rsid w:val="00F51BE9"/>
    <w:rsid w:val="00F51F4F"/>
    <w:rsid w:val="00F51F79"/>
    <w:rsid w:val="00F51FAA"/>
    <w:rsid w:val="00F52612"/>
    <w:rsid w:val="00F52A4B"/>
    <w:rsid w:val="00F52BB4"/>
    <w:rsid w:val="00F52F05"/>
    <w:rsid w:val="00F53251"/>
    <w:rsid w:val="00F53C14"/>
    <w:rsid w:val="00F54616"/>
    <w:rsid w:val="00F546F7"/>
    <w:rsid w:val="00F552AC"/>
    <w:rsid w:val="00F552F2"/>
    <w:rsid w:val="00F55C39"/>
    <w:rsid w:val="00F56C86"/>
    <w:rsid w:val="00F571D2"/>
    <w:rsid w:val="00F57533"/>
    <w:rsid w:val="00F57535"/>
    <w:rsid w:val="00F57BEA"/>
    <w:rsid w:val="00F57C0F"/>
    <w:rsid w:val="00F57F31"/>
    <w:rsid w:val="00F60071"/>
    <w:rsid w:val="00F602B0"/>
    <w:rsid w:val="00F60432"/>
    <w:rsid w:val="00F60587"/>
    <w:rsid w:val="00F608D4"/>
    <w:rsid w:val="00F60FC8"/>
    <w:rsid w:val="00F6109F"/>
    <w:rsid w:val="00F611C2"/>
    <w:rsid w:val="00F61405"/>
    <w:rsid w:val="00F6169F"/>
    <w:rsid w:val="00F61D19"/>
    <w:rsid w:val="00F61E78"/>
    <w:rsid w:val="00F62995"/>
    <w:rsid w:val="00F62BEB"/>
    <w:rsid w:val="00F62C75"/>
    <w:rsid w:val="00F62F12"/>
    <w:rsid w:val="00F630E4"/>
    <w:rsid w:val="00F631CE"/>
    <w:rsid w:val="00F63B81"/>
    <w:rsid w:val="00F63B90"/>
    <w:rsid w:val="00F641A1"/>
    <w:rsid w:val="00F6482F"/>
    <w:rsid w:val="00F64C0D"/>
    <w:rsid w:val="00F64E92"/>
    <w:rsid w:val="00F64F84"/>
    <w:rsid w:val="00F6578E"/>
    <w:rsid w:val="00F6579A"/>
    <w:rsid w:val="00F659DD"/>
    <w:rsid w:val="00F65B77"/>
    <w:rsid w:val="00F65CF5"/>
    <w:rsid w:val="00F65FE3"/>
    <w:rsid w:val="00F6606A"/>
    <w:rsid w:val="00F66575"/>
    <w:rsid w:val="00F66991"/>
    <w:rsid w:val="00F66BFD"/>
    <w:rsid w:val="00F66CBA"/>
    <w:rsid w:val="00F66E69"/>
    <w:rsid w:val="00F6710D"/>
    <w:rsid w:val="00F67238"/>
    <w:rsid w:val="00F67BC7"/>
    <w:rsid w:val="00F7079D"/>
    <w:rsid w:val="00F70823"/>
    <w:rsid w:val="00F70BEC"/>
    <w:rsid w:val="00F70F1C"/>
    <w:rsid w:val="00F71B26"/>
    <w:rsid w:val="00F72553"/>
    <w:rsid w:val="00F734E9"/>
    <w:rsid w:val="00F735A2"/>
    <w:rsid w:val="00F74674"/>
    <w:rsid w:val="00F74689"/>
    <w:rsid w:val="00F74769"/>
    <w:rsid w:val="00F74B15"/>
    <w:rsid w:val="00F74DB0"/>
    <w:rsid w:val="00F74E1A"/>
    <w:rsid w:val="00F751DB"/>
    <w:rsid w:val="00F7539E"/>
    <w:rsid w:val="00F755F5"/>
    <w:rsid w:val="00F757FA"/>
    <w:rsid w:val="00F75A00"/>
    <w:rsid w:val="00F75B78"/>
    <w:rsid w:val="00F75BA0"/>
    <w:rsid w:val="00F75D7C"/>
    <w:rsid w:val="00F75DD9"/>
    <w:rsid w:val="00F76086"/>
    <w:rsid w:val="00F764FB"/>
    <w:rsid w:val="00F765C2"/>
    <w:rsid w:val="00F7689D"/>
    <w:rsid w:val="00F77179"/>
    <w:rsid w:val="00F774FC"/>
    <w:rsid w:val="00F776A8"/>
    <w:rsid w:val="00F776BC"/>
    <w:rsid w:val="00F77DC0"/>
    <w:rsid w:val="00F77DC9"/>
    <w:rsid w:val="00F77DD3"/>
    <w:rsid w:val="00F77F4D"/>
    <w:rsid w:val="00F80172"/>
    <w:rsid w:val="00F801B2"/>
    <w:rsid w:val="00F8099B"/>
    <w:rsid w:val="00F80B4E"/>
    <w:rsid w:val="00F813C3"/>
    <w:rsid w:val="00F819EC"/>
    <w:rsid w:val="00F81D7B"/>
    <w:rsid w:val="00F828C0"/>
    <w:rsid w:val="00F82BA4"/>
    <w:rsid w:val="00F82CAD"/>
    <w:rsid w:val="00F833D8"/>
    <w:rsid w:val="00F83766"/>
    <w:rsid w:val="00F83FD0"/>
    <w:rsid w:val="00F8431F"/>
    <w:rsid w:val="00F8438F"/>
    <w:rsid w:val="00F84455"/>
    <w:rsid w:val="00F84F51"/>
    <w:rsid w:val="00F850DC"/>
    <w:rsid w:val="00F859EC"/>
    <w:rsid w:val="00F85B5E"/>
    <w:rsid w:val="00F8606D"/>
    <w:rsid w:val="00F86085"/>
    <w:rsid w:val="00F861A8"/>
    <w:rsid w:val="00F862DE"/>
    <w:rsid w:val="00F864EB"/>
    <w:rsid w:val="00F8663D"/>
    <w:rsid w:val="00F875E3"/>
    <w:rsid w:val="00F875EC"/>
    <w:rsid w:val="00F8796E"/>
    <w:rsid w:val="00F900DC"/>
    <w:rsid w:val="00F9025A"/>
    <w:rsid w:val="00F90274"/>
    <w:rsid w:val="00F9062C"/>
    <w:rsid w:val="00F90994"/>
    <w:rsid w:val="00F90CB8"/>
    <w:rsid w:val="00F9118C"/>
    <w:rsid w:val="00F9124C"/>
    <w:rsid w:val="00F912C1"/>
    <w:rsid w:val="00F916CD"/>
    <w:rsid w:val="00F91923"/>
    <w:rsid w:val="00F91FA9"/>
    <w:rsid w:val="00F9288C"/>
    <w:rsid w:val="00F928BD"/>
    <w:rsid w:val="00F92908"/>
    <w:rsid w:val="00F92980"/>
    <w:rsid w:val="00F92A47"/>
    <w:rsid w:val="00F92A8F"/>
    <w:rsid w:val="00F933A3"/>
    <w:rsid w:val="00F9348A"/>
    <w:rsid w:val="00F93D30"/>
    <w:rsid w:val="00F93EC0"/>
    <w:rsid w:val="00F941F1"/>
    <w:rsid w:val="00F94259"/>
    <w:rsid w:val="00F9591C"/>
    <w:rsid w:val="00F96047"/>
    <w:rsid w:val="00F9676B"/>
    <w:rsid w:val="00F96DFC"/>
    <w:rsid w:val="00F97115"/>
    <w:rsid w:val="00F976E8"/>
    <w:rsid w:val="00F977FB"/>
    <w:rsid w:val="00F97BFF"/>
    <w:rsid w:val="00F97CFC"/>
    <w:rsid w:val="00F97E7D"/>
    <w:rsid w:val="00FA02B3"/>
    <w:rsid w:val="00FA03E9"/>
    <w:rsid w:val="00FA08A9"/>
    <w:rsid w:val="00FA0CA3"/>
    <w:rsid w:val="00FA1329"/>
    <w:rsid w:val="00FA1B22"/>
    <w:rsid w:val="00FA1CCA"/>
    <w:rsid w:val="00FA2BC3"/>
    <w:rsid w:val="00FA2D55"/>
    <w:rsid w:val="00FA3075"/>
    <w:rsid w:val="00FA3198"/>
    <w:rsid w:val="00FA3378"/>
    <w:rsid w:val="00FA3517"/>
    <w:rsid w:val="00FA3FD2"/>
    <w:rsid w:val="00FA4BB0"/>
    <w:rsid w:val="00FA4C0C"/>
    <w:rsid w:val="00FA563A"/>
    <w:rsid w:val="00FA57E9"/>
    <w:rsid w:val="00FA5986"/>
    <w:rsid w:val="00FA5993"/>
    <w:rsid w:val="00FA5CF2"/>
    <w:rsid w:val="00FA6286"/>
    <w:rsid w:val="00FA62B5"/>
    <w:rsid w:val="00FA67B2"/>
    <w:rsid w:val="00FA6AF9"/>
    <w:rsid w:val="00FA6B2B"/>
    <w:rsid w:val="00FA71F8"/>
    <w:rsid w:val="00FA7760"/>
    <w:rsid w:val="00FA793B"/>
    <w:rsid w:val="00FA7D81"/>
    <w:rsid w:val="00FB01B8"/>
    <w:rsid w:val="00FB0236"/>
    <w:rsid w:val="00FB0CA6"/>
    <w:rsid w:val="00FB0EEA"/>
    <w:rsid w:val="00FB1128"/>
    <w:rsid w:val="00FB1835"/>
    <w:rsid w:val="00FB1A15"/>
    <w:rsid w:val="00FB20BF"/>
    <w:rsid w:val="00FB20E6"/>
    <w:rsid w:val="00FB2282"/>
    <w:rsid w:val="00FB25AD"/>
    <w:rsid w:val="00FB33E9"/>
    <w:rsid w:val="00FB352D"/>
    <w:rsid w:val="00FB46AD"/>
    <w:rsid w:val="00FB4AD5"/>
    <w:rsid w:val="00FB5348"/>
    <w:rsid w:val="00FB579D"/>
    <w:rsid w:val="00FB57CA"/>
    <w:rsid w:val="00FB5A03"/>
    <w:rsid w:val="00FB5CE1"/>
    <w:rsid w:val="00FB61DD"/>
    <w:rsid w:val="00FB63C8"/>
    <w:rsid w:val="00FB696D"/>
    <w:rsid w:val="00FB6F25"/>
    <w:rsid w:val="00FB7107"/>
    <w:rsid w:val="00FB7109"/>
    <w:rsid w:val="00FB7B76"/>
    <w:rsid w:val="00FC02DF"/>
    <w:rsid w:val="00FC0F8C"/>
    <w:rsid w:val="00FC11A8"/>
    <w:rsid w:val="00FC15C0"/>
    <w:rsid w:val="00FC15F7"/>
    <w:rsid w:val="00FC172F"/>
    <w:rsid w:val="00FC17FF"/>
    <w:rsid w:val="00FC1940"/>
    <w:rsid w:val="00FC1984"/>
    <w:rsid w:val="00FC1C05"/>
    <w:rsid w:val="00FC1F21"/>
    <w:rsid w:val="00FC23C1"/>
    <w:rsid w:val="00FC240C"/>
    <w:rsid w:val="00FC290A"/>
    <w:rsid w:val="00FC2BBE"/>
    <w:rsid w:val="00FC2C9A"/>
    <w:rsid w:val="00FC30EC"/>
    <w:rsid w:val="00FC3249"/>
    <w:rsid w:val="00FC35B2"/>
    <w:rsid w:val="00FC364C"/>
    <w:rsid w:val="00FC3656"/>
    <w:rsid w:val="00FC394B"/>
    <w:rsid w:val="00FC55BE"/>
    <w:rsid w:val="00FC5752"/>
    <w:rsid w:val="00FC5876"/>
    <w:rsid w:val="00FC5C42"/>
    <w:rsid w:val="00FC6503"/>
    <w:rsid w:val="00FC67E3"/>
    <w:rsid w:val="00FC68C7"/>
    <w:rsid w:val="00FC6BF4"/>
    <w:rsid w:val="00FC7212"/>
    <w:rsid w:val="00FC7945"/>
    <w:rsid w:val="00FD02F0"/>
    <w:rsid w:val="00FD0547"/>
    <w:rsid w:val="00FD0AA5"/>
    <w:rsid w:val="00FD1319"/>
    <w:rsid w:val="00FD14C0"/>
    <w:rsid w:val="00FD1C6A"/>
    <w:rsid w:val="00FD2589"/>
    <w:rsid w:val="00FD2990"/>
    <w:rsid w:val="00FD2E5B"/>
    <w:rsid w:val="00FD307D"/>
    <w:rsid w:val="00FD3937"/>
    <w:rsid w:val="00FD3C23"/>
    <w:rsid w:val="00FD42AD"/>
    <w:rsid w:val="00FD4774"/>
    <w:rsid w:val="00FD4A18"/>
    <w:rsid w:val="00FD4B13"/>
    <w:rsid w:val="00FD51A1"/>
    <w:rsid w:val="00FD52D9"/>
    <w:rsid w:val="00FD55CE"/>
    <w:rsid w:val="00FD5D70"/>
    <w:rsid w:val="00FD6CDA"/>
    <w:rsid w:val="00FD6CE2"/>
    <w:rsid w:val="00FD70F2"/>
    <w:rsid w:val="00FD7503"/>
    <w:rsid w:val="00FD77EB"/>
    <w:rsid w:val="00FD7892"/>
    <w:rsid w:val="00FD797E"/>
    <w:rsid w:val="00FD7DE3"/>
    <w:rsid w:val="00FD7EF6"/>
    <w:rsid w:val="00FD7F36"/>
    <w:rsid w:val="00FD7FAA"/>
    <w:rsid w:val="00FE01C8"/>
    <w:rsid w:val="00FE0245"/>
    <w:rsid w:val="00FE02F4"/>
    <w:rsid w:val="00FE051E"/>
    <w:rsid w:val="00FE06E2"/>
    <w:rsid w:val="00FE0954"/>
    <w:rsid w:val="00FE1A7D"/>
    <w:rsid w:val="00FE1B8B"/>
    <w:rsid w:val="00FE1EC4"/>
    <w:rsid w:val="00FE2939"/>
    <w:rsid w:val="00FE2AE3"/>
    <w:rsid w:val="00FE2B44"/>
    <w:rsid w:val="00FE2B83"/>
    <w:rsid w:val="00FE2D15"/>
    <w:rsid w:val="00FE2F9F"/>
    <w:rsid w:val="00FE3B18"/>
    <w:rsid w:val="00FE3BE0"/>
    <w:rsid w:val="00FE3FF2"/>
    <w:rsid w:val="00FE4D22"/>
    <w:rsid w:val="00FE4E29"/>
    <w:rsid w:val="00FE4F36"/>
    <w:rsid w:val="00FE5330"/>
    <w:rsid w:val="00FE54AE"/>
    <w:rsid w:val="00FE54F8"/>
    <w:rsid w:val="00FE5905"/>
    <w:rsid w:val="00FE594D"/>
    <w:rsid w:val="00FE5A8A"/>
    <w:rsid w:val="00FE6A00"/>
    <w:rsid w:val="00FE6C13"/>
    <w:rsid w:val="00FE7158"/>
    <w:rsid w:val="00FE7183"/>
    <w:rsid w:val="00FE738D"/>
    <w:rsid w:val="00FF0003"/>
    <w:rsid w:val="00FF0206"/>
    <w:rsid w:val="00FF051C"/>
    <w:rsid w:val="00FF05EC"/>
    <w:rsid w:val="00FF073E"/>
    <w:rsid w:val="00FF0BB6"/>
    <w:rsid w:val="00FF0E61"/>
    <w:rsid w:val="00FF1017"/>
    <w:rsid w:val="00FF13F0"/>
    <w:rsid w:val="00FF1459"/>
    <w:rsid w:val="00FF19F8"/>
    <w:rsid w:val="00FF1BB4"/>
    <w:rsid w:val="00FF1E3F"/>
    <w:rsid w:val="00FF22E6"/>
    <w:rsid w:val="00FF2414"/>
    <w:rsid w:val="00FF2570"/>
    <w:rsid w:val="00FF265E"/>
    <w:rsid w:val="00FF29EF"/>
    <w:rsid w:val="00FF2D45"/>
    <w:rsid w:val="00FF2ECA"/>
    <w:rsid w:val="00FF32A4"/>
    <w:rsid w:val="00FF377E"/>
    <w:rsid w:val="00FF37EA"/>
    <w:rsid w:val="00FF5A7A"/>
    <w:rsid w:val="00FF5F38"/>
    <w:rsid w:val="00FF64D0"/>
    <w:rsid w:val="00FF6524"/>
    <w:rsid w:val="00FF660A"/>
    <w:rsid w:val="00FF672D"/>
    <w:rsid w:val="00FF6806"/>
    <w:rsid w:val="00FF6A6E"/>
    <w:rsid w:val="00FF73E5"/>
    <w:rsid w:val="00FF7A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4913"/>
    <o:shapelayout v:ext="edit">
      <o:idmap v:ext="edit" data="1"/>
    </o:shapelayout>
  </w:shapeDefaults>
  <w:decimalSymbol w:val=","/>
  <w:listSeparator w:val=";"/>
  <w14:docId w14:val="07CD604F"/>
  <w15:docId w15:val="{4ADAEFDB-57D3-48DB-B963-2BFB6A10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heading 6" w:uiPriority="99"/>
    <w:lsdException w:name="heading 7" w:semiHidden="1" w:unhideWhenUsed="1"/>
    <w:lsdException w:name="heading 8" w:semiHidden="1" w:uiPriority="99" w:unhideWhenUsed="1"/>
    <w:lsdException w:name="heading 9" w:semiHidden="1" w:uiPriority="9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15A89"/>
    <w:rPr>
      <w:sz w:val="24"/>
      <w:szCs w:val="24"/>
    </w:rPr>
  </w:style>
  <w:style w:type="paragraph" w:styleId="Ttulo1">
    <w:name w:val="heading 1"/>
    <w:aliases w:val="1 ghost,g,Roman 14 B Heading,H1"/>
    <w:basedOn w:val="Normal"/>
    <w:next w:val="Normal"/>
    <w:link w:val="Ttulo1Char"/>
    <w:rsid w:val="009B0480"/>
    <w:pPr>
      <w:keepNext/>
      <w:jc w:val="center"/>
      <w:outlineLvl w:val="0"/>
    </w:pPr>
    <w:rPr>
      <w:rFonts w:ascii="Arial" w:hAnsi="Arial"/>
      <w:b/>
      <w:bCs/>
    </w:rPr>
  </w:style>
  <w:style w:type="paragraph" w:styleId="Ttulo2">
    <w:name w:val="heading 2"/>
    <w:aliases w:val="H2"/>
    <w:basedOn w:val="Normal"/>
    <w:next w:val="Normal"/>
    <w:link w:val="Ttulo2Char"/>
    <w:rsid w:val="007C276C"/>
    <w:pPr>
      <w:keepNext/>
      <w:spacing w:before="240" w:after="60"/>
      <w:outlineLvl w:val="1"/>
    </w:pPr>
    <w:rPr>
      <w:rFonts w:ascii="Arial" w:hAnsi="Arial"/>
      <w:b/>
      <w:bCs/>
      <w:i/>
      <w:iCs/>
      <w:sz w:val="28"/>
      <w:szCs w:val="28"/>
    </w:rPr>
  </w:style>
  <w:style w:type="paragraph" w:styleId="Ttulo3">
    <w:name w:val="heading 3"/>
    <w:aliases w:val="H3"/>
    <w:basedOn w:val="Normal"/>
    <w:next w:val="Normal"/>
    <w:link w:val="Ttulo3Char"/>
    <w:rsid w:val="002000FF"/>
    <w:pPr>
      <w:keepNext/>
      <w:numPr>
        <w:ilvl w:val="2"/>
        <w:numId w:val="1"/>
      </w:numPr>
      <w:suppressAutoHyphens/>
      <w:jc w:val="both"/>
      <w:outlineLvl w:val="2"/>
    </w:pPr>
    <w:rPr>
      <w:rFonts w:ascii="Arial" w:hAnsi="Arial"/>
      <w:b/>
      <w:szCs w:val="20"/>
    </w:rPr>
  </w:style>
  <w:style w:type="paragraph" w:styleId="Ttulo4">
    <w:name w:val="heading 4"/>
    <w:aliases w:val="H4"/>
    <w:basedOn w:val="Normal"/>
    <w:next w:val="Normal"/>
    <w:link w:val="Ttulo4Char"/>
    <w:rsid w:val="009D2201"/>
    <w:pPr>
      <w:keepNext/>
      <w:outlineLvl w:val="3"/>
    </w:pPr>
    <w:rPr>
      <w:b/>
      <w:bCs/>
    </w:rPr>
  </w:style>
  <w:style w:type="paragraph" w:styleId="Ttulo5">
    <w:name w:val="heading 5"/>
    <w:aliases w:val="H5"/>
    <w:basedOn w:val="Normal"/>
    <w:next w:val="Normal"/>
    <w:link w:val="Ttulo5Char"/>
    <w:rsid w:val="007C276C"/>
    <w:pPr>
      <w:spacing w:before="240" w:after="60"/>
      <w:outlineLvl w:val="4"/>
    </w:pPr>
    <w:rPr>
      <w:b/>
      <w:bCs/>
      <w:i/>
      <w:iCs/>
      <w:sz w:val="26"/>
      <w:szCs w:val="26"/>
    </w:rPr>
  </w:style>
  <w:style w:type="paragraph" w:styleId="Ttulo6">
    <w:name w:val="heading 6"/>
    <w:aliases w:val="H6"/>
    <w:basedOn w:val="Normal"/>
    <w:next w:val="Normal"/>
    <w:link w:val="Ttulo6Char"/>
    <w:uiPriority w:val="99"/>
    <w:rsid w:val="002000FF"/>
    <w:pPr>
      <w:keepNext/>
      <w:suppressAutoHyphens/>
      <w:ind w:left="120"/>
      <w:outlineLvl w:val="5"/>
    </w:pPr>
    <w:rPr>
      <w:b/>
      <w:bCs/>
      <w:szCs w:val="20"/>
    </w:rPr>
  </w:style>
  <w:style w:type="paragraph" w:styleId="Ttulo7">
    <w:name w:val="heading 7"/>
    <w:basedOn w:val="Normal"/>
    <w:next w:val="Normal"/>
    <w:link w:val="Ttulo7Char"/>
    <w:rsid w:val="001974A3"/>
    <w:pPr>
      <w:spacing w:before="240" w:after="60"/>
      <w:outlineLvl w:val="6"/>
    </w:pPr>
  </w:style>
  <w:style w:type="paragraph" w:styleId="Ttulo8">
    <w:name w:val="heading 8"/>
    <w:basedOn w:val="Normal"/>
    <w:next w:val="Normal"/>
    <w:link w:val="Ttulo8Char"/>
    <w:uiPriority w:val="99"/>
    <w:rsid w:val="00395B02"/>
    <w:pPr>
      <w:spacing w:before="240" w:after="60"/>
      <w:outlineLvl w:val="7"/>
    </w:pPr>
    <w:rPr>
      <w:rFonts w:ascii="Calibri" w:hAnsi="Calibri"/>
      <w:i/>
      <w:iCs/>
    </w:rPr>
  </w:style>
  <w:style w:type="paragraph" w:styleId="Ttulo9">
    <w:name w:val="heading 9"/>
    <w:basedOn w:val="Normal"/>
    <w:next w:val="Normal"/>
    <w:link w:val="Ttulo9Char"/>
    <w:uiPriority w:val="99"/>
    <w:rsid w:val="003736ED"/>
    <w:pPr>
      <w:keepNext/>
      <w:widowControl w:val="0"/>
      <w:ind w:left="1134" w:firstLine="567"/>
      <w:jc w:val="both"/>
      <w:outlineLvl w:val="8"/>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ghost Char,g Char,Roman 14 B Heading Char,H1 Char"/>
    <w:link w:val="Ttulo1"/>
    <w:rsid w:val="00395B02"/>
    <w:rPr>
      <w:rFonts w:ascii="Arial" w:hAnsi="Arial" w:cs="Arial"/>
      <w:b/>
      <w:bCs/>
      <w:sz w:val="24"/>
      <w:szCs w:val="24"/>
    </w:rPr>
  </w:style>
  <w:style w:type="character" w:customStyle="1" w:styleId="Ttulo2Char">
    <w:name w:val="Título 2 Char"/>
    <w:aliases w:val="H2 Char"/>
    <w:link w:val="Ttulo2"/>
    <w:rsid w:val="00D17DB8"/>
    <w:rPr>
      <w:rFonts w:ascii="Arial" w:hAnsi="Arial" w:cs="Arial"/>
      <w:b/>
      <w:bCs/>
      <w:i/>
      <w:iCs/>
      <w:sz w:val="28"/>
      <w:szCs w:val="28"/>
    </w:rPr>
  </w:style>
  <w:style w:type="character" w:customStyle="1" w:styleId="Ttulo3Char">
    <w:name w:val="Título 3 Char"/>
    <w:aliases w:val="H3 Char"/>
    <w:link w:val="Ttulo3"/>
    <w:rsid w:val="002000FF"/>
    <w:rPr>
      <w:rFonts w:ascii="Arial" w:hAnsi="Arial"/>
      <w:b/>
      <w:sz w:val="24"/>
    </w:rPr>
  </w:style>
  <w:style w:type="character" w:customStyle="1" w:styleId="Ttulo4Char">
    <w:name w:val="Título 4 Char"/>
    <w:aliases w:val="H4 Char"/>
    <w:link w:val="Ttulo4"/>
    <w:rsid w:val="009D2201"/>
    <w:rPr>
      <w:b/>
      <w:bCs/>
      <w:sz w:val="24"/>
      <w:szCs w:val="24"/>
    </w:rPr>
  </w:style>
  <w:style w:type="character" w:customStyle="1" w:styleId="Ttulo5Char">
    <w:name w:val="Título 5 Char"/>
    <w:aliases w:val="H5 Char"/>
    <w:link w:val="Ttulo5"/>
    <w:rsid w:val="009D2201"/>
    <w:rPr>
      <w:b/>
      <w:bCs/>
      <w:i/>
      <w:iCs/>
      <w:sz w:val="26"/>
      <w:szCs w:val="26"/>
    </w:rPr>
  </w:style>
  <w:style w:type="character" w:customStyle="1" w:styleId="Ttulo6Char">
    <w:name w:val="Título 6 Char"/>
    <w:aliases w:val="H6 Char"/>
    <w:link w:val="Ttulo6"/>
    <w:uiPriority w:val="99"/>
    <w:rsid w:val="002000FF"/>
    <w:rPr>
      <w:b/>
      <w:bCs/>
      <w:sz w:val="24"/>
    </w:rPr>
  </w:style>
  <w:style w:type="character" w:customStyle="1" w:styleId="Ttulo7Char">
    <w:name w:val="Título 7 Char"/>
    <w:link w:val="Ttulo7"/>
    <w:rsid w:val="00395B02"/>
    <w:rPr>
      <w:sz w:val="24"/>
      <w:szCs w:val="24"/>
    </w:rPr>
  </w:style>
  <w:style w:type="character" w:customStyle="1" w:styleId="Ttulo8Char">
    <w:name w:val="Título 8 Char"/>
    <w:link w:val="Ttulo8"/>
    <w:uiPriority w:val="99"/>
    <w:rsid w:val="00395B02"/>
    <w:rPr>
      <w:rFonts w:ascii="Calibri" w:hAnsi="Calibri"/>
      <w:i/>
      <w:iCs/>
      <w:sz w:val="24"/>
      <w:szCs w:val="24"/>
    </w:rPr>
  </w:style>
  <w:style w:type="character" w:customStyle="1" w:styleId="Ttulo9Char">
    <w:name w:val="Título 9 Char"/>
    <w:link w:val="Ttulo9"/>
    <w:uiPriority w:val="99"/>
    <w:rsid w:val="003736ED"/>
    <w:rPr>
      <w:rFonts w:ascii="Arial" w:hAnsi="Arial"/>
      <w:snapToGrid w:val="0"/>
      <w:sz w:val="24"/>
    </w:rPr>
  </w:style>
  <w:style w:type="paragraph" w:styleId="Corpodetexto3">
    <w:name w:val="Body Text 3"/>
    <w:basedOn w:val="Normal"/>
    <w:link w:val="Corpodetexto3Char"/>
    <w:uiPriority w:val="99"/>
    <w:rsid w:val="006A58CC"/>
    <w:pPr>
      <w:ind w:right="-1"/>
      <w:jc w:val="both"/>
    </w:pPr>
    <w:rPr>
      <w:b/>
    </w:rPr>
  </w:style>
  <w:style w:type="character" w:customStyle="1" w:styleId="Corpodetexto3Char">
    <w:name w:val="Corpo de texto 3 Char"/>
    <w:link w:val="Corpodetexto3"/>
    <w:uiPriority w:val="99"/>
    <w:rsid w:val="00E228FC"/>
    <w:rPr>
      <w:b/>
      <w:sz w:val="24"/>
      <w:szCs w:val="24"/>
    </w:rPr>
  </w:style>
  <w:style w:type="paragraph" w:styleId="Corpodetexto">
    <w:name w:val="Body Text"/>
    <w:basedOn w:val="Normal"/>
    <w:link w:val="CorpodetextoChar"/>
    <w:rsid w:val="006F4038"/>
    <w:pPr>
      <w:spacing w:after="120"/>
    </w:pPr>
  </w:style>
  <w:style w:type="character" w:customStyle="1" w:styleId="CorpodetextoChar">
    <w:name w:val="Corpo de texto Char"/>
    <w:link w:val="Corpodetexto"/>
    <w:rsid w:val="00D17DB8"/>
    <w:rPr>
      <w:sz w:val="24"/>
      <w:szCs w:val="24"/>
    </w:rPr>
  </w:style>
  <w:style w:type="character" w:styleId="Hyperlink">
    <w:name w:val="Hyperlink"/>
    <w:uiPriority w:val="99"/>
    <w:rsid w:val="00FB579D"/>
    <w:rPr>
      <w:color w:val="0000FF"/>
      <w:u w:val="single"/>
    </w:rPr>
  </w:style>
  <w:style w:type="paragraph" w:customStyle="1" w:styleId="Blockquote">
    <w:name w:val="Blockquote"/>
    <w:basedOn w:val="Normal"/>
    <w:rsid w:val="005D1315"/>
    <w:pPr>
      <w:spacing w:before="100" w:after="100"/>
      <w:ind w:left="360" w:right="360"/>
    </w:pPr>
    <w:rPr>
      <w:szCs w:val="20"/>
    </w:rPr>
  </w:style>
  <w:style w:type="paragraph" w:customStyle="1" w:styleId="Estilo2">
    <w:name w:val="Estilo2"/>
    <w:basedOn w:val="Normal"/>
    <w:rsid w:val="000F3EF3"/>
    <w:pPr>
      <w:ind w:left="2694" w:hanging="284"/>
      <w:jc w:val="both"/>
    </w:pPr>
    <w:rPr>
      <w:snapToGrid w:val="0"/>
      <w:szCs w:val="20"/>
    </w:rPr>
  </w:style>
  <w:style w:type="paragraph" w:styleId="Cabealho">
    <w:name w:val="header"/>
    <w:aliases w:val="Cabeçalho superior,Heading 1a"/>
    <w:basedOn w:val="Normal"/>
    <w:link w:val="CabealhoChar"/>
    <w:rsid w:val="005F52C2"/>
    <w:pPr>
      <w:tabs>
        <w:tab w:val="center" w:pos="4419"/>
        <w:tab w:val="right" w:pos="8838"/>
      </w:tabs>
    </w:pPr>
    <w:rPr>
      <w:szCs w:val="20"/>
    </w:rPr>
  </w:style>
  <w:style w:type="character" w:customStyle="1" w:styleId="CabealhoChar">
    <w:name w:val="Cabeçalho Char"/>
    <w:aliases w:val="Cabeçalho superior Char,Heading 1a Char"/>
    <w:link w:val="Cabealho"/>
    <w:rsid w:val="00213B94"/>
    <w:rPr>
      <w:sz w:val="24"/>
    </w:rPr>
  </w:style>
  <w:style w:type="paragraph" w:styleId="Rodap">
    <w:name w:val="footer"/>
    <w:basedOn w:val="Normal"/>
    <w:link w:val="RodapChar"/>
    <w:uiPriority w:val="99"/>
    <w:rsid w:val="005F52C2"/>
    <w:pPr>
      <w:tabs>
        <w:tab w:val="center" w:pos="4252"/>
        <w:tab w:val="right" w:pos="8504"/>
      </w:tabs>
    </w:pPr>
  </w:style>
  <w:style w:type="character" w:customStyle="1" w:styleId="RodapChar">
    <w:name w:val="Rodapé Char"/>
    <w:link w:val="Rodap"/>
    <w:uiPriority w:val="99"/>
    <w:rsid w:val="00213B94"/>
    <w:rPr>
      <w:sz w:val="24"/>
      <w:szCs w:val="24"/>
    </w:rPr>
  </w:style>
  <w:style w:type="paragraph" w:styleId="MapadoDocumento">
    <w:name w:val="Document Map"/>
    <w:basedOn w:val="Normal"/>
    <w:link w:val="MapadoDocumentoChar"/>
    <w:semiHidden/>
    <w:rsid w:val="005F52C2"/>
    <w:pPr>
      <w:shd w:val="clear" w:color="auto" w:fill="000080"/>
    </w:pPr>
    <w:rPr>
      <w:rFonts w:ascii="Tahoma" w:hAnsi="Tahoma"/>
      <w:sz w:val="20"/>
      <w:szCs w:val="20"/>
    </w:rPr>
  </w:style>
  <w:style w:type="character" w:customStyle="1" w:styleId="MapadoDocumentoChar">
    <w:name w:val="Mapa do Documento Char"/>
    <w:link w:val="MapadoDocumento"/>
    <w:semiHidden/>
    <w:rsid w:val="00395B02"/>
    <w:rPr>
      <w:rFonts w:ascii="Tahoma" w:hAnsi="Tahoma" w:cs="Tahoma"/>
      <w:shd w:val="clear" w:color="auto" w:fill="000080"/>
    </w:rPr>
  </w:style>
  <w:style w:type="table" w:styleId="Tabelacomgrade">
    <w:name w:val="Table Grid"/>
    <w:basedOn w:val="Tabelanormal"/>
    <w:uiPriority w:val="59"/>
    <w:rsid w:val="00283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ervado3">
    <w:name w:val="reservado3"/>
    <w:basedOn w:val="Normal"/>
    <w:uiPriority w:val="99"/>
    <w:rsid w:val="00A92FE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NormalWeb">
    <w:name w:val="Normal (Web)"/>
    <w:basedOn w:val="Normal"/>
    <w:link w:val="NormalWebChar"/>
    <w:uiPriority w:val="99"/>
    <w:rsid w:val="00A92FE9"/>
    <w:pPr>
      <w:spacing w:before="100" w:beforeAutospacing="1" w:after="100" w:afterAutospacing="1"/>
      <w:ind w:right="476"/>
      <w:jc w:val="both"/>
    </w:pPr>
    <w:rPr>
      <w:lang w:val="en-US" w:eastAsia="en-US"/>
    </w:rPr>
  </w:style>
  <w:style w:type="character" w:styleId="Nmerodepgina">
    <w:name w:val="page number"/>
    <w:basedOn w:val="Fontepargpadro"/>
    <w:uiPriority w:val="99"/>
    <w:rsid w:val="00917F56"/>
  </w:style>
  <w:style w:type="paragraph" w:styleId="Textodebalo">
    <w:name w:val="Balloon Text"/>
    <w:basedOn w:val="Normal"/>
    <w:link w:val="TextodebaloChar"/>
    <w:uiPriority w:val="99"/>
    <w:rsid w:val="001D1F25"/>
    <w:rPr>
      <w:rFonts w:ascii="Tahoma" w:hAnsi="Tahoma"/>
      <w:sz w:val="16"/>
      <w:szCs w:val="16"/>
    </w:rPr>
  </w:style>
  <w:style w:type="character" w:customStyle="1" w:styleId="TextodebaloChar">
    <w:name w:val="Texto de balão Char"/>
    <w:link w:val="Textodebalo"/>
    <w:uiPriority w:val="99"/>
    <w:rsid w:val="00395B02"/>
    <w:rPr>
      <w:rFonts w:ascii="Tahoma" w:hAnsi="Tahoma" w:cs="Tahoma"/>
      <w:sz w:val="16"/>
      <w:szCs w:val="16"/>
    </w:rPr>
  </w:style>
  <w:style w:type="paragraph" w:customStyle="1" w:styleId="BodyText21">
    <w:name w:val="Body Text 21"/>
    <w:basedOn w:val="Normal"/>
    <w:uiPriority w:val="99"/>
    <w:rsid w:val="009B0480"/>
    <w:pPr>
      <w:tabs>
        <w:tab w:val="left" w:pos="426"/>
        <w:tab w:val="left" w:pos="1134"/>
      </w:tabs>
      <w:spacing w:before="120"/>
      <w:jc w:val="both"/>
    </w:pPr>
    <w:rPr>
      <w:rFonts w:ascii="Arial" w:hAnsi="Arial" w:cs="Arial"/>
    </w:rPr>
  </w:style>
  <w:style w:type="paragraph" w:customStyle="1" w:styleId="Default">
    <w:name w:val="Default"/>
    <w:rsid w:val="007C276C"/>
    <w:pPr>
      <w:widowControl w:val="0"/>
      <w:autoSpaceDE w:val="0"/>
      <w:autoSpaceDN w:val="0"/>
      <w:adjustRightInd w:val="0"/>
    </w:pPr>
    <w:rPr>
      <w:rFonts w:ascii="MLMPJP+TimesNewRoman,Bold" w:hAnsi="MLMPJP+TimesNewRoman,Bold" w:cs="MLMPJP+TimesNewRoman,Bold"/>
      <w:color w:val="000000"/>
      <w:sz w:val="24"/>
      <w:szCs w:val="24"/>
      <w:lang w:val="en-US" w:eastAsia="en-US"/>
    </w:rPr>
  </w:style>
  <w:style w:type="paragraph" w:customStyle="1" w:styleId="xl38">
    <w:name w:val="xl38"/>
    <w:basedOn w:val="Normal"/>
    <w:rsid w:val="007C276C"/>
    <w:pPr>
      <w:pBdr>
        <w:left w:val="single" w:sz="4" w:space="0" w:color="auto"/>
      </w:pBdr>
      <w:spacing w:before="100" w:beforeAutospacing="1" w:after="100" w:afterAutospacing="1"/>
      <w:jc w:val="center"/>
    </w:pPr>
    <w:rPr>
      <w:rFonts w:ascii="Arial" w:hAnsi="Arial" w:cs="Arial"/>
      <w:b/>
      <w:bCs/>
    </w:rPr>
  </w:style>
  <w:style w:type="paragraph" w:styleId="Ttulo">
    <w:name w:val="Title"/>
    <w:basedOn w:val="Normal"/>
    <w:link w:val="TtuloChar"/>
    <w:rsid w:val="00885754"/>
    <w:pPr>
      <w:ind w:firstLine="1416"/>
      <w:jc w:val="center"/>
    </w:pPr>
    <w:rPr>
      <w:rFonts w:ascii="Arial" w:hAnsi="Arial"/>
      <w:b/>
      <w:bCs/>
      <w:color w:val="000000"/>
    </w:rPr>
  </w:style>
  <w:style w:type="character" w:customStyle="1" w:styleId="TtuloChar">
    <w:name w:val="Título Char"/>
    <w:link w:val="Ttulo"/>
    <w:rsid w:val="00395B02"/>
    <w:rPr>
      <w:rFonts w:ascii="Arial" w:hAnsi="Arial" w:cs="Arial"/>
      <w:b/>
      <w:bCs/>
      <w:color w:val="000000"/>
      <w:sz w:val="24"/>
      <w:szCs w:val="24"/>
    </w:rPr>
  </w:style>
  <w:style w:type="paragraph" w:customStyle="1" w:styleId="Estilo6">
    <w:name w:val="Estilo6"/>
    <w:basedOn w:val="Normal"/>
    <w:rsid w:val="00321B3B"/>
    <w:pPr>
      <w:tabs>
        <w:tab w:val="left" w:leader="dot" w:pos="9356"/>
      </w:tabs>
      <w:snapToGrid w:val="0"/>
      <w:ind w:left="1134"/>
      <w:jc w:val="both"/>
    </w:pPr>
    <w:rPr>
      <w:szCs w:val="20"/>
    </w:rPr>
  </w:style>
  <w:style w:type="paragraph" w:customStyle="1" w:styleId="WW-Corpodetexto3">
    <w:name w:val="WW-Corpo de texto 3"/>
    <w:basedOn w:val="Normal"/>
    <w:rsid w:val="002F6135"/>
    <w:pPr>
      <w:suppressAutoHyphens/>
      <w:jc w:val="center"/>
    </w:pPr>
    <w:rPr>
      <w:szCs w:val="20"/>
    </w:rPr>
  </w:style>
  <w:style w:type="paragraph" w:styleId="Recuodecorpodetexto2">
    <w:name w:val="Body Text Indent 2"/>
    <w:basedOn w:val="Normal"/>
    <w:link w:val="Recuodecorpodetexto2Char"/>
    <w:uiPriority w:val="99"/>
    <w:rsid w:val="002F6135"/>
    <w:pPr>
      <w:suppressAutoHyphens/>
      <w:ind w:left="1821" w:hanging="240"/>
    </w:pPr>
    <w:rPr>
      <w:szCs w:val="20"/>
    </w:rPr>
  </w:style>
  <w:style w:type="character" w:customStyle="1" w:styleId="Recuodecorpodetexto2Char">
    <w:name w:val="Recuo de corpo de texto 2 Char"/>
    <w:link w:val="Recuodecorpodetexto2"/>
    <w:uiPriority w:val="99"/>
    <w:rsid w:val="00395B02"/>
    <w:rPr>
      <w:sz w:val="24"/>
      <w:lang w:eastAsia="pt-BR"/>
    </w:rPr>
  </w:style>
  <w:style w:type="paragraph" w:styleId="Corpodetexto2">
    <w:name w:val="Body Text 2"/>
    <w:basedOn w:val="Normal"/>
    <w:link w:val="Corpodetexto2Char"/>
    <w:uiPriority w:val="99"/>
    <w:rsid w:val="00A62827"/>
    <w:pPr>
      <w:spacing w:after="120" w:line="480" w:lineRule="auto"/>
    </w:pPr>
  </w:style>
  <w:style w:type="character" w:customStyle="1" w:styleId="Corpodetexto2Char">
    <w:name w:val="Corpo de texto 2 Char"/>
    <w:link w:val="Corpodetexto2"/>
    <w:uiPriority w:val="99"/>
    <w:rsid w:val="00D17DB8"/>
    <w:rPr>
      <w:sz w:val="24"/>
      <w:szCs w:val="24"/>
    </w:rPr>
  </w:style>
  <w:style w:type="paragraph" w:customStyle="1" w:styleId="Nvel2">
    <w:name w:val="Nível 2"/>
    <w:basedOn w:val="Normal"/>
    <w:next w:val="Normal"/>
    <w:rsid w:val="00A62827"/>
    <w:pPr>
      <w:widowControl w:val="0"/>
      <w:autoSpaceDE w:val="0"/>
      <w:autoSpaceDN w:val="0"/>
      <w:adjustRightInd w:val="0"/>
      <w:spacing w:after="120"/>
      <w:jc w:val="both"/>
    </w:pPr>
    <w:rPr>
      <w:rFonts w:ascii="Arial" w:hAnsi="Arial" w:cs="Arial"/>
      <w:b/>
      <w:szCs w:val="20"/>
      <w:lang w:val="en-US" w:eastAsia="en-US"/>
    </w:rPr>
  </w:style>
  <w:style w:type="paragraph" w:styleId="PargrafodaLista">
    <w:name w:val="List Paragraph"/>
    <w:aliases w:val="Segundo,List I Paragraph,Texto"/>
    <w:basedOn w:val="Normal"/>
    <w:link w:val="PargrafodaListaChar"/>
    <w:uiPriority w:val="34"/>
    <w:rsid w:val="0044289C"/>
    <w:pPr>
      <w:ind w:left="708"/>
    </w:pPr>
  </w:style>
  <w:style w:type="paragraph" w:customStyle="1" w:styleId="Corpodetexto21">
    <w:name w:val="Corpo de texto 21"/>
    <w:basedOn w:val="Normal"/>
    <w:rsid w:val="009D2201"/>
    <w:pPr>
      <w:widowControl w:val="0"/>
      <w:autoSpaceDE w:val="0"/>
      <w:autoSpaceDN w:val="0"/>
      <w:adjustRightInd w:val="0"/>
      <w:ind w:firstLine="708"/>
      <w:jc w:val="both"/>
    </w:pPr>
    <w:rPr>
      <w:rFonts w:ascii="Arial" w:hAnsi="Arial" w:cs="Arial"/>
      <w:szCs w:val="20"/>
      <w:lang w:val="en-US" w:eastAsia="en-US"/>
    </w:rPr>
  </w:style>
  <w:style w:type="paragraph" w:customStyle="1" w:styleId="Padro">
    <w:name w:val="Padrão"/>
    <w:rsid w:val="009D2201"/>
    <w:rPr>
      <w:sz w:val="24"/>
    </w:rPr>
  </w:style>
  <w:style w:type="paragraph" w:customStyle="1" w:styleId="P30">
    <w:name w:val="P30"/>
    <w:basedOn w:val="Normal"/>
    <w:uiPriority w:val="99"/>
    <w:rsid w:val="009D2201"/>
    <w:pPr>
      <w:jc w:val="both"/>
    </w:pPr>
    <w:rPr>
      <w:b/>
      <w:snapToGrid w:val="0"/>
      <w:szCs w:val="20"/>
    </w:rPr>
  </w:style>
  <w:style w:type="paragraph" w:customStyle="1" w:styleId="Contedodetabela">
    <w:name w:val="Conteúdo de tabela"/>
    <w:basedOn w:val="Corpodetexto"/>
    <w:rsid w:val="009D2201"/>
    <w:pPr>
      <w:widowControl w:val="0"/>
      <w:suppressAutoHyphens/>
    </w:pPr>
    <w:rPr>
      <w:sz w:val="20"/>
      <w:szCs w:val="20"/>
      <w:lang w:val="en-US"/>
    </w:rPr>
  </w:style>
  <w:style w:type="character" w:customStyle="1" w:styleId="EstiloArial11ptItlico">
    <w:name w:val="Estilo Arial 11 pt Itálico"/>
    <w:rsid w:val="009D2201"/>
    <w:rPr>
      <w:rFonts w:ascii="Arial" w:hAnsi="Arial"/>
      <w:iCs/>
      <w:sz w:val="22"/>
    </w:rPr>
  </w:style>
  <w:style w:type="paragraph" w:styleId="TextosemFormatao">
    <w:name w:val="Plain Text"/>
    <w:basedOn w:val="Normal"/>
    <w:link w:val="TextosemFormataoChar"/>
    <w:unhideWhenUsed/>
    <w:rsid w:val="009D2201"/>
    <w:rPr>
      <w:rFonts w:ascii="Consolas" w:eastAsia="Calibri" w:hAnsi="Consolas"/>
      <w:sz w:val="21"/>
      <w:szCs w:val="21"/>
      <w:lang w:eastAsia="en-US"/>
    </w:rPr>
  </w:style>
  <w:style w:type="character" w:customStyle="1" w:styleId="TextosemFormataoChar">
    <w:name w:val="Texto sem Formatação Char"/>
    <w:link w:val="TextosemFormatao"/>
    <w:rsid w:val="009D2201"/>
    <w:rPr>
      <w:rFonts w:ascii="Consolas" w:eastAsia="Calibri" w:hAnsi="Consolas"/>
      <w:sz w:val="21"/>
      <w:szCs w:val="21"/>
      <w:lang w:eastAsia="en-US"/>
    </w:rPr>
  </w:style>
  <w:style w:type="paragraph" w:styleId="Numerada4">
    <w:name w:val="List Number 4"/>
    <w:basedOn w:val="Normal"/>
    <w:rsid w:val="001C009C"/>
    <w:pPr>
      <w:numPr>
        <w:numId w:val="2"/>
      </w:numPr>
    </w:pPr>
    <w:rPr>
      <w:sz w:val="20"/>
      <w:szCs w:val="20"/>
    </w:rPr>
  </w:style>
  <w:style w:type="paragraph" w:styleId="Recuodecorpodetexto">
    <w:name w:val="Body Text Indent"/>
    <w:basedOn w:val="Normal"/>
    <w:link w:val="RecuodecorpodetextoChar"/>
    <w:uiPriority w:val="99"/>
    <w:rsid w:val="00F91923"/>
    <w:pPr>
      <w:spacing w:after="120"/>
      <w:ind w:left="283"/>
    </w:pPr>
  </w:style>
  <w:style w:type="character" w:customStyle="1" w:styleId="RecuodecorpodetextoChar">
    <w:name w:val="Recuo de corpo de texto Char"/>
    <w:link w:val="Recuodecorpodetexto"/>
    <w:uiPriority w:val="99"/>
    <w:rsid w:val="00F91923"/>
    <w:rPr>
      <w:sz w:val="24"/>
      <w:szCs w:val="24"/>
    </w:rPr>
  </w:style>
  <w:style w:type="character" w:customStyle="1" w:styleId="apple-converted-space">
    <w:name w:val="apple-converted-space"/>
    <w:basedOn w:val="Fontepargpadro"/>
    <w:rsid w:val="00DA5CD8"/>
  </w:style>
  <w:style w:type="character" w:customStyle="1" w:styleId="SmbolosdeNumerao">
    <w:name w:val="Símbolos de Numeração"/>
    <w:rsid w:val="002000FF"/>
  </w:style>
  <w:style w:type="character" w:customStyle="1" w:styleId="WW-Fontepargpadro">
    <w:name w:val="WW-Fonte parág. padrão"/>
    <w:rsid w:val="002000FF"/>
  </w:style>
  <w:style w:type="character" w:customStyle="1" w:styleId="WW8Num1z0">
    <w:name w:val="WW8Num1z0"/>
    <w:rsid w:val="002000FF"/>
    <w:rPr>
      <w:rFonts w:ascii="Times New Roman" w:eastAsia="Times New Roman" w:hAnsi="Times New Roman"/>
    </w:rPr>
  </w:style>
  <w:style w:type="character" w:customStyle="1" w:styleId="WW8Num1z1">
    <w:name w:val="WW8Num1z1"/>
    <w:rsid w:val="002000FF"/>
    <w:rPr>
      <w:rFonts w:ascii="Courier New" w:hAnsi="Courier New"/>
    </w:rPr>
  </w:style>
  <w:style w:type="character" w:customStyle="1" w:styleId="WW8Num1z2">
    <w:name w:val="WW8Num1z2"/>
    <w:rsid w:val="002000FF"/>
    <w:rPr>
      <w:rFonts w:ascii="Wingdings" w:hAnsi="Wingdings"/>
    </w:rPr>
  </w:style>
  <w:style w:type="character" w:customStyle="1" w:styleId="WW8Num1z3">
    <w:name w:val="WW8Num1z3"/>
    <w:rsid w:val="002000FF"/>
    <w:rPr>
      <w:rFonts w:ascii="Symbol" w:hAnsi="Symbol"/>
    </w:rPr>
  </w:style>
  <w:style w:type="character" w:customStyle="1" w:styleId="WW8Num2z0">
    <w:name w:val="WW8Num2z0"/>
    <w:rsid w:val="002000FF"/>
    <w:rPr>
      <w:rFonts w:ascii="Times New Roman" w:eastAsia="Times New Roman" w:hAnsi="Times New Roman"/>
    </w:rPr>
  </w:style>
  <w:style w:type="character" w:customStyle="1" w:styleId="WW8Num2z1">
    <w:name w:val="WW8Num2z1"/>
    <w:rsid w:val="002000FF"/>
    <w:rPr>
      <w:rFonts w:ascii="Courier New" w:hAnsi="Courier New"/>
    </w:rPr>
  </w:style>
  <w:style w:type="character" w:customStyle="1" w:styleId="WW8Num2z2">
    <w:name w:val="WW8Num2z2"/>
    <w:rsid w:val="002000FF"/>
    <w:rPr>
      <w:rFonts w:ascii="Wingdings" w:hAnsi="Wingdings"/>
    </w:rPr>
  </w:style>
  <w:style w:type="character" w:customStyle="1" w:styleId="WW8Num2z3">
    <w:name w:val="WW8Num2z3"/>
    <w:rsid w:val="002000FF"/>
    <w:rPr>
      <w:rFonts w:ascii="Symbol" w:hAnsi="Symbol"/>
    </w:rPr>
  </w:style>
  <w:style w:type="character" w:customStyle="1" w:styleId="WW8Num3z0">
    <w:name w:val="WW8Num3z0"/>
    <w:rsid w:val="002000FF"/>
    <w:rPr>
      <w:rFonts w:ascii="Times New Roman" w:eastAsia="Times New Roman" w:hAnsi="Times New Roman"/>
    </w:rPr>
  </w:style>
  <w:style w:type="character" w:customStyle="1" w:styleId="WW8Num3z1">
    <w:name w:val="WW8Num3z1"/>
    <w:rsid w:val="002000FF"/>
    <w:rPr>
      <w:rFonts w:ascii="Courier New" w:hAnsi="Courier New"/>
    </w:rPr>
  </w:style>
  <w:style w:type="character" w:customStyle="1" w:styleId="WW8Num3z2">
    <w:name w:val="WW8Num3z2"/>
    <w:rsid w:val="002000FF"/>
    <w:rPr>
      <w:rFonts w:ascii="Wingdings" w:hAnsi="Wingdings"/>
    </w:rPr>
  </w:style>
  <w:style w:type="character" w:customStyle="1" w:styleId="WW8Num3z3">
    <w:name w:val="WW8Num3z3"/>
    <w:rsid w:val="002000FF"/>
    <w:rPr>
      <w:rFonts w:ascii="Symbol" w:hAnsi="Symbol"/>
    </w:rPr>
  </w:style>
  <w:style w:type="character" w:customStyle="1" w:styleId="WW8Num4z0">
    <w:name w:val="WW8Num4z0"/>
    <w:rsid w:val="002000FF"/>
    <w:rPr>
      <w:rFonts w:ascii="Times New Roman" w:eastAsia="Times New Roman" w:hAnsi="Times New Roman"/>
    </w:rPr>
  </w:style>
  <w:style w:type="character" w:customStyle="1" w:styleId="WW8Num4z1">
    <w:name w:val="WW8Num4z1"/>
    <w:rsid w:val="002000FF"/>
    <w:rPr>
      <w:rFonts w:ascii="Courier New" w:hAnsi="Courier New"/>
    </w:rPr>
  </w:style>
  <w:style w:type="character" w:customStyle="1" w:styleId="WW8Num4z2">
    <w:name w:val="WW8Num4z2"/>
    <w:rsid w:val="002000FF"/>
    <w:rPr>
      <w:rFonts w:ascii="Wingdings" w:hAnsi="Wingdings"/>
    </w:rPr>
  </w:style>
  <w:style w:type="character" w:customStyle="1" w:styleId="WW8Num4z3">
    <w:name w:val="WW8Num4z3"/>
    <w:rsid w:val="002000FF"/>
    <w:rPr>
      <w:rFonts w:ascii="Symbol" w:hAnsi="Symbol"/>
    </w:rPr>
  </w:style>
  <w:style w:type="character" w:customStyle="1" w:styleId="WW8Num13z1">
    <w:name w:val="WW8Num13z1"/>
    <w:rsid w:val="002000FF"/>
    <w:rPr>
      <w:rFonts w:ascii="Courier New" w:hAnsi="Courier New"/>
    </w:rPr>
  </w:style>
  <w:style w:type="character" w:customStyle="1" w:styleId="WW8Num13z2">
    <w:name w:val="WW8Num13z2"/>
    <w:rsid w:val="002000FF"/>
    <w:rPr>
      <w:rFonts w:ascii="Wingdings" w:hAnsi="Wingdings"/>
    </w:rPr>
  </w:style>
  <w:style w:type="character" w:customStyle="1" w:styleId="WW8Num13z3">
    <w:name w:val="WW8Num13z3"/>
    <w:rsid w:val="002000FF"/>
    <w:rPr>
      <w:rFonts w:ascii="Symbol" w:hAnsi="Symbol"/>
    </w:rPr>
  </w:style>
  <w:style w:type="character" w:customStyle="1" w:styleId="WW8Num14z0">
    <w:name w:val="WW8Num14z0"/>
    <w:rsid w:val="002000FF"/>
    <w:rPr>
      <w:rFonts w:ascii="Times New Roman" w:hAnsi="Times New Roman"/>
    </w:rPr>
  </w:style>
  <w:style w:type="paragraph" w:styleId="Subttulo">
    <w:name w:val="Subtitle"/>
    <w:basedOn w:val="Ttulo"/>
    <w:next w:val="Corpodetexto"/>
    <w:link w:val="SubttuloChar"/>
    <w:rsid w:val="002000FF"/>
    <w:pPr>
      <w:keepNext/>
      <w:suppressAutoHyphens/>
      <w:spacing w:before="240" w:after="120"/>
      <w:ind w:firstLine="0"/>
    </w:pPr>
    <w:rPr>
      <w:rFonts w:ascii="Times New Roman" w:eastAsia="HG Mincho Light J" w:hAnsi="Times New Roman"/>
      <w:b w:val="0"/>
      <w:bCs w:val="0"/>
      <w:i/>
      <w:color w:val="auto"/>
      <w:sz w:val="28"/>
      <w:szCs w:val="20"/>
    </w:rPr>
  </w:style>
  <w:style w:type="character" w:customStyle="1" w:styleId="SubttuloChar">
    <w:name w:val="Subtítulo Char"/>
    <w:link w:val="Subttulo"/>
    <w:rsid w:val="002000FF"/>
    <w:rPr>
      <w:rFonts w:eastAsia="HG Mincho Light J"/>
      <w:i/>
      <w:sz w:val="28"/>
    </w:rPr>
  </w:style>
  <w:style w:type="paragraph" w:styleId="Lista">
    <w:name w:val="List"/>
    <w:basedOn w:val="Corpodetexto"/>
    <w:rsid w:val="002000FF"/>
    <w:pPr>
      <w:suppressAutoHyphens/>
      <w:spacing w:after="0"/>
    </w:pPr>
    <w:rPr>
      <w:rFonts w:ascii="Thorndale" w:hAnsi="Thorndale"/>
      <w:b/>
      <w:szCs w:val="20"/>
    </w:rPr>
  </w:style>
  <w:style w:type="paragraph" w:customStyle="1" w:styleId="ContedodaTabela">
    <w:name w:val="Conteúdo da Tabela"/>
    <w:basedOn w:val="Corpodetexto"/>
    <w:rsid w:val="002000FF"/>
    <w:pPr>
      <w:suppressLineNumbers/>
      <w:suppressAutoHyphens/>
      <w:spacing w:after="0"/>
    </w:pPr>
    <w:rPr>
      <w:b/>
      <w:szCs w:val="20"/>
    </w:rPr>
  </w:style>
  <w:style w:type="paragraph" w:customStyle="1" w:styleId="TtulodaTabela">
    <w:name w:val="Título da Tabela"/>
    <w:basedOn w:val="ContedodaTabela"/>
    <w:rsid w:val="002000FF"/>
    <w:pPr>
      <w:jc w:val="center"/>
    </w:pPr>
    <w:rPr>
      <w:i/>
    </w:rPr>
  </w:style>
  <w:style w:type="paragraph" w:styleId="Legenda">
    <w:name w:val="caption"/>
    <w:basedOn w:val="Normal"/>
    <w:rsid w:val="002000FF"/>
    <w:pPr>
      <w:suppressLineNumbers/>
      <w:suppressAutoHyphens/>
      <w:spacing w:before="120" w:after="120"/>
    </w:pPr>
    <w:rPr>
      <w:rFonts w:ascii="Thorndale" w:hAnsi="Thorndale"/>
      <w:i/>
      <w:sz w:val="20"/>
      <w:szCs w:val="20"/>
    </w:rPr>
  </w:style>
  <w:style w:type="paragraph" w:customStyle="1" w:styleId="Contedodamoldura">
    <w:name w:val="Conteúdo da moldura"/>
    <w:basedOn w:val="Corpodetexto"/>
    <w:rsid w:val="002000FF"/>
    <w:pPr>
      <w:suppressAutoHyphens/>
      <w:spacing w:after="0"/>
    </w:pPr>
    <w:rPr>
      <w:b/>
      <w:szCs w:val="20"/>
    </w:rPr>
  </w:style>
  <w:style w:type="paragraph" w:customStyle="1" w:styleId="ndice">
    <w:name w:val="Índice"/>
    <w:basedOn w:val="Normal"/>
    <w:rsid w:val="002000FF"/>
    <w:pPr>
      <w:suppressLineNumbers/>
      <w:suppressAutoHyphens/>
    </w:pPr>
    <w:rPr>
      <w:rFonts w:ascii="Thorndale" w:hAnsi="Thorndale"/>
      <w:szCs w:val="20"/>
    </w:rPr>
  </w:style>
  <w:style w:type="paragraph" w:customStyle="1" w:styleId="WW-Corpodetexto2">
    <w:name w:val="WW-Corpo de texto 2"/>
    <w:basedOn w:val="Normal"/>
    <w:rsid w:val="002000FF"/>
    <w:pPr>
      <w:suppressAutoHyphens/>
    </w:pPr>
    <w:rPr>
      <w:b/>
      <w:color w:val="0000FF"/>
      <w:szCs w:val="20"/>
    </w:rPr>
  </w:style>
  <w:style w:type="paragraph" w:customStyle="1" w:styleId="WW-NormalWeb">
    <w:name w:val="WW-Normal (Web)"/>
    <w:basedOn w:val="Normal"/>
    <w:rsid w:val="002000FF"/>
    <w:pPr>
      <w:spacing w:before="100" w:after="100"/>
    </w:pPr>
    <w:rPr>
      <w:szCs w:val="20"/>
    </w:rPr>
  </w:style>
  <w:style w:type="paragraph" w:customStyle="1" w:styleId="WW-Recuodecorpodetexto21">
    <w:name w:val="WW-Recuo de corpo de texto 21"/>
    <w:basedOn w:val="Normal"/>
    <w:rsid w:val="002000FF"/>
    <w:pPr>
      <w:widowControl w:val="0"/>
      <w:ind w:firstLine="708"/>
      <w:jc w:val="both"/>
    </w:pPr>
    <w:rPr>
      <w:rFonts w:ascii="Arial" w:hAnsi="Arial"/>
      <w:szCs w:val="20"/>
    </w:rPr>
  </w:style>
  <w:style w:type="paragraph" w:customStyle="1" w:styleId="WW-Recuodecorpodetexto312">
    <w:name w:val="WW-Recuo de corpo de texto 312"/>
    <w:basedOn w:val="Normal"/>
    <w:rsid w:val="002000FF"/>
    <w:pPr>
      <w:ind w:firstLine="1800"/>
    </w:pPr>
    <w:rPr>
      <w:szCs w:val="20"/>
    </w:rPr>
  </w:style>
  <w:style w:type="paragraph" w:styleId="Recuodecorpodetexto3">
    <w:name w:val="Body Text Indent 3"/>
    <w:basedOn w:val="Normal"/>
    <w:link w:val="Recuodecorpodetexto3Char"/>
    <w:uiPriority w:val="99"/>
    <w:rsid w:val="002000FF"/>
    <w:pPr>
      <w:suppressAutoHyphens/>
      <w:ind w:left="1821" w:hanging="360"/>
    </w:pPr>
    <w:rPr>
      <w:szCs w:val="20"/>
    </w:rPr>
  </w:style>
  <w:style w:type="character" w:customStyle="1" w:styleId="Recuodecorpodetexto3Char">
    <w:name w:val="Recuo de corpo de texto 3 Char"/>
    <w:link w:val="Recuodecorpodetexto3"/>
    <w:uiPriority w:val="99"/>
    <w:rsid w:val="002000FF"/>
    <w:rPr>
      <w:sz w:val="24"/>
    </w:rPr>
  </w:style>
  <w:style w:type="character" w:styleId="nfase">
    <w:name w:val="Emphasis"/>
    <w:aliases w:val="Teste"/>
    <w:rsid w:val="00743007"/>
    <w:rPr>
      <w:rFonts w:ascii="Times New Roman" w:hAnsi="Times New Roman" w:cs="Arial"/>
      <w:b w:val="0"/>
      <w:bCs/>
      <w:i w:val="0"/>
      <w:color w:val="000000"/>
      <w:sz w:val="24"/>
      <w:szCs w:val="24"/>
    </w:rPr>
  </w:style>
  <w:style w:type="paragraph" w:customStyle="1" w:styleId="TituloA">
    <w:name w:val="Titulo A"/>
    <w:basedOn w:val="Normal"/>
    <w:rsid w:val="00395B02"/>
    <w:pPr>
      <w:numPr>
        <w:numId w:val="3"/>
      </w:numPr>
      <w:spacing w:before="360" w:after="120"/>
      <w:outlineLvl w:val="0"/>
    </w:pPr>
    <w:rPr>
      <w:b/>
    </w:rPr>
  </w:style>
  <w:style w:type="paragraph" w:customStyle="1" w:styleId="Itemaa">
    <w:name w:val="Item a.a"/>
    <w:basedOn w:val="Normal"/>
    <w:rsid w:val="00395B02"/>
    <w:pPr>
      <w:widowControl w:val="0"/>
      <w:numPr>
        <w:ilvl w:val="1"/>
        <w:numId w:val="3"/>
      </w:numPr>
      <w:spacing w:before="120" w:after="120"/>
      <w:outlineLvl w:val="1"/>
    </w:pPr>
  </w:style>
  <w:style w:type="paragraph" w:customStyle="1" w:styleId="Itemaaa">
    <w:name w:val="Item a.a.a"/>
    <w:basedOn w:val="Normal"/>
    <w:rsid w:val="00395B02"/>
    <w:pPr>
      <w:widowControl w:val="0"/>
      <w:numPr>
        <w:ilvl w:val="2"/>
        <w:numId w:val="3"/>
      </w:numPr>
      <w:spacing w:after="120"/>
      <w:outlineLvl w:val="2"/>
    </w:pPr>
  </w:style>
  <w:style w:type="paragraph" w:customStyle="1" w:styleId="Itemaaaa">
    <w:name w:val="Item a.a.a.a"/>
    <w:basedOn w:val="Normal"/>
    <w:rsid w:val="00395B02"/>
    <w:pPr>
      <w:numPr>
        <w:ilvl w:val="3"/>
        <w:numId w:val="3"/>
      </w:numPr>
      <w:spacing w:after="120"/>
      <w:outlineLvl w:val="3"/>
    </w:pPr>
  </w:style>
  <w:style w:type="paragraph" w:customStyle="1" w:styleId="Itemaaaaa">
    <w:name w:val="Item a.a.a.a.a"/>
    <w:basedOn w:val="Itemaaaa"/>
    <w:rsid w:val="00395B02"/>
    <w:pPr>
      <w:numPr>
        <w:ilvl w:val="0"/>
        <w:numId w:val="0"/>
      </w:numPr>
      <w:tabs>
        <w:tab w:val="num" w:pos="1531"/>
      </w:tabs>
      <w:ind w:left="1531" w:hanging="1531"/>
    </w:pPr>
  </w:style>
  <w:style w:type="paragraph" w:customStyle="1" w:styleId="DW">
    <w:name w:val="DW"/>
    <w:basedOn w:val="Normal"/>
    <w:rsid w:val="00395B02"/>
    <w:pPr>
      <w:widowControl w:val="0"/>
      <w:tabs>
        <w:tab w:val="left" w:pos="1134"/>
      </w:tabs>
      <w:suppressAutoHyphens/>
      <w:spacing w:before="120" w:after="120"/>
      <w:jc w:val="both"/>
    </w:pPr>
    <w:rPr>
      <w:rFonts w:ascii="Arial" w:hAnsi="Arial"/>
      <w:sz w:val="20"/>
      <w:szCs w:val="20"/>
    </w:rPr>
  </w:style>
  <w:style w:type="character" w:styleId="HiperlinkVisitado">
    <w:name w:val="FollowedHyperlink"/>
    <w:uiPriority w:val="99"/>
    <w:rsid w:val="00395B02"/>
    <w:rPr>
      <w:color w:val="800080"/>
      <w:u w:val="single"/>
    </w:rPr>
  </w:style>
  <w:style w:type="paragraph" w:customStyle="1" w:styleId="P">
    <w:name w:val="P"/>
    <w:basedOn w:val="Normal"/>
    <w:rsid w:val="00395B02"/>
    <w:pPr>
      <w:jc w:val="both"/>
    </w:pPr>
    <w:rPr>
      <w:b/>
      <w:szCs w:val="20"/>
    </w:rPr>
  </w:style>
  <w:style w:type="paragraph" w:customStyle="1" w:styleId="Corpodetexto211">
    <w:name w:val="Corpo de texto 211"/>
    <w:basedOn w:val="Normal"/>
    <w:rsid w:val="000C4810"/>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1">
    <w:name w:val="Recuo de corpo de texto 21"/>
    <w:basedOn w:val="Normal"/>
    <w:rsid w:val="003736ED"/>
    <w:pPr>
      <w:ind w:left="567" w:hanging="567"/>
      <w:jc w:val="both"/>
    </w:pPr>
    <w:rPr>
      <w:b/>
      <w:sz w:val="22"/>
      <w:szCs w:val="20"/>
      <w:lang w:eastAsia="ja-JP"/>
    </w:rPr>
  </w:style>
  <w:style w:type="paragraph" w:customStyle="1" w:styleId="11111-Numerao4">
    <w:name w:val="1.1.1.1.1 - Numeração 4"/>
    <w:basedOn w:val="Normal"/>
    <w:autoRedefine/>
    <w:qFormat/>
    <w:rsid w:val="007B7388"/>
    <w:pPr>
      <w:numPr>
        <w:ilvl w:val="4"/>
        <w:numId w:val="11"/>
      </w:numPr>
      <w:spacing w:before="160" w:after="160"/>
      <w:jc w:val="both"/>
    </w:pPr>
    <w:rPr>
      <w:rFonts w:eastAsia="Calibri"/>
      <w:szCs w:val="20"/>
      <w:lang w:eastAsia="ja-JP"/>
    </w:rPr>
  </w:style>
  <w:style w:type="paragraph" w:styleId="Listadecontinuao">
    <w:name w:val="List Continue"/>
    <w:basedOn w:val="Normal"/>
    <w:rsid w:val="003736ED"/>
    <w:pPr>
      <w:spacing w:before="80"/>
      <w:jc w:val="both"/>
    </w:pPr>
    <w:rPr>
      <w:rFonts w:ascii="Arial" w:hAnsi="Arial"/>
      <w:szCs w:val="20"/>
    </w:rPr>
  </w:style>
  <w:style w:type="paragraph" w:customStyle="1" w:styleId="Numerao">
    <w:name w:val="Numeração"/>
    <w:basedOn w:val="Normal"/>
    <w:rsid w:val="003736ED"/>
    <w:pPr>
      <w:widowControl w:val="0"/>
      <w:jc w:val="both"/>
    </w:pPr>
    <w:rPr>
      <w:rFonts w:ascii="Arial" w:hAnsi="Arial"/>
      <w:szCs w:val="20"/>
      <w:lang w:eastAsia="ja-JP"/>
    </w:rPr>
  </w:style>
  <w:style w:type="paragraph" w:customStyle="1" w:styleId="TxBrp0">
    <w:name w:val="TxBr_p0"/>
    <w:basedOn w:val="Normal"/>
    <w:rsid w:val="003736ED"/>
    <w:pPr>
      <w:widowControl w:val="0"/>
      <w:tabs>
        <w:tab w:val="left" w:pos="204"/>
      </w:tabs>
      <w:autoSpaceDE w:val="0"/>
      <w:autoSpaceDN w:val="0"/>
      <w:spacing w:line="240" w:lineRule="atLeast"/>
      <w:jc w:val="both"/>
    </w:pPr>
    <w:rPr>
      <w:lang w:val="en-US"/>
    </w:rPr>
  </w:style>
  <w:style w:type="paragraph" w:styleId="Numerada2">
    <w:name w:val="List Number 2"/>
    <w:basedOn w:val="Normal"/>
    <w:rsid w:val="003736ED"/>
    <w:pPr>
      <w:numPr>
        <w:numId w:val="4"/>
      </w:numPr>
    </w:pPr>
    <w:rPr>
      <w:sz w:val="20"/>
      <w:szCs w:val="20"/>
      <w:lang w:eastAsia="ja-JP"/>
    </w:rPr>
  </w:style>
  <w:style w:type="paragraph" w:customStyle="1" w:styleId="Numerada1">
    <w:name w:val="Numerada 1"/>
    <w:basedOn w:val="Corpodetexto"/>
    <w:rsid w:val="003736ED"/>
    <w:pPr>
      <w:keepNext/>
      <w:tabs>
        <w:tab w:val="num" w:pos="360"/>
      </w:tabs>
      <w:spacing w:before="120"/>
      <w:jc w:val="both"/>
      <w:outlineLvl w:val="1"/>
    </w:pPr>
    <w:rPr>
      <w:rFonts w:ascii="Arial" w:hAnsi="Arial"/>
      <w:b/>
      <w:sz w:val="20"/>
      <w:szCs w:val="20"/>
    </w:rPr>
  </w:style>
  <w:style w:type="paragraph" w:styleId="Numerada3">
    <w:name w:val="List Number 3"/>
    <w:basedOn w:val="Normal"/>
    <w:rsid w:val="003736ED"/>
    <w:pPr>
      <w:numPr>
        <w:numId w:val="5"/>
      </w:numPr>
    </w:pPr>
    <w:rPr>
      <w:sz w:val="20"/>
      <w:szCs w:val="20"/>
      <w:lang w:eastAsia="ja-JP"/>
    </w:rPr>
  </w:style>
  <w:style w:type="character" w:styleId="Refdecomentrio">
    <w:name w:val="annotation reference"/>
    <w:rsid w:val="003736ED"/>
    <w:rPr>
      <w:sz w:val="16"/>
      <w:szCs w:val="16"/>
    </w:rPr>
  </w:style>
  <w:style w:type="paragraph" w:customStyle="1" w:styleId="p29">
    <w:name w:val="p29"/>
    <w:basedOn w:val="Normal"/>
    <w:rsid w:val="003736ED"/>
    <w:pPr>
      <w:widowControl w:val="0"/>
      <w:tabs>
        <w:tab w:val="left" w:pos="720"/>
      </w:tabs>
      <w:spacing w:line="280" w:lineRule="atLeast"/>
      <w:jc w:val="both"/>
    </w:pPr>
    <w:rPr>
      <w:rFonts w:ascii="Arial" w:hAnsi="Arial"/>
      <w:snapToGrid w:val="0"/>
      <w:szCs w:val="20"/>
    </w:rPr>
  </w:style>
  <w:style w:type="paragraph" w:customStyle="1" w:styleId="vermelho">
    <w:name w:val="vermelho"/>
    <w:basedOn w:val="Corpodetexto"/>
    <w:autoRedefine/>
    <w:rsid w:val="003736ED"/>
    <w:pPr>
      <w:spacing w:after="0"/>
      <w:ind w:left="-567" w:firstLine="907"/>
      <w:jc w:val="both"/>
    </w:pPr>
    <w:rPr>
      <w:rFonts w:ascii="Arial" w:hAnsi="Arial" w:cs="Arial"/>
      <w:b/>
      <w:lang w:eastAsia="en-US"/>
    </w:rPr>
  </w:style>
  <w:style w:type="paragraph" w:styleId="Commarcadores">
    <w:name w:val="List Bullet"/>
    <w:basedOn w:val="Normal"/>
    <w:autoRedefine/>
    <w:uiPriority w:val="99"/>
    <w:rsid w:val="003736ED"/>
    <w:pPr>
      <w:numPr>
        <w:numId w:val="6"/>
      </w:numPr>
      <w:tabs>
        <w:tab w:val="clear" w:pos="360"/>
        <w:tab w:val="num" w:pos="643"/>
      </w:tabs>
      <w:ind w:left="643"/>
    </w:pPr>
    <w:rPr>
      <w:sz w:val="20"/>
      <w:szCs w:val="20"/>
    </w:rPr>
  </w:style>
  <w:style w:type="paragraph" w:styleId="Remissivo1">
    <w:name w:val="index 1"/>
    <w:basedOn w:val="Normal"/>
    <w:next w:val="Normal"/>
    <w:autoRedefine/>
    <w:rsid w:val="003736ED"/>
    <w:pPr>
      <w:ind w:left="240" w:hanging="240"/>
    </w:pPr>
    <w:rPr>
      <w:rFonts w:ascii="Arial" w:hAnsi="Arial"/>
      <w:spacing w:val="20"/>
    </w:rPr>
  </w:style>
  <w:style w:type="paragraph" w:customStyle="1" w:styleId="Style2">
    <w:name w:val="Style2"/>
    <w:basedOn w:val="Normal"/>
    <w:autoRedefine/>
    <w:rsid w:val="003736ED"/>
    <w:pPr>
      <w:spacing w:before="60" w:after="60"/>
      <w:jc w:val="center"/>
    </w:pPr>
    <w:rPr>
      <w:rFonts w:ascii="Arial" w:hAnsi="Arial" w:cs="Arial"/>
      <w:b/>
      <w:smallCaps/>
      <w:color w:val="000000"/>
      <w:lang w:eastAsia="en-US"/>
    </w:rPr>
  </w:style>
  <w:style w:type="paragraph" w:styleId="Ttulodendiceremissivo">
    <w:name w:val="index heading"/>
    <w:basedOn w:val="Normal"/>
    <w:next w:val="Remissivo1"/>
    <w:rsid w:val="003736ED"/>
    <w:pPr>
      <w:spacing w:before="120" w:after="120"/>
    </w:pPr>
    <w:rPr>
      <w:b/>
      <w:i/>
      <w:sz w:val="20"/>
      <w:szCs w:val="20"/>
      <w:lang w:eastAsia="en-US"/>
    </w:rPr>
  </w:style>
  <w:style w:type="paragraph" w:customStyle="1" w:styleId="Corpo">
    <w:name w:val="Corpo"/>
    <w:rsid w:val="003736ED"/>
    <w:rPr>
      <w:color w:val="000000"/>
      <w:sz w:val="24"/>
    </w:rPr>
  </w:style>
  <w:style w:type="paragraph" w:customStyle="1" w:styleId="PADRAO">
    <w:name w:val="PADRAO"/>
    <w:rsid w:val="003736ED"/>
    <w:pPr>
      <w:widowControl w:val="0"/>
      <w:ind w:left="720"/>
      <w:jc w:val="both"/>
    </w:pPr>
    <w:rPr>
      <w:color w:val="000000"/>
      <w:sz w:val="24"/>
    </w:rPr>
  </w:style>
  <w:style w:type="paragraph" w:customStyle="1" w:styleId="01-Titulo">
    <w:name w:val="01- Titulo"/>
    <w:basedOn w:val="Normal"/>
    <w:autoRedefine/>
    <w:rsid w:val="006548AF"/>
    <w:pPr>
      <w:numPr>
        <w:numId w:val="11"/>
      </w:numPr>
      <w:shd w:val="pct15" w:color="auto" w:fill="auto"/>
      <w:jc w:val="center"/>
    </w:pPr>
    <w:rPr>
      <w:rFonts w:eastAsia="Calibri"/>
      <w:b/>
      <w:bCs/>
      <w:caps/>
      <w:szCs w:val="20"/>
    </w:rPr>
  </w:style>
  <w:style w:type="paragraph" w:customStyle="1" w:styleId="00-TituloEdital">
    <w:name w:val="00- Titulo Edital"/>
    <w:basedOn w:val="Normal"/>
    <w:qFormat/>
    <w:rsid w:val="00D54B79"/>
    <w:pPr>
      <w:pBdr>
        <w:top w:val="single" w:sz="12" w:space="1" w:color="auto"/>
        <w:bottom w:val="single" w:sz="12" w:space="1" w:color="auto"/>
      </w:pBdr>
      <w:shd w:val="pct20" w:color="auto" w:fill="auto"/>
      <w:jc w:val="center"/>
    </w:pPr>
    <w:rPr>
      <w:b/>
      <w:caps/>
      <w:szCs w:val="20"/>
    </w:rPr>
  </w:style>
  <w:style w:type="paragraph" w:styleId="Textoembloco">
    <w:name w:val="Block Text"/>
    <w:basedOn w:val="Normal"/>
    <w:uiPriority w:val="99"/>
    <w:rsid w:val="003736ED"/>
    <w:pPr>
      <w:tabs>
        <w:tab w:val="num" w:pos="360"/>
      </w:tabs>
      <w:ind w:left="1134" w:right="-2" w:hanging="360"/>
      <w:jc w:val="both"/>
    </w:pPr>
    <w:rPr>
      <w:rFonts w:ascii="Arial" w:hAnsi="Arial" w:cs="Arial"/>
      <w:color w:val="000000"/>
      <w:szCs w:val="20"/>
    </w:rPr>
  </w:style>
  <w:style w:type="paragraph" w:customStyle="1" w:styleId="realce">
    <w:name w:val="realce"/>
    <w:basedOn w:val="Corpodetexto"/>
    <w:autoRedefine/>
    <w:rsid w:val="003736ED"/>
    <w:pPr>
      <w:tabs>
        <w:tab w:val="left" w:pos="252"/>
        <w:tab w:val="left" w:pos="900"/>
        <w:tab w:val="left" w:pos="1710"/>
        <w:tab w:val="left" w:pos="1800"/>
        <w:tab w:val="left" w:pos="2070"/>
      </w:tabs>
      <w:spacing w:after="0" w:line="360" w:lineRule="auto"/>
      <w:jc w:val="both"/>
    </w:pPr>
    <w:rPr>
      <w:rFonts w:ascii="Verdana" w:hAnsi="Verdana"/>
      <w:b/>
      <w:snapToGrid w:val="0"/>
      <w:color w:val="000000"/>
      <w:sz w:val="20"/>
      <w:szCs w:val="20"/>
    </w:rPr>
  </w:style>
  <w:style w:type="paragraph" w:styleId="Textodecomentrio">
    <w:name w:val="annotation text"/>
    <w:basedOn w:val="Normal"/>
    <w:link w:val="TextodecomentrioChar"/>
    <w:rsid w:val="003736ED"/>
    <w:rPr>
      <w:rFonts w:ascii="Arial" w:hAnsi="Arial"/>
      <w:spacing w:val="20"/>
      <w:sz w:val="20"/>
      <w:szCs w:val="20"/>
    </w:rPr>
  </w:style>
  <w:style w:type="character" w:customStyle="1" w:styleId="TextodecomentrioChar">
    <w:name w:val="Texto de comentário Char"/>
    <w:link w:val="Textodecomentrio"/>
    <w:rsid w:val="003736ED"/>
    <w:rPr>
      <w:rFonts w:ascii="Arial" w:hAnsi="Arial"/>
      <w:spacing w:val="20"/>
    </w:rPr>
  </w:style>
  <w:style w:type="paragraph" w:customStyle="1" w:styleId="Objetivo">
    <w:name w:val="Objetivo"/>
    <w:basedOn w:val="Ttulo4"/>
    <w:rsid w:val="003736ED"/>
    <w:pPr>
      <w:suppressAutoHyphens/>
      <w:ind w:right="397" w:firstLine="851"/>
      <w:jc w:val="both"/>
    </w:pPr>
    <w:rPr>
      <w:b w:val="0"/>
      <w:bCs w:val="0"/>
      <w:szCs w:val="20"/>
    </w:rPr>
  </w:style>
  <w:style w:type="paragraph" w:customStyle="1" w:styleId="Obr">
    <w:name w:val="Obr"/>
    <w:basedOn w:val="Normal"/>
    <w:rsid w:val="003736ED"/>
    <w:pPr>
      <w:suppressAutoHyphens/>
      <w:jc w:val="both"/>
    </w:pPr>
    <w:rPr>
      <w:szCs w:val="20"/>
    </w:rPr>
  </w:style>
  <w:style w:type="paragraph" w:customStyle="1" w:styleId="n1">
    <w:name w:val="n1"/>
    <w:basedOn w:val="Normal"/>
    <w:rsid w:val="003736ED"/>
    <w:pPr>
      <w:widowControl w:val="0"/>
      <w:tabs>
        <w:tab w:val="left" w:pos="1134"/>
      </w:tabs>
      <w:spacing w:before="240"/>
      <w:jc w:val="both"/>
    </w:pPr>
    <w:rPr>
      <w:rFonts w:ascii="Arial" w:hAnsi="Arial"/>
      <w:sz w:val="20"/>
      <w:szCs w:val="20"/>
    </w:rPr>
  </w:style>
  <w:style w:type="paragraph" w:customStyle="1" w:styleId="Textopadro">
    <w:name w:val="Texto padrão"/>
    <w:basedOn w:val="Normal"/>
    <w:rsid w:val="003736ED"/>
    <w:rPr>
      <w:szCs w:val="20"/>
      <w:lang w:val="en-US"/>
    </w:rPr>
  </w:style>
  <w:style w:type="character" w:styleId="Forte">
    <w:name w:val="Strong"/>
    <w:uiPriority w:val="22"/>
    <w:rsid w:val="003736ED"/>
    <w:rPr>
      <w:b/>
      <w:bCs/>
    </w:rPr>
  </w:style>
  <w:style w:type="paragraph" w:customStyle="1" w:styleId="font5">
    <w:name w:val="font5"/>
    <w:basedOn w:val="Normal"/>
    <w:rsid w:val="003736ED"/>
    <w:pPr>
      <w:spacing w:before="100" w:beforeAutospacing="1" w:after="100" w:afterAutospacing="1"/>
    </w:pPr>
    <w:rPr>
      <w:rFonts w:ascii="Arial" w:eastAsia="Arial Unicode MS" w:hAnsi="Arial" w:cs="Arial"/>
      <w:sz w:val="36"/>
      <w:szCs w:val="36"/>
    </w:rPr>
  </w:style>
  <w:style w:type="paragraph" w:customStyle="1" w:styleId="font6">
    <w:name w:val="font6"/>
    <w:basedOn w:val="Normal"/>
    <w:rsid w:val="003736ED"/>
    <w:pPr>
      <w:spacing w:before="100" w:beforeAutospacing="1" w:after="100" w:afterAutospacing="1"/>
    </w:pPr>
    <w:rPr>
      <w:rFonts w:ascii="Arial" w:eastAsia="Arial Unicode MS" w:hAnsi="Arial" w:cs="Arial"/>
      <w:color w:val="0000FF"/>
      <w:sz w:val="36"/>
      <w:szCs w:val="36"/>
    </w:rPr>
  </w:style>
  <w:style w:type="paragraph" w:customStyle="1" w:styleId="xl24">
    <w:name w:val="xl24"/>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5">
    <w:name w:val="xl25"/>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6">
    <w:name w:val="xl26"/>
    <w:basedOn w:val="Normal"/>
    <w:rsid w:val="003736ED"/>
    <w:pPr>
      <w:spacing w:before="100" w:beforeAutospacing="1" w:after="100" w:afterAutospacing="1"/>
      <w:jc w:val="center"/>
      <w:textAlignment w:val="center"/>
    </w:pPr>
    <w:rPr>
      <w:rFonts w:ascii="Arial Narrow" w:eastAsia="Arial Unicode MS" w:hAnsi="Arial Narrow" w:cs="Arial Unicode MS"/>
    </w:rPr>
  </w:style>
  <w:style w:type="paragraph" w:customStyle="1" w:styleId="xl27">
    <w:name w:val="xl27"/>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28">
    <w:name w:val="xl28"/>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29">
    <w:name w:val="xl2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30">
    <w:name w:val="xl30"/>
    <w:basedOn w:val="Normal"/>
    <w:rsid w:val="003736ED"/>
    <w:pPr>
      <w:shd w:val="clear" w:color="auto" w:fill="FFFFFF"/>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31">
    <w:name w:val="xl31"/>
    <w:basedOn w:val="Normal"/>
    <w:rsid w:val="003736ED"/>
    <w:pPr>
      <w:spacing w:before="100" w:beforeAutospacing="1" w:after="100" w:afterAutospacing="1"/>
      <w:textAlignment w:val="center"/>
    </w:pPr>
    <w:rPr>
      <w:rFonts w:ascii="Arial Unicode MS" w:eastAsia="Arial Unicode MS" w:hAnsi="Arial Unicode MS" w:cs="Arial Unicode MS"/>
    </w:rPr>
  </w:style>
  <w:style w:type="paragraph" w:customStyle="1" w:styleId="xl32">
    <w:name w:val="xl32"/>
    <w:basedOn w:val="Normal"/>
    <w:rsid w:val="003736ED"/>
    <w:pPr>
      <w:shd w:val="clear" w:color="auto" w:fill="FFFFFF"/>
      <w:spacing w:before="100" w:beforeAutospacing="1" w:after="100" w:afterAutospacing="1"/>
      <w:textAlignment w:val="center"/>
    </w:pPr>
    <w:rPr>
      <w:rFonts w:ascii="Arial" w:eastAsia="Arial Unicode MS" w:hAnsi="Arial" w:cs="Arial"/>
      <w:sz w:val="18"/>
      <w:szCs w:val="18"/>
    </w:rPr>
  </w:style>
  <w:style w:type="paragraph" w:customStyle="1" w:styleId="xl33">
    <w:name w:val="xl33"/>
    <w:basedOn w:val="Normal"/>
    <w:rsid w:val="003736ED"/>
    <w:pPr>
      <w:spacing w:before="100" w:beforeAutospacing="1" w:after="100" w:afterAutospacing="1"/>
      <w:textAlignment w:val="center"/>
    </w:pPr>
    <w:rPr>
      <w:rFonts w:ascii="Arial" w:eastAsia="Arial Unicode MS" w:hAnsi="Arial" w:cs="Arial"/>
      <w:sz w:val="18"/>
      <w:szCs w:val="18"/>
    </w:rPr>
  </w:style>
  <w:style w:type="paragraph" w:customStyle="1" w:styleId="xl34">
    <w:name w:val="xl34"/>
    <w:basedOn w:val="Normal"/>
    <w:rsid w:val="003736ED"/>
    <w:pPr>
      <w:shd w:val="clear" w:color="auto" w:fill="FFFFFF"/>
      <w:spacing w:before="100" w:beforeAutospacing="1" w:after="100" w:afterAutospacing="1"/>
      <w:textAlignment w:val="center"/>
    </w:pPr>
    <w:rPr>
      <w:rFonts w:ascii="Arial" w:eastAsia="Arial Unicode MS" w:hAnsi="Arial" w:cs="Arial"/>
      <w:b/>
      <w:bCs/>
    </w:rPr>
  </w:style>
  <w:style w:type="paragraph" w:customStyle="1" w:styleId="xl35">
    <w:name w:val="xl35"/>
    <w:basedOn w:val="Normal"/>
    <w:rsid w:val="003736ED"/>
    <w:pP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6ED"/>
    <w:pPr>
      <w:shd w:val="clear" w:color="auto" w:fill="FFFFFF"/>
      <w:spacing w:before="100" w:beforeAutospacing="1" w:after="100" w:afterAutospacing="1"/>
      <w:jc w:val="center"/>
      <w:textAlignment w:val="center"/>
    </w:pPr>
    <w:rPr>
      <w:rFonts w:ascii="Arial" w:eastAsia="Arial Unicode MS" w:hAnsi="Arial" w:cs="Arial"/>
      <w:sz w:val="18"/>
      <w:szCs w:val="18"/>
    </w:rPr>
  </w:style>
  <w:style w:type="paragraph" w:customStyle="1" w:styleId="xl37">
    <w:name w:val="xl37"/>
    <w:basedOn w:val="Normal"/>
    <w:rsid w:val="003736ED"/>
    <w:pP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xl39">
    <w:name w:val="xl3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40">
    <w:name w:val="xl40"/>
    <w:basedOn w:val="Normal"/>
    <w:rsid w:val="003736ED"/>
    <w:pPr>
      <w:shd w:val="clear" w:color="auto" w:fill="FFFFFF"/>
      <w:spacing w:before="100" w:beforeAutospacing="1" w:after="100" w:afterAutospacing="1"/>
      <w:textAlignment w:val="center"/>
    </w:pPr>
    <w:rPr>
      <w:rFonts w:ascii="Arial" w:eastAsia="Arial Unicode MS" w:hAnsi="Arial" w:cs="Arial"/>
      <w:sz w:val="22"/>
      <w:szCs w:val="22"/>
    </w:rPr>
  </w:style>
  <w:style w:type="paragraph" w:customStyle="1" w:styleId="xl41">
    <w:name w:val="xl41"/>
    <w:basedOn w:val="Normal"/>
    <w:rsid w:val="003736ED"/>
    <w:pP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42">
    <w:name w:val="xl42"/>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3">
    <w:name w:val="xl43"/>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4">
    <w:name w:val="xl4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5">
    <w:name w:val="xl45"/>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6">
    <w:name w:val="xl46"/>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47">
    <w:name w:val="xl47"/>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48">
    <w:name w:val="xl48"/>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49">
    <w:name w:val="xl49"/>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50">
    <w:name w:val="xl50"/>
    <w:basedOn w:val="Normal"/>
    <w:rsid w:val="003736ED"/>
    <w:pPr>
      <w:spacing w:before="100" w:beforeAutospacing="1" w:after="100" w:afterAutospacing="1"/>
      <w:jc w:val="right"/>
      <w:textAlignment w:val="center"/>
    </w:pPr>
    <w:rPr>
      <w:rFonts w:ascii="Arial Narrow" w:eastAsia="Arial Unicode MS" w:hAnsi="Arial Narrow" w:cs="Arial Unicode MS"/>
      <w:b/>
      <w:bCs/>
      <w:sz w:val="22"/>
      <w:szCs w:val="22"/>
    </w:rPr>
  </w:style>
  <w:style w:type="paragraph" w:customStyle="1" w:styleId="xl51">
    <w:name w:val="xl51"/>
    <w:basedOn w:val="Normal"/>
    <w:rsid w:val="003736ED"/>
    <w:pPr>
      <w:spacing w:before="100" w:beforeAutospacing="1" w:after="100" w:afterAutospacing="1"/>
      <w:jc w:val="center"/>
    </w:pPr>
    <w:rPr>
      <w:rFonts w:ascii="Arial Narrow" w:eastAsia="Arial Unicode MS" w:hAnsi="Arial Narrow" w:cs="Arial Unicode MS"/>
      <w:b/>
      <w:bCs/>
      <w:sz w:val="22"/>
      <w:szCs w:val="22"/>
    </w:rPr>
  </w:style>
  <w:style w:type="paragraph" w:customStyle="1" w:styleId="xl52">
    <w:name w:val="xl52"/>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3">
    <w:name w:val="xl53"/>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54">
    <w:name w:val="xl5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55">
    <w:name w:val="xl55"/>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56">
    <w:name w:val="xl56"/>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57">
    <w:name w:val="xl57"/>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8">
    <w:name w:val="xl58"/>
    <w:basedOn w:val="Normal"/>
    <w:rsid w:val="003736ED"/>
    <w:pPr>
      <w:spacing w:before="100" w:beforeAutospacing="1" w:after="100" w:afterAutospacing="1"/>
      <w:jc w:val="center"/>
      <w:textAlignment w:val="center"/>
    </w:pPr>
    <w:rPr>
      <w:rFonts w:ascii="Arial Narrow" w:eastAsia="Arial Unicode MS" w:hAnsi="Arial Narrow" w:cs="Arial Unicode MS"/>
      <w:i/>
      <w:iCs/>
      <w:sz w:val="22"/>
      <w:szCs w:val="22"/>
    </w:rPr>
  </w:style>
  <w:style w:type="paragraph" w:customStyle="1" w:styleId="xl59">
    <w:name w:val="xl59"/>
    <w:basedOn w:val="Normal"/>
    <w:rsid w:val="003736ED"/>
    <w:pPr>
      <w:spacing w:before="100" w:beforeAutospacing="1" w:after="100" w:afterAutospacing="1"/>
    </w:pPr>
    <w:rPr>
      <w:rFonts w:ascii="Arial Unicode MS" w:eastAsia="Arial Unicode MS" w:hAnsi="Arial Unicode MS" w:cs="Arial Unicode MS"/>
    </w:rPr>
  </w:style>
  <w:style w:type="paragraph" w:customStyle="1" w:styleId="xl60">
    <w:name w:val="xl60"/>
    <w:basedOn w:val="Normal"/>
    <w:rsid w:val="003736ED"/>
    <w:pPr>
      <w:spacing w:before="100" w:beforeAutospacing="1" w:after="100" w:afterAutospacing="1"/>
    </w:pPr>
    <w:rPr>
      <w:rFonts w:ascii="Arial Unicode MS" w:eastAsia="Arial Unicode MS" w:hAnsi="Arial Unicode MS" w:cs="Arial Unicode MS"/>
      <w:sz w:val="22"/>
      <w:szCs w:val="22"/>
    </w:rPr>
  </w:style>
  <w:style w:type="paragraph" w:customStyle="1" w:styleId="xl77">
    <w:name w:val="xl77"/>
    <w:basedOn w:val="Normal"/>
    <w:rsid w:val="003736ED"/>
    <w:pPr>
      <w:pBdr>
        <w:left w:val="single" w:sz="4" w:space="0" w:color="auto"/>
        <w:bottom w:val="single" w:sz="4" w:space="0" w:color="auto"/>
      </w:pBdr>
      <w:spacing w:before="100" w:beforeAutospacing="1" w:after="100" w:afterAutospacing="1"/>
      <w:jc w:val="right"/>
    </w:pPr>
    <w:rPr>
      <w:rFonts w:eastAsia="Arial Unicode MS"/>
      <w:b/>
      <w:bCs/>
    </w:rPr>
  </w:style>
  <w:style w:type="paragraph" w:customStyle="1" w:styleId="xl82">
    <w:name w:val="xl82"/>
    <w:basedOn w:val="Normal"/>
    <w:rsid w:val="003736ED"/>
    <w:pPr>
      <w:pBdr>
        <w:left w:val="single" w:sz="4" w:space="0" w:color="auto"/>
      </w:pBdr>
      <w:spacing w:before="100" w:beforeAutospacing="1" w:after="100" w:afterAutospacing="1"/>
    </w:pPr>
    <w:rPr>
      <w:rFonts w:eastAsia="Arial Unicode MS"/>
      <w:b/>
      <w:bCs/>
    </w:rPr>
  </w:style>
  <w:style w:type="paragraph" w:customStyle="1" w:styleId="xl61">
    <w:name w:val="xl61"/>
    <w:basedOn w:val="Normal"/>
    <w:rsid w:val="003736ED"/>
    <w:pPr>
      <w:spacing w:before="100" w:beforeAutospacing="1" w:after="100" w:afterAutospacing="1"/>
      <w:textAlignment w:val="top"/>
    </w:pPr>
    <w:rPr>
      <w:rFonts w:eastAsia="Arial Unicode MS"/>
    </w:rPr>
  </w:style>
  <w:style w:type="paragraph" w:customStyle="1" w:styleId="xl63">
    <w:name w:val="xl63"/>
    <w:basedOn w:val="Normal"/>
    <w:rsid w:val="003736ED"/>
    <w:pPr>
      <w:spacing w:before="100" w:beforeAutospacing="1" w:after="100" w:afterAutospacing="1"/>
      <w:jc w:val="right"/>
    </w:pPr>
    <w:rPr>
      <w:rFonts w:eastAsia="Arial Unicode MS"/>
    </w:rPr>
  </w:style>
  <w:style w:type="paragraph" w:customStyle="1" w:styleId="p32">
    <w:name w:val="p32"/>
    <w:basedOn w:val="Normal"/>
    <w:rsid w:val="003736ED"/>
    <w:pPr>
      <w:widowControl w:val="0"/>
      <w:tabs>
        <w:tab w:val="left" w:pos="620"/>
      </w:tabs>
      <w:spacing w:line="240" w:lineRule="atLeast"/>
      <w:jc w:val="both"/>
    </w:pPr>
    <w:rPr>
      <w:snapToGrid w:val="0"/>
      <w:szCs w:val="20"/>
    </w:rPr>
  </w:style>
  <w:style w:type="paragraph" w:customStyle="1" w:styleId="DefinitionTerm">
    <w:name w:val="Definition Term"/>
    <w:basedOn w:val="Normal"/>
    <w:next w:val="Normal"/>
    <w:rsid w:val="003736ED"/>
    <w:pPr>
      <w:widowControl w:val="0"/>
    </w:pPr>
    <w:rPr>
      <w:rFonts w:ascii="Arial" w:hAnsi="Arial"/>
      <w:snapToGrid w:val="0"/>
      <w:szCs w:val="20"/>
    </w:rPr>
  </w:style>
  <w:style w:type="character" w:customStyle="1" w:styleId="mw-headline">
    <w:name w:val="mw-headline"/>
    <w:basedOn w:val="Fontepargpadro"/>
    <w:rsid w:val="003736ED"/>
  </w:style>
  <w:style w:type="paragraph" w:customStyle="1" w:styleId="00Teste">
    <w:name w:val="00 Teste"/>
    <w:basedOn w:val="Normal"/>
    <w:autoRedefine/>
    <w:qFormat/>
    <w:rsid w:val="00EE2085"/>
    <w:pPr>
      <w:widowControl w:val="0"/>
      <w:pBdr>
        <w:bottom w:val="single" w:sz="12" w:space="1" w:color="auto"/>
      </w:pBdr>
      <w:shd w:val="pct15" w:color="auto" w:fill="auto"/>
      <w:autoSpaceDE w:val="0"/>
      <w:autoSpaceDN w:val="0"/>
      <w:adjustRightInd w:val="0"/>
      <w:jc w:val="center"/>
    </w:pPr>
    <w:rPr>
      <w:rFonts w:cs="Arial"/>
      <w:b/>
      <w:caps/>
      <w:lang w:val="en-US" w:eastAsia="en-US"/>
    </w:rPr>
  </w:style>
  <w:style w:type="paragraph" w:customStyle="1" w:styleId="teste">
    <w:name w:val="teste"/>
    <w:basedOn w:val="Normal"/>
    <w:link w:val="testeChar"/>
    <w:rsid w:val="00743007"/>
    <w:pPr>
      <w:snapToGrid w:val="0"/>
      <w:spacing w:before="120" w:after="120"/>
      <w:jc w:val="center"/>
    </w:pPr>
    <w:rPr>
      <w:b/>
      <w:caps/>
      <w:szCs w:val="20"/>
    </w:rPr>
  </w:style>
  <w:style w:type="paragraph" w:customStyle="1" w:styleId="DANI1">
    <w:name w:val="DANI1"/>
    <w:basedOn w:val="Normal"/>
    <w:rsid w:val="003736ED"/>
    <w:pPr>
      <w:tabs>
        <w:tab w:val="left" w:pos="1134"/>
      </w:tabs>
      <w:autoSpaceDE w:val="0"/>
      <w:autoSpaceDN w:val="0"/>
      <w:ind w:left="1134" w:hanging="1134"/>
      <w:jc w:val="both"/>
    </w:pPr>
    <w:rPr>
      <w:sz w:val="26"/>
      <w:szCs w:val="26"/>
    </w:rPr>
  </w:style>
  <w:style w:type="paragraph" w:customStyle="1" w:styleId="111111-Numerao5">
    <w:name w:val="1.1.1.1.1.1 - Numeração 5"/>
    <w:basedOn w:val="Normal"/>
    <w:autoRedefine/>
    <w:uiPriority w:val="99"/>
    <w:qFormat/>
    <w:rsid w:val="00D75249"/>
    <w:pPr>
      <w:numPr>
        <w:ilvl w:val="5"/>
        <w:numId w:val="11"/>
      </w:numPr>
      <w:spacing w:before="160" w:after="160"/>
      <w:jc w:val="both"/>
    </w:pPr>
    <w:rPr>
      <w:szCs w:val="20"/>
    </w:rPr>
  </w:style>
  <w:style w:type="paragraph" w:styleId="Lista2">
    <w:name w:val="List 2"/>
    <w:basedOn w:val="Normal"/>
    <w:rsid w:val="003736ED"/>
    <w:pPr>
      <w:overflowPunct w:val="0"/>
      <w:autoSpaceDE w:val="0"/>
      <w:autoSpaceDN w:val="0"/>
      <w:adjustRightInd w:val="0"/>
      <w:ind w:left="566" w:hanging="283"/>
      <w:textAlignment w:val="baseline"/>
    </w:pPr>
    <w:rPr>
      <w:szCs w:val="20"/>
    </w:rPr>
  </w:style>
  <w:style w:type="paragraph" w:customStyle="1" w:styleId="PT">
    <w:name w:val="PT"/>
    <w:basedOn w:val="Normal"/>
    <w:rsid w:val="003736ED"/>
    <w:pPr>
      <w:overflowPunct w:val="0"/>
      <w:autoSpaceDE w:val="0"/>
      <w:autoSpaceDN w:val="0"/>
      <w:adjustRightInd w:val="0"/>
      <w:spacing w:line="360" w:lineRule="atLeast"/>
      <w:jc w:val="both"/>
      <w:textAlignment w:val="baseline"/>
    </w:pPr>
    <w:rPr>
      <w:rFonts w:ascii="Arial" w:hAnsi="Arial"/>
      <w:b/>
      <w:spacing w:val="30"/>
      <w:szCs w:val="20"/>
    </w:rPr>
  </w:style>
  <w:style w:type="paragraph" w:styleId="SemEspaamento">
    <w:name w:val="No Spacing"/>
    <w:link w:val="SemEspaamentoChar"/>
    <w:uiPriority w:val="1"/>
    <w:rsid w:val="003736ED"/>
    <w:rPr>
      <w:sz w:val="24"/>
      <w:szCs w:val="24"/>
    </w:rPr>
  </w:style>
  <w:style w:type="character" w:customStyle="1" w:styleId="SemEspaamentoChar">
    <w:name w:val="Sem Espaçamento Char"/>
    <w:link w:val="SemEspaamento"/>
    <w:uiPriority w:val="1"/>
    <w:rsid w:val="0083761D"/>
    <w:rPr>
      <w:sz w:val="24"/>
      <w:szCs w:val="24"/>
      <w:lang w:bidi="ar-SA"/>
    </w:rPr>
  </w:style>
  <w:style w:type="paragraph" w:customStyle="1" w:styleId="font1">
    <w:name w:val="font1"/>
    <w:basedOn w:val="Normal"/>
    <w:rsid w:val="003736ED"/>
    <w:pPr>
      <w:spacing w:before="100" w:beforeAutospacing="1" w:after="100" w:afterAutospacing="1"/>
    </w:pPr>
    <w:rPr>
      <w:rFonts w:ascii="Arial" w:hAnsi="Arial" w:cs="Arial"/>
      <w:sz w:val="20"/>
      <w:szCs w:val="20"/>
    </w:rPr>
  </w:style>
  <w:style w:type="paragraph" w:customStyle="1" w:styleId="font7">
    <w:name w:val="font7"/>
    <w:basedOn w:val="Normal"/>
    <w:rsid w:val="003736ED"/>
    <w:pPr>
      <w:spacing w:before="100" w:beforeAutospacing="1" w:after="100" w:afterAutospacing="1"/>
    </w:pPr>
    <w:rPr>
      <w:rFonts w:ascii="Arial" w:hAnsi="Arial" w:cs="Arial"/>
      <w:sz w:val="20"/>
      <w:szCs w:val="20"/>
    </w:rPr>
  </w:style>
  <w:style w:type="paragraph" w:customStyle="1" w:styleId="font8">
    <w:name w:val="font8"/>
    <w:basedOn w:val="Normal"/>
    <w:rsid w:val="003736ED"/>
    <w:pPr>
      <w:spacing w:before="100" w:beforeAutospacing="1" w:after="100" w:afterAutospacing="1"/>
    </w:pPr>
    <w:rPr>
      <w:rFonts w:ascii="Calibri" w:hAnsi="Calibri"/>
      <w:sz w:val="20"/>
      <w:szCs w:val="20"/>
    </w:rPr>
  </w:style>
  <w:style w:type="paragraph" w:customStyle="1" w:styleId="xl65">
    <w:name w:val="xl6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6">
    <w:name w:val="xl6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8">
    <w:name w:val="xl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3736E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rPr>
  </w:style>
  <w:style w:type="paragraph" w:customStyle="1" w:styleId="xl72">
    <w:name w:val="xl7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5">
    <w:name w:val="xl7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6">
    <w:name w:val="xl7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0">
    <w:name w:val="xl8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9">
    <w:name w:val="xl8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0">
    <w:name w:val="xl9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
    <w:rsid w:val="003736ED"/>
    <w:pPr>
      <w:spacing w:before="100" w:beforeAutospacing="1" w:after="100" w:afterAutospacing="1"/>
    </w:pPr>
    <w:rPr>
      <w:rFonts w:ascii="Arial" w:hAnsi="Arial" w:cs="Arial"/>
    </w:rPr>
  </w:style>
  <w:style w:type="paragraph" w:customStyle="1" w:styleId="xl93">
    <w:name w:val="xl93"/>
    <w:basedOn w:val="Normal"/>
    <w:rsid w:val="003736ED"/>
    <w:pPr>
      <w:spacing w:before="100" w:beforeAutospacing="1" w:after="100" w:afterAutospacing="1"/>
      <w:jc w:val="right"/>
    </w:pPr>
    <w:rPr>
      <w:rFonts w:ascii="Arial" w:hAnsi="Arial" w:cs="Arial"/>
    </w:rPr>
  </w:style>
  <w:style w:type="paragraph" w:customStyle="1" w:styleId="xl94">
    <w:name w:val="xl9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5">
    <w:name w:val="xl9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7">
    <w:name w:val="xl9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8">
    <w:name w:val="xl9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Normal"/>
    <w:rsid w:val="003736ED"/>
    <w:pPr>
      <w:spacing w:before="100" w:beforeAutospacing="1" w:after="100" w:afterAutospacing="1"/>
    </w:pPr>
    <w:rPr>
      <w:rFonts w:ascii="Arial" w:hAnsi="Arial" w:cs="Arial"/>
    </w:rPr>
  </w:style>
  <w:style w:type="paragraph" w:customStyle="1" w:styleId="xl104">
    <w:name w:val="xl104"/>
    <w:basedOn w:val="Normal"/>
    <w:rsid w:val="003736ED"/>
    <w:pPr>
      <w:spacing w:before="100" w:beforeAutospacing="1" w:after="100" w:afterAutospacing="1"/>
    </w:pPr>
    <w:rPr>
      <w:rFonts w:ascii="Arial" w:hAnsi="Arial" w:cs="Arial"/>
    </w:rPr>
  </w:style>
  <w:style w:type="paragraph" w:customStyle="1" w:styleId="xl105">
    <w:name w:val="xl10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6">
    <w:name w:val="xl10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7">
    <w:name w:val="xl10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8">
    <w:name w:val="xl108"/>
    <w:basedOn w:val="Normal"/>
    <w:rsid w:val="003736ED"/>
    <w:pPr>
      <w:spacing w:before="100" w:beforeAutospacing="1" w:after="100" w:afterAutospacing="1"/>
      <w:jc w:val="center"/>
    </w:pPr>
    <w:rPr>
      <w:rFonts w:ascii="Arial" w:hAnsi="Arial" w:cs="Arial"/>
    </w:rPr>
  </w:style>
  <w:style w:type="paragraph" w:customStyle="1" w:styleId="xl109">
    <w:name w:val="xl10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0">
    <w:name w:val="xl11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1">
    <w:name w:val="xl11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3">
    <w:name w:val="xl113"/>
    <w:basedOn w:val="Normal"/>
    <w:rsid w:val="003736ED"/>
    <w:pPr>
      <w:spacing w:before="100" w:beforeAutospacing="1" w:after="100" w:afterAutospacing="1"/>
    </w:pPr>
    <w:rPr>
      <w:rFonts w:ascii="Arial" w:hAnsi="Arial" w:cs="Arial"/>
      <w:b/>
      <w:bCs/>
    </w:rPr>
  </w:style>
  <w:style w:type="paragraph" w:customStyle="1" w:styleId="xl114">
    <w:name w:val="xl114"/>
    <w:basedOn w:val="Normal"/>
    <w:rsid w:val="003736ED"/>
    <w:pPr>
      <w:spacing w:before="100" w:beforeAutospacing="1" w:after="100" w:afterAutospacing="1"/>
    </w:pPr>
    <w:rPr>
      <w:rFonts w:ascii="Arial" w:hAnsi="Arial" w:cs="Arial"/>
      <w:b/>
      <w:bCs/>
    </w:rPr>
  </w:style>
  <w:style w:type="paragraph" w:customStyle="1" w:styleId="xl115">
    <w:name w:val="xl11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16">
    <w:name w:val="xl11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7">
    <w:name w:val="xl117"/>
    <w:basedOn w:val="Normal"/>
    <w:rsid w:val="003736ED"/>
    <w:pPr>
      <w:spacing w:before="100" w:beforeAutospacing="1" w:after="100" w:afterAutospacing="1"/>
    </w:pPr>
    <w:rPr>
      <w:rFonts w:ascii="Arial" w:hAnsi="Arial" w:cs="Arial"/>
      <w:color w:val="FF0000"/>
    </w:rPr>
  </w:style>
  <w:style w:type="paragraph" w:customStyle="1" w:styleId="xl118">
    <w:name w:val="xl11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9">
    <w:name w:val="xl11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0">
    <w:name w:val="xl12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2">
    <w:name w:val="xl122"/>
    <w:basedOn w:val="Normal"/>
    <w:rsid w:val="003736ED"/>
    <w:pPr>
      <w:spacing w:before="100" w:beforeAutospacing="1" w:after="100" w:afterAutospacing="1"/>
    </w:pPr>
    <w:rPr>
      <w:rFonts w:ascii="Arial" w:hAnsi="Arial" w:cs="Arial"/>
    </w:rPr>
  </w:style>
  <w:style w:type="paragraph" w:customStyle="1" w:styleId="xl123">
    <w:name w:val="xl12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4">
    <w:name w:val="xl12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6">
    <w:name w:val="xl12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8">
    <w:name w:val="xl128"/>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9">
    <w:name w:val="xl129"/>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0">
    <w:name w:val="xl130"/>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1">
    <w:name w:val="xl13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3">
    <w:name w:val="xl13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35">
    <w:name w:val="xl13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6">
    <w:name w:val="xl136"/>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7">
    <w:name w:val="xl137"/>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9">
    <w:name w:val="xl139"/>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0">
    <w:name w:val="xl140"/>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41">
    <w:name w:val="xl141"/>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2">
    <w:name w:val="xl142"/>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3">
    <w:name w:val="xl143"/>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4">
    <w:name w:val="xl144"/>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45">
    <w:name w:val="xl145"/>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6">
    <w:name w:val="xl146"/>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7">
    <w:name w:val="xl14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3736E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49">
    <w:name w:val="xl149"/>
    <w:basedOn w:val="Normal"/>
    <w:rsid w:val="003736ED"/>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50">
    <w:name w:val="xl150"/>
    <w:basedOn w:val="Normal"/>
    <w:rsid w:val="003736E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1">
    <w:name w:val="xl151"/>
    <w:basedOn w:val="Normal"/>
    <w:rsid w:val="003736ED"/>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2">
    <w:name w:val="xl152"/>
    <w:basedOn w:val="Normal"/>
    <w:rsid w:val="003736ED"/>
    <w:pPr>
      <w:pBdr>
        <w:top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3">
    <w:name w:val="xl153"/>
    <w:basedOn w:val="Normal"/>
    <w:rsid w:val="003736ED"/>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4">
    <w:name w:val="xl154"/>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5">
    <w:name w:val="xl155"/>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6">
    <w:name w:val="xl156"/>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7">
    <w:name w:val="xl157"/>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8">
    <w:name w:val="xl158"/>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9">
    <w:name w:val="xl159"/>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0">
    <w:name w:val="xl160"/>
    <w:basedOn w:val="Normal"/>
    <w:rsid w:val="003736ED"/>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1">
    <w:name w:val="xl161"/>
    <w:basedOn w:val="Normal"/>
    <w:rsid w:val="003736E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2">
    <w:name w:val="xl162"/>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4">
    <w:name w:val="xl164"/>
    <w:basedOn w:val="Normal"/>
    <w:rsid w:val="003736ED"/>
    <w:pPr>
      <w:pBdr>
        <w:top w:val="single" w:sz="4" w:space="0" w:color="auto"/>
        <w:left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5">
    <w:name w:val="xl165"/>
    <w:basedOn w:val="Normal"/>
    <w:rsid w:val="003736ED"/>
    <w:pPr>
      <w:pBdr>
        <w:top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6">
    <w:name w:val="xl166"/>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7">
    <w:name w:val="xl1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68">
    <w:name w:val="xl1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styleId="Primeirorecuodecorpodetexto2">
    <w:name w:val="Body Text First Indent 2"/>
    <w:basedOn w:val="Recuodecorpodetexto"/>
    <w:link w:val="Primeirorecuodecorpodetexto2Char"/>
    <w:rsid w:val="003736ED"/>
    <w:pPr>
      <w:ind w:firstLine="210"/>
    </w:pPr>
    <w:rPr>
      <w:lang w:eastAsia="ja-JP"/>
    </w:rPr>
  </w:style>
  <w:style w:type="character" w:customStyle="1" w:styleId="Primeirorecuodecorpodetexto2Char">
    <w:name w:val="Primeiro recuo de corpo de texto 2 Char"/>
    <w:link w:val="Primeirorecuodecorpodetexto2"/>
    <w:rsid w:val="003736ED"/>
    <w:rPr>
      <w:sz w:val="24"/>
      <w:szCs w:val="24"/>
      <w:lang w:eastAsia="ja-JP"/>
    </w:rPr>
  </w:style>
  <w:style w:type="character" w:customStyle="1" w:styleId="st">
    <w:name w:val="st"/>
    <w:rsid w:val="003736ED"/>
    <w:rPr>
      <w:rFonts w:cs="Times New Roman"/>
    </w:rPr>
  </w:style>
  <w:style w:type="paragraph" w:customStyle="1" w:styleId="Recuodecorpodetexto211">
    <w:name w:val="Recuo de corpo de texto 211"/>
    <w:basedOn w:val="Normal"/>
    <w:rsid w:val="003736ED"/>
    <w:pPr>
      <w:ind w:left="567" w:hanging="567"/>
      <w:jc w:val="both"/>
    </w:pPr>
    <w:rPr>
      <w:b/>
      <w:sz w:val="22"/>
      <w:szCs w:val="20"/>
      <w:lang w:eastAsia="ja-JP"/>
    </w:rPr>
  </w:style>
  <w:style w:type="paragraph" w:customStyle="1" w:styleId="t1">
    <w:name w:val="t1"/>
    <w:basedOn w:val="Normal"/>
    <w:uiPriority w:val="99"/>
    <w:rsid w:val="000868B5"/>
    <w:pPr>
      <w:numPr>
        <w:numId w:val="7"/>
      </w:numPr>
      <w:tabs>
        <w:tab w:val="left" w:pos="284"/>
      </w:tabs>
      <w:spacing w:before="240"/>
      <w:jc w:val="both"/>
    </w:pPr>
    <w:rPr>
      <w:rFonts w:ascii="Arial" w:hAnsi="Arial"/>
      <w:b/>
      <w:szCs w:val="20"/>
    </w:rPr>
  </w:style>
  <w:style w:type="paragraph" w:customStyle="1" w:styleId="t2">
    <w:name w:val="t2"/>
    <w:basedOn w:val="Normal"/>
    <w:uiPriority w:val="99"/>
    <w:rsid w:val="000868B5"/>
    <w:pPr>
      <w:numPr>
        <w:ilvl w:val="1"/>
        <w:numId w:val="7"/>
      </w:numPr>
      <w:spacing w:before="120"/>
      <w:jc w:val="both"/>
    </w:pPr>
    <w:rPr>
      <w:rFonts w:ascii="Arial" w:hAnsi="Arial"/>
      <w:b/>
      <w:szCs w:val="20"/>
    </w:rPr>
  </w:style>
  <w:style w:type="paragraph" w:customStyle="1" w:styleId="N21">
    <w:name w:val="N21"/>
    <w:basedOn w:val="Normal"/>
    <w:rsid w:val="0083761D"/>
    <w:pPr>
      <w:spacing w:before="60"/>
      <w:ind w:left="2268" w:hanging="425"/>
      <w:jc w:val="both"/>
    </w:pPr>
    <w:rPr>
      <w:rFonts w:ascii="Arial" w:hAnsi="Arial"/>
      <w:snapToGrid w:val="0"/>
      <w:sz w:val="20"/>
      <w:szCs w:val="20"/>
    </w:rPr>
  </w:style>
  <w:style w:type="paragraph" w:customStyle="1" w:styleId="Corpodetexto1">
    <w:name w:val="Corpo de texto1"/>
    <w:rsid w:val="0083761D"/>
    <w:rPr>
      <w:rFonts w:ascii="CG Times" w:hAnsi="CG Times"/>
      <w:color w:val="000000"/>
      <w:sz w:val="24"/>
      <w:lang w:val="en-US"/>
    </w:rPr>
  </w:style>
  <w:style w:type="paragraph" w:customStyle="1" w:styleId="Textoembloco1">
    <w:name w:val="Texto em bloco1"/>
    <w:basedOn w:val="Normal"/>
    <w:rsid w:val="0083761D"/>
    <w:pPr>
      <w:tabs>
        <w:tab w:val="left" w:pos="1134"/>
      </w:tabs>
      <w:ind w:left="1843" w:right="2" w:hanging="709"/>
      <w:jc w:val="both"/>
    </w:pPr>
    <w:rPr>
      <w:sz w:val="22"/>
      <w:szCs w:val="20"/>
    </w:rPr>
  </w:style>
  <w:style w:type="paragraph" w:customStyle="1" w:styleId="Estilo7">
    <w:name w:val="Estilo7"/>
    <w:basedOn w:val="Normal"/>
    <w:rsid w:val="0083761D"/>
    <w:pPr>
      <w:ind w:left="1134"/>
      <w:jc w:val="both"/>
    </w:pPr>
    <w:rPr>
      <w:snapToGrid w:val="0"/>
      <w:szCs w:val="20"/>
    </w:rPr>
  </w:style>
  <w:style w:type="paragraph" w:customStyle="1" w:styleId="Contrato">
    <w:name w:val="Contrato"/>
    <w:basedOn w:val="Normal"/>
    <w:rsid w:val="0083761D"/>
    <w:pPr>
      <w:tabs>
        <w:tab w:val="num" w:pos="360"/>
      </w:tabs>
      <w:spacing w:after="240"/>
      <w:jc w:val="both"/>
    </w:pPr>
    <w:rPr>
      <w:szCs w:val="20"/>
    </w:rPr>
  </w:style>
  <w:style w:type="paragraph" w:customStyle="1" w:styleId="tb1">
    <w:name w:val="tb1"/>
    <w:basedOn w:val="Normal"/>
    <w:uiPriority w:val="99"/>
    <w:rsid w:val="0083761D"/>
    <w:pPr>
      <w:numPr>
        <w:numId w:val="9"/>
      </w:numPr>
      <w:tabs>
        <w:tab w:val="left" w:leader="dot" w:pos="3829"/>
      </w:tabs>
      <w:jc w:val="both"/>
    </w:pPr>
    <w:rPr>
      <w:rFonts w:ascii="Arial" w:hAnsi="Arial"/>
      <w:szCs w:val="20"/>
    </w:rPr>
  </w:style>
  <w:style w:type="paragraph" w:customStyle="1" w:styleId="tb0">
    <w:name w:val="tb0"/>
    <w:basedOn w:val="tb1"/>
    <w:uiPriority w:val="99"/>
    <w:rsid w:val="0083761D"/>
    <w:pPr>
      <w:tabs>
        <w:tab w:val="clear" w:pos="3829"/>
      </w:tabs>
    </w:pPr>
  </w:style>
  <w:style w:type="paragraph" w:customStyle="1" w:styleId="t2a">
    <w:name w:val="t2a"/>
    <w:basedOn w:val="Normal"/>
    <w:uiPriority w:val="99"/>
    <w:rsid w:val="0083761D"/>
    <w:pPr>
      <w:numPr>
        <w:numId w:val="10"/>
      </w:numPr>
      <w:tabs>
        <w:tab w:val="right" w:leader="dot" w:pos="9639"/>
      </w:tabs>
      <w:jc w:val="both"/>
    </w:pPr>
    <w:rPr>
      <w:rFonts w:ascii="Arial" w:hAnsi="Arial"/>
      <w:szCs w:val="20"/>
    </w:rPr>
  </w:style>
  <w:style w:type="character" w:customStyle="1" w:styleId="WW-WW8Num3z0">
    <w:name w:val="WW-WW8Num3z0"/>
    <w:rsid w:val="0083761D"/>
    <w:rPr>
      <w:rFonts w:ascii="StarSymbol" w:hAnsi="StarSymbol"/>
      <w:sz w:val="18"/>
    </w:rPr>
  </w:style>
  <w:style w:type="paragraph" w:customStyle="1" w:styleId="WW-Textosimples">
    <w:name w:val="WW-Texto simples"/>
    <w:basedOn w:val="Normal"/>
    <w:rsid w:val="0083761D"/>
    <w:pPr>
      <w:widowControl w:val="0"/>
      <w:suppressAutoHyphens/>
    </w:pPr>
    <w:rPr>
      <w:rFonts w:ascii="Courier New" w:hAnsi="Courier New"/>
      <w:color w:val="000000"/>
      <w:szCs w:val="20"/>
      <w:lang w:val="en-US"/>
    </w:rPr>
  </w:style>
  <w:style w:type="paragraph" w:customStyle="1" w:styleId="modelo">
    <w:name w:val="modelo"/>
    <w:basedOn w:val="Cabealho"/>
    <w:next w:val="Cabealho"/>
    <w:rsid w:val="0083761D"/>
    <w:pPr>
      <w:suppressAutoHyphens/>
      <w:jc w:val="both"/>
    </w:pPr>
    <w:rPr>
      <w:rFonts w:ascii="Arial" w:hAnsi="Arial" w:cs="Arial"/>
      <w:szCs w:val="24"/>
    </w:rPr>
  </w:style>
  <w:style w:type="character" w:customStyle="1" w:styleId="paginarotulo1">
    <w:name w:val="paginarotulo1"/>
    <w:rsid w:val="0083761D"/>
    <w:rPr>
      <w:rFonts w:ascii="Verdana" w:hAnsi="Verdana" w:hint="default"/>
      <w:b w:val="0"/>
      <w:bCs w:val="0"/>
      <w:color w:val="666666"/>
      <w:sz w:val="17"/>
      <w:szCs w:val="17"/>
    </w:rPr>
  </w:style>
  <w:style w:type="character" w:customStyle="1" w:styleId="graytext">
    <w:name w:val="gray_text"/>
    <w:rsid w:val="0083761D"/>
  </w:style>
  <w:style w:type="paragraph" w:customStyle="1" w:styleId="Corpodetexto22">
    <w:name w:val="Corpo de texto 22"/>
    <w:basedOn w:val="Normal"/>
    <w:rsid w:val="0083761D"/>
    <w:pPr>
      <w:jc w:val="both"/>
    </w:pPr>
    <w:rPr>
      <w:szCs w:val="20"/>
      <w:lang w:eastAsia="ja-JP"/>
    </w:rPr>
  </w:style>
  <w:style w:type="character" w:styleId="TtulodoLivro">
    <w:name w:val="Book Title"/>
    <w:uiPriority w:val="33"/>
    <w:rsid w:val="0083761D"/>
    <w:rPr>
      <w:b/>
      <w:bCs/>
      <w:smallCaps/>
      <w:spacing w:val="5"/>
    </w:rPr>
  </w:style>
  <w:style w:type="paragraph" w:customStyle="1" w:styleId="Ttulo10">
    <w:name w:val="Título1"/>
    <w:basedOn w:val="Normal"/>
    <w:next w:val="Corpodetexto"/>
    <w:rsid w:val="0083761D"/>
    <w:pPr>
      <w:keepNext/>
      <w:suppressAutoHyphens/>
      <w:spacing w:before="240" w:after="120"/>
    </w:pPr>
    <w:rPr>
      <w:rFonts w:eastAsia="HG Mincho Light J"/>
      <w:sz w:val="28"/>
      <w:szCs w:val="20"/>
    </w:rPr>
  </w:style>
  <w:style w:type="paragraph" w:customStyle="1" w:styleId="Estilo">
    <w:name w:val="Estilo"/>
    <w:basedOn w:val="Normal"/>
    <w:next w:val="TextosemFormatao"/>
    <w:uiPriority w:val="99"/>
    <w:rsid w:val="0083761D"/>
    <w:rPr>
      <w:rFonts w:ascii="Courier New" w:hAnsi="Courier New" w:cs="Courier New"/>
      <w:sz w:val="20"/>
      <w:szCs w:val="20"/>
    </w:rPr>
  </w:style>
  <w:style w:type="paragraph" w:styleId="Sumrio2">
    <w:name w:val="toc 2"/>
    <w:basedOn w:val="Normal"/>
    <w:next w:val="Normal"/>
    <w:autoRedefine/>
    <w:uiPriority w:val="39"/>
    <w:rsid w:val="00374CBF"/>
    <w:pPr>
      <w:tabs>
        <w:tab w:val="left" w:pos="720"/>
        <w:tab w:val="right" w:leader="dot" w:pos="9395"/>
      </w:tabs>
      <w:ind w:left="240"/>
      <w:jc w:val="both"/>
    </w:pPr>
    <w:rPr>
      <w:rFonts w:ascii="Calibri" w:hAnsi="Calibri"/>
      <w:smallCaps/>
      <w:noProof/>
      <w:sz w:val="20"/>
      <w:szCs w:val="20"/>
    </w:rPr>
  </w:style>
  <w:style w:type="paragraph" w:customStyle="1" w:styleId="Textosimples">
    <w:name w:val="Texto simples"/>
    <w:basedOn w:val="Normal"/>
    <w:uiPriority w:val="99"/>
    <w:rsid w:val="0083761D"/>
    <w:rPr>
      <w:rFonts w:ascii="Courier New" w:hAnsi="Courier New" w:cs="Courier New"/>
      <w:sz w:val="20"/>
      <w:szCs w:val="20"/>
    </w:rPr>
  </w:style>
  <w:style w:type="character" w:customStyle="1" w:styleId="TextodebaloChar1">
    <w:name w:val="Texto de balão Char1"/>
    <w:rsid w:val="0083761D"/>
    <w:rPr>
      <w:rFonts w:ascii="Tahoma" w:eastAsia="Times New Roman" w:hAnsi="Tahoma" w:cs="Tahoma"/>
      <w:sz w:val="16"/>
      <w:szCs w:val="16"/>
      <w:lang w:eastAsia="pt-BR"/>
    </w:rPr>
  </w:style>
  <w:style w:type="paragraph" w:customStyle="1" w:styleId="Captulo">
    <w:name w:val="Capítulo"/>
    <w:basedOn w:val="Normal"/>
    <w:next w:val="Corpodetexto"/>
    <w:rsid w:val="0083761D"/>
    <w:pPr>
      <w:keepNext/>
      <w:suppressAutoHyphens/>
      <w:spacing w:before="240" w:after="120"/>
    </w:pPr>
    <w:rPr>
      <w:rFonts w:ascii="Arial" w:eastAsia="MS Mincho" w:hAnsi="Arial" w:cs="Tahoma"/>
      <w:sz w:val="28"/>
      <w:szCs w:val="28"/>
      <w:lang w:eastAsia="ar-SA"/>
    </w:rPr>
  </w:style>
  <w:style w:type="paragraph" w:customStyle="1" w:styleId="Legenda1">
    <w:name w:val="Legenda1"/>
    <w:basedOn w:val="Normal"/>
    <w:rsid w:val="0083761D"/>
    <w:pPr>
      <w:suppressLineNumbers/>
      <w:suppressAutoHyphens/>
      <w:spacing w:before="120" w:after="120"/>
    </w:pPr>
    <w:rPr>
      <w:rFonts w:cs="Tahoma"/>
      <w:i/>
      <w:iCs/>
      <w:lang w:eastAsia="ar-SA"/>
    </w:rPr>
  </w:style>
  <w:style w:type="paragraph" w:customStyle="1" w:styleId="Contedodatabela0">
    <w:name w:val="Conteúdo da tabela"/>
    <w:basedOn w:val="Normal"/>
    <w:rsid w:val="0083761D"/>
    <w:pPr>
      <w:suppressLineNumbers/>
      <w:suppressAutoHyphens/>
    </w:pPr>
    <w:rPr>
      <w:sz w:val="20"/>
      <w:szCs w:val="20"/>
      <w:lang w:eastAsia="ar-SA"/>
    </w:rPr>
  </w:style>
  <w:style w:type="paragraph" w:customStyle="1" w:styleId="Ttulodatabela0">
    <w:name w:val="Título da tabela"/>
    <w:basedOn w:val="Contedodatabela0"/>
    <w:rsid w:val="0083761D"/>
    <w:pPr>
      <w:jc w:val="center"/>
    </w:pPr>
    <w:rPr>
      <w:b/>
      <w:bCs/>
    </w:rPr>
  </w:style>
  <w:style w:type="paragraph" w:customStyle="1" w:styleId="Contedodoquadro">
    <w:name w:val="Conteúdo do quadro"/>
    <w:basedOn w:val="Corpodetexto"/>
    <w:rsid w:val="0083761D"/>
    <w:pPr>
      <w:suppressAutoHyphens/>
      <w:spacing w:after="0"/>
      <w:jc w:val="both"/>
    </w:pPr>
    <w:rPr>
      <w:sz w:val="28"/>
      <w:lang w:eastAsia="ar-SA"/>
    </w:rPr>
  </w:style>
  <w:style w:type="paragraph" w:customStyle="1" w:styleId="western">
    <w:name w:val="western"/>
    <w:basedOn w:val="Normal"/>
    <w:rsid w:val="0083761D"/>
    <w:pPr>
      <w:spacing w:before="100" w:beforeAutospacing="1" w:after="119"/>
    </w:pPr>
  </w:style>
  <w:style w:type="character" w:customStyle="1" w:styleId="WW8Num5z0">
    <w:name w:val="WW8Num5z0"/>
    <w:rsid w:val="0083761D"/>
    <w:rPr>
      <w:rFonts w:ascii="Symbol" w:hAnsi="Symbol" w:hint="default"/>
    </w:rPr>
  </w:style>
  <w:style w:type="character" w:customStyle="1" w:styleId="WW8Num5z1">
    <w:name w:val="WW8Num5z1"/>
    <w:rsid w:val="0083761D"/>
    <w:rPr>
      <w:rFonts w:ascii="Courier New" w:hAnsi="Courier New" w:cs="Courier New" w:hint="default"/>
    </w:rPr>
  </w:style>
  <w:style w:type="character" w:customStyle="1" w:styleId="WW8Num5z2">
    <w:name w:val="WW8Num5z2"/>
    <w:rsid w:val="0083761D"/>
    <w:rPr>
      <w:rFonts w:ascii="Wingdings" w:hAnsi="Wingdings" w:hint="default"/>
    </w:rPr>
  </w:style>
  <w:style w:type="character" w:customStyle="1" w:styleId="Fontepargpadro1">
    <w:name w:val="Fonte parág. padrão1"/>
    <w:rsid w:val="0083761D"/>
  </w:style>
  <w:style w:type="paragraph" w:customStyle="1" w:styleId="Corpodetexto23">
    <w:name w:val="Corpo de texto 23"/>
    <w:basedOn w:val="Normal"/>
    <w:rsid w:val="0083761D"/>
    <w:pPr>
      <w:jc w:val="both"/>
    </w:pPr>
    <w:rPr>
      <w:szCs w:val="20"/>
      <w:lang w:eastAsia="ja-JP"/>
    </w:rPr>
  </w:style>
  <w:style w:type="character" w:customStyle="1" w:styleId="pp-headline-item">
    <w:name w:val="pp-headline-item"/>
    <w:rsid w:val="0083761D"/>
  </w:style>
  <w:style w:type="paragraph" w:customStyle="1" w:styleId="PargrafodaLista1">
    <w:name w:val="Parágrafo da Lista1"/>
    <w:rsid w:val="00C0678B"/>
    <w:pPr>
      <w:spacing w:after="200" w:line="276" w:lineRule="auto"/>
      <w:ind w:left="720"/>
    </w:pPr>
    <w:rPr>
      <w:rFonts w:ascii="Lucida Grande" w:eastAsia="ヒラギノ角ゴ Pro W3" w:hAnsi="Lucida Grande"/>
      <w:color w:val="000000"/>
      <w:sz w:val="22"/>
    </w:rPr>
  </w:style>
  <w:style w:type="paragraph" w:customStyle="1" w:styleId="02-Subtitulo">
    <w:name w:val="02- Subtitulo"/>
    <w:basedOn w:val="Normal"/>
    <w:qFormat/>
    <w:rsid w:val="00E02A61"/>
    <w:pPr>
      <w:shd w:val="pct15" w:color="auto" w:fill="auto"/>
      <w:jc w:val="center"/>
    </w:pPr>
    <w:rPr>
      <w:szCs w:val="20"/>
    </w:rPr>
  </w:style>
  <w:style w:type="paragraph" w:customStyle="1" w:styleId="11-Numerao1">
    <w:name w:val="1.1 - Numeração 1"/>
    <w:basedOn w:val="Normal"/>
    <w:link w:val="11-Numerao1Char"/>
    <w:autoRedefine/>
    <w:uiPriority w:val="99"/>
    <w:qFormat/>
    <w:rsid w:val="00A54722"/>
    <w:pPr>
      <w:numPr>
        <w:ilvl w:val="1"/>
        <w:numId w:val="11"/>
      </w:numPr>
      <w:spacing w:before="160" w:after="160"/>
      <w:jc w:val="both"/>
    </w:pPr>
    <w:rPr>
      <w:rFonts w:eastAsia="Calibri"/>
      <w:bCs/>
    </w:rPr>
  </w:style>
  <w:style w:type="paragraph" w:customStyle="1" w:styleId="111-Numerao2">
    <w:name w:val="1.1.1 - Numeração 2"/>
    <w:basedOn w:val="Normal"/>
    <w:autoRedefine/>
    <w:uiPriority w:val="99"/>
    <w:qFormat/>
    <w:rsid w:val="00AE6DE1"/>
    <w:pPr>
      <w:numPr>
        <w:ilvl w:val="2"/>
        <w:numId w:val="11"/>
      </w:numPr>
      <w:shd w:val="clear" w:color="auto" w:fill="FFFFFF"/>
      <w:spacing w:before="160" w:after="160"/>
      <w:jc w:val="both"/>
    </w:pPr>
    <w:rPr>
      <w:rFonts w:eastAsia="Calibri"/>
      <w:bCs/>
    </w:rPr>
  </w:style>
  <w:style w:type="paragraph" w:customStyle="1" w:styleId="1111-Numerao3">
    <w:name w:val="1.1.1.1 - Numeração 3"/>
    <w:basedOn w:val="Normal"/>
    <w:autoRedefine/>
    <w:qFormat/>
    <w:rsid w:val="00A3701B"/>
    <w:pPr>
      <w:numPr>
        <w:ilvl w:val="3"/>
        <w:numId w:val="11"/>
      </w:numPr>
      <w:tabs>
        <w:tab w:val="left" w:pos="1418"/>
      </w:tabs>
      <w:spacing w:before="160" w:after="160"/>
      <w:jc w:val="both"/>
    </w:pPr>
    <w:rPr>
      <w:szCs w:val="20"/>
    </w:rPr>
  </w:style>
  <w:style w:type="paragraph" w:styleId="CabealhodoSumrio">
    <w:name w:val="TOC Heading"/>
    <w:basedOn w:val="Ttulo1"/>
    <w:next w:val="Normal"/>
    <w:uiPriority w:val="39"/>
    <w:semiHidden/>
    <w:unhideWhenUsed/>
    <w:qFormat/>
    <w:rsid w:val="00856129"/>
    <w:pPr>
      <w:keepLines/>
      <w:spacing w:before="480" w:line="276" w:lineRule="auto"/>
      <w:jc w:val="left"/>
      <w:outlineLvl w:val="9"/>
    </w:pPr>
    <w:rPr>
      <w:rFonts w:ascii="Cambria" w:hAnsi="Cambria"/>
      <w:color w:val="365F91"/>
      <w:sz w:val="28"/>
      <w:szCs w:val="28"/>
    </w:rPr>
  </w:style>
  <w:style w:type="paragraph" w:styleId="Sumrio1">
    <w:name w:val="toc 1"/>
    <w:basedOn w:val="Normal"/>
    <w:next w:val="Normal"/>
    <w:autoRedefine/>
    <w:uiPriority w:val="39"/>
    <w:rsid w:val="000C44DA"/>
    <w:pPr>
      <w:tabs>
        <w:tab w:val="left" w:pos="480"/>
        <w:tab w:val="right" w:leader="dot" w:pos="9395"/>
      </w:tabs>
      <w:spacing w:before="120" w:after="120"/>
    </w:pPr>
    <w:rPr>
      <w:rFonts w:ascii="Calibri" w:hAnsi="Calibri"/>
      <w:b/>
      <w:bCs/>
      <w:caps/>
      <w:sz w:val="20"/>
      <w:szCs w:val="20"/>
    </w:rPr>
  </w:style>
  <w:style w:type="paragraph" w:styleId="Sumrio3">
    <w:name w:val="toc 3"/>
    <w:basedOn w:val="Normal"/>
    <w:next w:val="Normal"/>
    <w:autoRedefine/>
    <w:uiPriority w:val="39"/>
    <w:unhideWhenUsed/>
    <w:rsid w:val="00856129"/>
    <w:pPr>
      <w:ind w:left="480"/>
    </w:pPr>
    <w:rPr>
      <w:rFonts w:ascii="Calibri" w:hAnsi="Calibri"/>
      <w:i/>
      <w:iCs/>
      <w:sz w:val="20"/>
      <w:szCs w:val="20"/>
    </w:rPr>
  </w:style>
  <w:style w:type="paragraph" w:styleId="Sumrio4">
    <w:name w:val="toc 4"/>
    <w:basedOn w:val="Normal"/>
    <w:next w:val="Normal"/>
    <w:autoRedefine/>
    <w:uiPriority w:val="39"/>
    <w:rsid w:val="00856129"/>
    <w:pPr>
      <w:ind w:left="720"/>
    </w:pPr>
    <w:rPr>
      <w:rFonts w:ascii="Calibri" w:hAnsi="Calibri"/>
      <w:sz w:val="18"/>
      <w:szCs w:val="18"/>
    </w:rPr>
  </w:style>
  <w:style w:type="paragraph" w:styleId="Sumrio5">
    <w:name w:val="toc 5"/>
    <w:basedOn w:val="Normal"/>
    <w:next w:val="Normal"/>
    <w:autoRedefine/>
    <w:uiPriority w:val="39"/>
    <w:rsid w:val="00856129"/>
    <w:pPr>
      <w:ind w:left="960"/>
    </w:pPr>
    <w:rPr>
      <w:rFonts w:ascii="Calibri" w:hAnsi="Calibri"/>
      <w:sz w:val="18"/>
      <w:szCs w:val="18"/>
    </w:rPr>
  </w:style>
  <w:style w:type="paragraph" w:styleId="Sumrio6">
    <w:name w:val="toc 6"/>
    <w:basedOn w:val="Normal"/>
    <w:next w:val="Normal"/>
    <w:autoRedefine/>
    <w:uiPriority w:val="39"/>
    <w:rsid w:val="00856129"/>
    <w:pPr>
      <w:ind w:left="1200"/>
    </w:pPr>
    <w:rPr>
      <w:rFonts w:ascii="Calibri" w:hAnsi="Calibri"/>
      <w:sz w:val="18"/>
      <w:szCs w:val="18"/>
    </w:rPr>
  </w:style>
  <w:style w:type="paragraph" w:styleId="Sumrio7">
    <w:name w:val="toc 7"/>
    <w:basedOn w:val="Normal"/>
    <w:next w:val="Normal"/>
    <w:autoRedefine/>
    <w:uiPriority w:val="39"/>
    <w:rsid w:val="00856129"/>
    <w:pPr>
      <w:ind w:left="1440"/>
    </w:pPr>
    <w:rPr>
      <w:rFonts w:ascii="Calibri" w:hAnsi="Calibri"/>
      <w:sz w:val="18"/>
      <w:szCs w:val="18"/>
    </w:rPr>
  </w:style>
  <w:style w:type="paragraph" w:styleId="Sumrio8">
    <w:name w:val="toc 8"/>
    <w:basedOn w:val="Normal"/>
    <w:next w:val="Normal"/>
    <w:autoRedefine/>
    <w:uiPriority w:val="39"/>
    <w:rsid w:val="00856129"/>
    <w:pPr>
      <w:ind w:left="1680"/>
    </w:pPr>
    <w:rPr>
      <w:rFonts w:ascii="Calibri" w:hAnsi="Calibri"/>
      <w:sz w:val="18"/>
      <w:szCs w:val="18"/>
    </w:rPr>
  </w:style>
  <w:style w:type="paragraph" w:styleId="Sumrio9">
    <w:name w:val="toc 9"/>
    <w:basedOn w:val="Normal"/>
    <w:next w:val="Normal"/>
    <w:autoRedefine/>
    <w:uiPriority w:val="39"/>
    <w:rsid w:val="00856129"/>
    <w:pPr>
      <w:ind w:left="1920"/>
    </w:pPr>
    <w:rPr>
      <w:rFonts w:ascii="Calibri" w:hAnsi="Calibri"/>
      <w:sz w:val="18"/>
      <w:szCs w:val="18"/>
    </w:rPr>
  </w:style>
  <w:style w:type="paragraph" w:styleId="Assuntodocomentrio">
    <w:name w:val="annotation subject"/>
    <w:basedOn w:val="Textodecomentrio"/>
    <w:next w:val="Textodecomentrio"/>
    <w:link w:val="AssuntodocomentrioChar"/>
    <w:rsid w:val="001F15B2"/>
    <w:rPr>
      <w:b/>
      <w:bCs/>
    </w:rPr>
  </w:style>
  <w:style w:type="character" w:customStyle="1" w:styleId="AssuntodocomentrioChar">
    <w:name w:val="Assunto do comentário Char"/>
    <w:link w:val="Assuntodocomentrio"/>
    <w:rsid w:val="001F15B2"/>
    <w:rPr>
      <w:rFonts w:ascii="Arial" w:hAnsi="Arial"/>
      <w:b/>
      <w:bCs/>
      <w:spacing w:val="20"/>
    </w:rPr>
  </w:style>
  <w:style w:type="character" w:customStyle="1" w:styleId="tex31">
    <w:name w:val="tex31"/>
    <w:uiPriority w:val="99"/>
    <w:rsid w:val="00A8400F"/>
    <w:rPr>
      <w:rFonts w:ascii="Verdana" w:hAnsi="Verdana" w:cs="Verdana"/>
      <w:color w:val="000000"/>
      <w:sz w:val="17"/>
      <w:szCs w:val="17"/>
    </w:rPr>
  </w:style>
  <w:style w:type="paragraph" w:customStyle="1" w:styleId="xl64">
    <w:name w:val="xl64"/>
    <w:basedOn w:val="Normal"/>
    <w:rsid w:val="00A840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codigo-postais2-title">
    <w:name w:val="codigo-postais2-title"/>
    <w:basedOn w:val="Fontepargpadro"/>
    <w:rsid w:val="00A8400F"/>
  </w:style>
  <w:style w:type="paragraph" w:customStyle="1" w:styleId="1111-Ttulo3">
    <w:name w:val="1.1.1.1 - Título 3"/>
    <w:basedOn w:val="Normal"/>
    <w:autoRedefine/>
    <w:rsid w:val="001B4368"/>
    <w:pPr>
      <w:spacing w:before="120" w:after="120"/>
      <w:jc w:val="both"/>
    </w:pPr>
    <w:rPr>
      <w:szCs w:val="20"/>
    </w:rPr>
  </w:style>
  <w:style w:type="paragraph" w:customStyle="1" w:styleId="SemEspaamento1">
    <w:name w:val="Sem Espaçamento1"/>
    <w:rsid w:val="00B7267E"/>
    <w:pPr>
      <w:suppressAutoHyphens/>
    </w:pPr>
    <w:rPr>
      <w:rFonts w:eastAsia="Arial"/>
      <w:sz w:val="24"/>
      <w:szCs w:val="24"/>
      <w:lang w:eastAsia="ar-SA"/>
    </w:rPr>
  </w:style>
  <w:style w:type="paragraph" w:customStyle="1" w:styleId="Corpodetexto24">
    <w:name w:val="Corpo de texto 24"/>
    <w:basedOn w:val="Normal"/>
    <w:rsid w:val="00F90994"/>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2">
    <w:name w:val="Recuo de corpo de texto 22"/>
    <w:basedOn w:val="Normal"/>
    <w:rsid w:val="00F90994"/>
    <w:pPr>
      <w:ind w:left="567" w:hanging="567"/>
      <w:jc w:val="both"/>
    </w:pPr>
    <w:rPr>
      <w:b/>
      <w:sz w:val="22"/>
      <w:szCs w:val="20"/>
      <w:lang w:eastAsia="ja-JP"/>
    </w:rPr>
  </w:style>
  <w:style w:type="character" w:customStyle="1" w:styleId="posttip">
    <w:name w:val="posttip"/>
    <w:basedOn w:val="Fontepargpadro"/>
    <w:rsid w:val="00F90994"/>
  </w:style>
  <w:style w:type="numbering" w:customStyle="1" w:styleId="Estilo3">
    <w:name w:val="Estilo3"/>
    <w:uiPriority w:val="99"/>
    <w:rsid w:val="00F90994"/>
    <w:pPr>
      <w:numPr>
        <w:numId w:val="23"/>
      </w:numPr>
    </w:pPr>
  </w:style>
  <w:style w:type="paragraph" w:customStyle="1" w:styleId="Cibeleestilo1">
    <w:name w:val="Cibele estilo 1"/>
    <w:basedOn w:val="Normal"/>
    <w:link w:val="Cibeleestilo1Char"/>
    <w:autoRedefine/>
    <w:rsid w:val="00F90994"/>
    <w:pPr>
      <w:numPr>
        <w:numId w:val="12"/>
      </w:numPr>
      <w:tabs>
        <w:tab w:val="left" w:pos="284"/>
      </w:tabs>
      <w:suppressAutoHyphens/>
      <w:autoSpaceDE w:val="0"/>
      <w:autoSpaceDN w:val="0"/>
      <w:adjustRightInd w:val="0"/>
      <w:jc w:val="both"/>
    </w:pPr>
    <w:rPr>
      <w:rFonts w:ascii="Arial" w:hAnsi="Arial"/>
      <w:szCs w:val="20"/>
    </w:rPr>
  </w:style>
  <w:style w:type="character" w:customStyle="1" w:styleId="Cibeleestilo1Char">
    <w:name w:val="Cibele estilo 1 Char"/>
    <w:link w:val="Cibeleestilo1"/>
    <w:rsid w:val="00F90994"/>
    <w:rPr>
      <w:rFonts w:ascii="Arial" w:hAnsi="Arial"/>
      <w:sz w:val="24"/>
    </w:rPr>
  </w:style>
  <w:style w:type="character" w:customStyle="1" w:styleId="testeChar">
    <w:name w:val="teste Char"/>
    <w:link w:val="teste"/>
    <w:rsid w:val="00743007"/>
    <w:rPr>
      <w:b/>
      <w:caps/>
      <w:sz w:val="24"/>
    </w:rPr>
  </w:style>
  <w:style w:type="numbering" w:customStyle="1" w:styleId="Estilo4">
    <w:name w:val="Estilo4"/>
    <w:uiPriority w:val="99"/>
    <w:rsid w:val="00F90994"/>
    <w:pPr>
      <w:numPr>
        <w:numId w:val="13"/>
      </w:numPr>
    </w:pPr>
  </w:style>
  <w:style w:type="character" w:customStyle="1" w:styleId="il">
    <w:name w:val="il"/>
    <w:basedOn w:val="Fontepargpadro"/>
    <w:rsid w:val="00F90994"/>
  </w:style>
  <w:style w:type="character" w:customStyle="1" w:styleId="messagebody">
    <w:name w:val="messagebody"/>
    <w:basedOn w:val="Fontepargpadro"/>
    <w:rsid w:val="003552C4"/>
  </w:style>
  <w:style w:type="paragraph" w:customStyle="1" w:styleId="PargrafodaListaLetrasNvel4">
    <w:name w:val="Parágrafo da Lista (Letras Nível 4)"/>
    <w:rsid w:val="00A11D0C"/>
    <w:pPr>
      <w:pBdr>
        <w:top w:val="nil"/>
        <w:left w:val="nil"/>
        <w:bottom w:val="nil"/>
        <w:right w:val="nil"/>
        <w:between w:val="nil"/>
        <w:bar w:val="nil"/>
      </w:pBdr>
      <w:spacing w:after="200" w:line="276" w:lineRule="auto"/>
      <w:ind w:left="1276" w:hanging="284"/>
      <w:jc w:val="both"/>
    </w:pPr>
    <w:rPr>
      <w:rFonts w:ascii="Calibri" w:eastAsia="Calibri" w:hAnsi="Calibri" w:cs="Calibri"/>
      <w:color w:val="000000"/>
      <w:sz w:val="22"/>
      <w:szCs w:val="22"/>
      <w:u w:color="000000"/>
      <w:bdr w:val="nil"/>
      <w:lang w:val="pt-PT"/>
    </w:rPr>
  </w:style>
  <w:style w:type="paragraph" w:customStyle="1" w:styleId="PargrafodaListaLetrasNvel3">
    <w:name w:val="Parágrafo da Lista (Letras Nível 3)"/>
    <w:rsid w:val="000F2998"/>
    <w:pPr>
      <w:pBdr>
        <w:top w:val="nil"/>
        <w:left w:val="nil"/>
        <w:bottom w:val="nil"/>
        <w:right w:val="nil"/>
        <w:between w:val="nil"/>
        <w:bar w:val="nil"/>
      </w:pBdr>
      <w:spacing w:after="200" w:line="276" w:lineRule="auto"/>
      <w:ind w:left="993" w:hanging="284"/>
      <w:jc w:val="both"/>
    </w:pPr>
    <w:rPr>
      <w:rFonts w:ascii="Calibri" w:eastAsia="Calibri" w:hAnsi="Calibri" w:cs="Calibri"/>
      <w:color w:val="000000"/>
      <w:sz w:val="22"/>
      <w:szCs w:val="22"/>
      <w:u w:color="000000"/>
      <w:bdr w:val="nil"/>
      <w:lang w:val="pt-PT"/>
    </w:rPr>
  </w:style>
  <w:style w:type="table" w:customStyle="1" w:styleId="SombreamentoClaro1">
    <w:name w:val="Sombreamento Claro1"/>
    <w:basedOn w:val="Tabelanormal"/>
    <w:uiPriority w:val="60"/>
    <w:rsid w:val="00CD39FA"/>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
    <w:name w:val="Sombreamento Claro11"/>
    <w:basedOn w:val="Tabelanormal"/>
    <w:uiPriority w:val="60"/>
    <w:rsid w:val="00CD39FA"/>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tedodequadro">
    <w:name w:val="Conteúdo de quadro"/>
    <w:basedOn w:val="Corpodetexto"/>
    <w:rsid w:val="00596E27"/>
    <w:pPr>
      <w:suppressAutoHyphens/>
      <w:spacing w:after="0" w:line="360" w:lineRule="auto"/>
      <w:jc w:val="both"/>
    </w:pPr>
    <w:rPr>
      <w:rFonts w:ascii="Arial" w:hAnsi="Arial" w:cs="Calibri"/>
      <w:szCs w:val="20"/>
      <w:lang w:eastAsia="ar-SA"/>
    </w:rPr>
  </w:style>
  <w:style w:type="paragraph" w:customStyle="1" w:styleId="Normal1">
    <w:name w:val="Normal1"/>
    <w:rsid w:val="008679C4"/>
    <w:pPr>
      <w:widowControl w:val="0"/>
    </w:pPr>
    <w:rPr>
      <w:color w:val="000000"/>
    </w:rPr>
  </w:style>
  <w:style w:type="paragraph" w:customStyle="1" w:styleId="Normal2">
    <w:name w:val="Normal2"/>
    <w:rsid w:val="00C54560"/>
    <w:pPr>
      <w:widowControl w:val="0"/>
    </w:pPr>
    <w:rPr>
      <w:color w:val="000000"/>
    </w:rPr>
  </w:style>
  <w:style w:type="character" w:customStyle="1" w:styleId="paginarotulo">
    <w:name w:val="paginarotulo"/>
    <w:basedOn w:val="Fontepargpadro"/>
    <w:rsid w:val="00E070F3"/>
  </w:style>
  <w:style w:type="character" w:customStyle="1" w:styleId="PargrafodaListaChar">
    <w:name w:val="Parágrafo da Lista Char"/>
    <w:aliases w:val="Segundo Char,List I Paragraph Char,Texto Char"/>
    <w:link w:val="PargrafodaLista"/>
    <w:uiPriority w:val="34"/>
    <w:qFormat/>
    <w:locked/>
    <w:rsid w:val="00E039F0"/>
    <w:rPr>
      <w:sz w:val="24"/>
      <w:szCs w:val="24"/>
    </w:rPr>
  </w:style>
  <w:style w:type="paragraph" w:customStyle="1" w:styleId="ecmsoheader">
    <w:name w:val="ec_msoheader"/>
    <w:basedOn w:val="Normal"/>
    <w:rsid w:val="007A0384"/>
    <w:pPr>
      <w:spacing w:before="100" w:beforeAutospacing="1" w:after="100" w:afterAutospacing="1"/>
    </w:pPr>
    <w:rPr>
      <w:rFonts w:ascii="Arial Unicode MS" w:eastAsia="Arial Unicode MS" w:hAnsi="Arial Unicode MS" w:cs="Arial Unicode MS"/>
    </w:rPr>
  </w:style>
  <w:style w:type="paragraph" w:customStyle="1" w:styleId="m3826491192554231488gmail-11-numerao1">
    <w:name w:val="m_3826491192554231488gmail-11-numerao1"/>
    <w:basedOn w:val="Normal"/>
    <w:rsid w:val="007A0384"/>
    <w:pPr>
      <w:spacing w:before="100" w:beforeAutospacing="1" w:after="100" w:afterAutospacing="1"/>
    </w:pPr>
  </w:style>
  <w:style w:type="paragraph" w:customStyle="1" w:styleId="m3826491192554231488gmail-111-numerao2">
    <w:name w:val="m_3826491192554231488gmail-111-numerao2"/>
    <w:basedOn w:val="Normal"/>
    <w:rsid w:val="007A0384"/>
    <w:pPr>
      <w:spacing w:before="100" w:beforeAutospacing="1" w:after="100" w:afterAutospacing="1"/>
    </w:pPr>
  </w:style>
  <w:style w:type="character" w:customStyle="1" w:styleId="font60">
    <w:name w:val="font_6"/>
    <w:basedOn w:val="Fontepargpadro"/>
    <w:rsid w:val="001D049C"/>
  </w:style>
  <w:style w:type="character" w:customStyle="1" w:styleId="font70">
    <w:name w:val="font_7"/>
    <w:basedOn w:val="Fontepargpadro"/>
    <w:rsid w:val="001D049C"/>
  </w:style>
  <w:style w:type="paragraph" w:customStyle="1" w:styleId="TCU-Transcrio">
    <w:name w:val="TCU - Transcrição"/>
    <w:basedOn w:val="Normal"/>
    <w:rsid w:val="009A1F56"/>
    <w:pPr>
      <w:spacing w:after="120"/>
      <w:ind w:left="284" w:firstLine="567"/>
      <w:jc w:val="both"/>
    </w:pPr>
    <w:rPr>
      <w:i/>
      <w:szCs w:val="22"/>
      <w:lang w:eastAsia="en-US"/>
    </w:rPr>
  </w:style>
  <w:style w:type="paragraph" w:styleId="Citao">
    <w:name w:val="Quote"/>
    <w:basedOn w:val="Normal"/>
    <w:next w:val="Normal"/>
    <w:link w:val="CitaoChar"/>
    <w:rsid w:val="00BE67D5"/>
    <w:pPr>
      <w:pBdr>
        <w:top w:val="single" w:sz="4" w:space="1" w:color="1F497D"/>
        <w:left w:val="single" w:sz="4" w:space="4" w:color="1F497D"/>
        <w:bottom w:val="single" w:sz="4" w:space="1" w:color="1F497D"/>
        <w:right w:val="single" w:sz="4" w:space="4" w:color="1F497D"/>
      </w:pBdr>
      <w:shd w:val="clear" w:color="auto" w:fill="FFFFCC"/>
      <w:suppressAutoHyphens/>
      <w:autoSpaceDN w:val="0"/>
      <w:spacing w:before="120"/>
      <w:jc w:val="both"/>
      <w:textAlignment w:val="baseline"/>
    </w:pPr>
    <w:rPr>
      <w:rFonts w:ascii="Arial" w:eastAsia="Calibri" w:hAnsi="Arial" w:cs="Tahoma"/>
      <w:i/>
      <w:iCs/>
      <w:color w:val="000000"/>
      <w:sz w:val="20"/>
      <w:lang w:eastAsia="en-US"/>
    </w:rPr>
  </w:style>
  <w:style w:type="character" w:customStyle="1" w:styleId="CitaoChar">
    <w:name w:val="Citação Char"/>
    <w:basedOn w:val="Fontepargpadro"/>
    <w:link w:val="Citao"/>
    <w:rsid w:val="00BE67D5"/>
    <w:rPr>
      <w:rFonts w:ascii="Arial" w:eastAsia="Calibri" w:hAnsi="Arial" w:cs="Tahoma"/>
      <w:i/>
      <w:iCs/>
      <w:color w:val="000000"/>
      <w:szCs w:val="24"/>
      <w:shd w:val="clear" w:color="auto" w:fill="FFFFCC"/>
      <w:lang w:eastAsia="en-US"/>
    </w:rPr>
  </w:style>
  <w:style w:type="character" w:styleId="RefernciaIntensa">
    <w:name w:val="Intense Reference"/>
    <w:uiPriority w:val="32"/>
    <w:rsid w:val="00BE67D5"/>
    <w:rPr>
      <w:b/>
      <w:bCs/>
      <w:smallCaps/>
      <w:color w:val="C0504D"/>
      <w:spacing w:val="5"/>
      <w:u w:val="single"/>
    </w:rPr>
  </w:style>
  <w:style w:type="character" w:styleId="TextodoEspaoReservado">
    <w:name w:val="Placeholder Text"/>
    <w:uiPriority w:val="99"/>
    <w:semiHidden/>
    <w:rsid w:val="00BE67D5"/>
    <w:rPr>
      <w:color w:val="808080"/>
    </w:rPr>
  </w:style>
  <w:style w:type="numbering" w:customStyle="1" w:styleId="Semlista1">
    <w:name w:val="Sem lista1"/>
    <w:next w:val="Semlista"/>
    <w:uiPriority w:val="99"/>
    <w:semiHidden/>
    <w:unhideWhenUsed/>
    <w:rsid w:val="00FC7212"/>
  </w:style>
  <w:style w:type="numbering" w:customStyle="1" w:styleId="Semlista11">
    <w:name w:val="Sem lista11"/>
    <w:next w:val="Semlista"/>
    <w:uiPriority w:val="99"/>
    <w:semiHidden/>
    <w:unhideWhenUsed/>
    <w:rsid w:val="00FC7212"/>
  </w:style>
  <w:style w:type="table" w:customStyle="1" w:styleId="Tabelacomgrade1">
    <w:name w:val="Tabela com grade1"/>
    <w:basedOn w:val="Tabelanormal"/>
    <w:next w:val="Tabelacomgrade"/>
    <w:uiPriority w:val="59"/>
    <w:rsid w:val="00FC7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1">
    <w:name w:val="Estilo31"/>
    <w:uiPriority w:val="99"/>
    <w:rsid w:val="00FC7212"/>
    <w:pPr>
      <w:numPr>
        <w:numId w:val="14"/>
      </w:numPr>
    </w:pPr>
  </w:style>
  <w:style w:type="numbering" w:customStyle="1" w:styleId="Estilo41">
    <w:name w:val="Estilo41"/>
    <w:uiPriority w:val="99"/>
    <w:rsid w:val="00FC7212"/>
    <w:pPr>
      <w:numPr>
        <w:numId w:val="15"/>
      </w:numPr>
    </w:pPr>
  </w:style>
  <w:style w:type="table" w:customStyle="1" w:styleId="SombreamentoClaro12">
    <w:name w:val="Sombreamento Claro12"/>
    <w:basedOn w:val="Tabelanormal"/>
    <w:uiPriority w:val="60"/>
    <w:rsid w:val="00FC7212"/>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1">
    <w:name w:val="Sombreamento Claro111"/>
    <w:basedOn w:val="Tabelanormal"/>
    <w:uiPriority w:val="60"/>
    <w:rsid w:val="00FC7212"/>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acomgrade2">
    <w:name w:val="Tabela com grade2"/>
    <w:basedOn w:val="Tabelanormal"/>
    <w:next w:val="Tabelacomgrade"/>
    <w:uiPriority w:val="59"/>
    <w:rsid w:val="004E5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link w:val="Nivel01Char"/>
    <w:rsid w:val="00705C9B"/>
    <w:pPr>
      <w:keepLines/>
      <w:numPr>
        <w:numId w:val="19"/>
      </w:numPr>
      <w:spacing w:before="480" w:after="120" w:line="276" w:lineRule="auto"/>
      <w:ind w:right="-15"/>
      <w:jc w:val="both"/>
    </w:pPr>
    <w:rPr>
      <w:rFonts w:eastAsiaTheme="majorEastAsia"/>
      <w:color w:val="000000"/>
      <w:sz w:val="20"/>
      <w:szCs w:val="20"/>
    </w:rPr>
  </w:style>
  <w:style w:type="paragraph" w:customStyle="1" w:styleId="xwestern">
    <w:name w:val="x_western"/>
    <w:basedOn w:val="Normal"/>
    <w:rsid w:val="00705C9B"/>
    <w:pPr>
      <w:spacing w:before="100" w:beforeAutospacing="1" w:after="100" w:afterAutospacing="1"/>
    </w:pPr>
  </w:style>
  <w:style w:type="character" w:customStyle="1" w:styleId="Nivel01Char">
    <w:name w:val="Nivel 01 Char"/>
    <w:basedOn w:val="TtuloChar"/>
    <w:link w:val="Nivel01"/>
    <w:rsid w:val="00002AA6"/>
    <w:rPr>
      <w:rFonts w:ascii="Arial" w:eastAsiaTheme="majorEastAsia" w:hAnsi="Arial" w:cs="Arial"/>
      <w:b/>
      <w:bCs/>
      <w:color w:val="000000"/>
      <w:sz w:val="24"/>
      <w:szCs w:val="24"/>
    </w:rPr>
  </w:style>
  <w:style w:type="character" w:customStyle="1" w:styleId="11-Numerao1Char">
    <w:name w:val="1.1 - Numeração 1 Char"/>
    <w:link w:val="11-Numerao1"/>
    <w:uiPriority w:val="99"/>
    <w:rsid w:val="00A54722"/>
    <w:rPr>
      <w:rFonts w:eastAsia="Calibri"/>
      <w:bCs/>
      <w:sz w:val="24"/>
      <w:szCs w:val="24"/>
    </w:rPr>
  </w:style>
  <w:style w:type="table" w:customStyle="1" w:styleId="Tabelacomgrade11">
    <w:name w:val="Tabela com grade11"/>
    <w:basedOn w:val="Tabelanormal"/>
    <w:next w:val="Tabelacomgrade"/>
    <w:uiPriority w:val="59"/>
    <w:rsid w:val="00A57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816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inha">
    <w:name w:val="line number"/>
    <w:basedOn w:val="Fontepargpadro"/>
    <w:semiHidden/>
    <w:unhideWhenUsed/>
    <w:rsid w:val="007071CF"/>
  </w:style>
  <w:style w:type="paragraph" w:customStyle="1" w:styleId="TableParagraph">
    <w:name w:val="Table Paragraph"/>
    <w:basedOn w:val="Normal"/>
    <w:uiPriority w:val="1"/>
    <w:qFormat/>
    <w:rsid w:val="0014011A"/>
    <w:pPr>
      <w:widowControl w:val="0"/>
      <w:spacing w:line="219" w:lineRule="exact"/>
      <w:jc w:val="center"/>
    </w:pPr>
    <w:rPr>
      <w:rFonts w:ascii="Calibri" w:eastAsia="Calibri" w:hAnsi="Calibri" w:cs="Calibri"/>
      <w:sz w:val="22"/>
      <w:szCs w:val="22"/>
      <w:lang w:val="en-US" w:eastAsia="en-US"/>
    </w:rPr>
  </w:style>
  <w:style w:type="paragraph" w:customStyle="1" w:styleId="NmerosPrincipais">
    <w:name w:val="Números Principais"/>
    <w:basedOn w:val="Normal"/>
    <w:rsid w:val="0014011A"/>
    <w:pPr>
      <w:numPr>
        <w:numId w:val="25"/>
      </w:numPr>
      <w:spacing w:before="120" w:after="240"/>
      <w:jc w:val="both"/>
    </w:pPr>
  </w:style>
  <w:style w:type="paragraph" w:styleId="Textodenotaderodap">
    <w:name w:val="footnote text"/>
    <w:basedOn w:val="Normal"/>
    <w:link w:val="TextodenotaderodapChar"/>
    <w:semiHidden/>
    <w:unhideWhenUsed/>
    <w:rsid w:val="0014011A"/>
    <w:rPr>
      <w:sz w:val="20"/>
      <w:szCs w:val="20"/>
    </w:rPr>
  </w:style>
  <w:style w:type="character" w:customStyle="1" w:styleId="TextodenotaderodapChar">
    <w:name w:val="Texto de nota de rodapé Char"/>
    <w:basedOn w:val="Fontepargpadro"/>
    <w:link w:val="Textodenotaderodap"/>
    <w:semiHidden/>
    <w:rsid w:val="0014011A"/>
  </w:style>
  <w:style w:type="character" w:styleId="Refdenotaderodap">
    <w:name w:val="footnote reference"/>
    <w:basedOn w:val="Fontepargpadro"/>
    <w:semiHidden/>
    <w:unhideWhenUsed/>
    <w:rsid w:val="0014011A"/>
    <w:rPr>
      <w:vertAlign w:val="superscript"/>
    </w:rPr>
  </w:style>
  <w:style w:type="numbering" w:customStyle="1" w:styleId="WW8Num4">
    <w:name w:val="WW8Num4"/>
    <w:basedOn w:val="Semlista"/>
    <w:rsid w:val="0014011A"/>
    <w:pPr>
      <w:numPr>
        <w:numId w:val="26"/>
      </w:numPr>
    </w:pPr>
  </w:style>
  <w:style w:type="paragraph" w:customStyle="1" w:styleId="Standard">
    <w:name w:val="Standard"/>
    <w:rsid w:val="0014011A"/>
    <w:pPr>
      <w:widowControl w:val="0"/>
      <w:suppressAutoHyphens/>
    </w:pPr>
    <w:rPr>
      <w:rFonts w:ascii="Calibri" w:eastAsia="Segoe UI" w:hAnsi="Calibri" w:cs="Tahoma"/>
      <w:color w:val="000000"/>
      <w:sz w:val="24"/>
      <w:szCs w:val="24"/>
      <w:lang w:val="en-US" w:eastAsia="en-US" w:bidi="en-US"/>
    </w:rPr>
  </w:style>
  <w:style w:type="paragraph" w:customStyle="1" w:styleId="Standarduser">
    <w:name w:val="Standard (user)"/>
    <w:rsid w:val="0014011A"/>
    <w:pPr>
      <w:widowControl w:val="0"/>
      <w:suppressAutoHyphens/>
      <w:autoSpaceDN w:val="0"/>
      <w:textAlignment w:val="baseline"/>
    </w:pPr>
    <w:rPr>
      <w:rFonts w:ascii="Calibri" w:eastAsia="Segoe UI" w:hAnsi="Calibri" w:cs="Tahoma"/>
      <w:color w:val="000000"/>
      <w:kern w:val="3"/>
      <w:sz w:val="24"/>
      <w:szCs w:val="24"/>
      <w:lang w:val="en-US" w:eastAsia="en-US" w:bidi="en-US"/>
    </w:rPr>
  </w:style>
  <w:style w:type="character" w:customStyle="1" w:styleId="ListLabel15">
    <w:name w:val="ListLabel 15"/>
    <w:rsid w:val="0014011A"/>
    <w:rPr>
      <w:b/>
      <w:i w:val="0"/>
      <w:caps w:val="0"/>
      <w:smallCaps w:val="0"/>
      <w:strike w:val="0"/>
      <w:dstrike w:val="0"/>
      <w:vanish w:val="0"/>
      <w:color w:val="000000"/>
      <w:position w:val="0"/>
      <w:sz w:val="24"/>
      <w:vertAlign w:val="baseline"/>
    </w:rPr>
  </w:style>
  <w:style w:type="paragraph" w:customStyle="1" w:styleId="msonormal0">
    <w:name w:val="msonormal"/>
    <w:basedOn w:val="Normal"/>
    <w:rsid w:val="0014011A"/>
    <w:pPr>
      <w:spacing w:before="100" w:beforeAutospacing="1" w:after="100" w:afterAutospacing="1"/>
    </w:pPr>
  </w:style>
  <w:style w:type="character" w:customStyle="1" w:styleId="MenoPendente1">
    <w:name w:val="Menção Pendente1"/>
    <w:basedOn w:val="Fontepargpadro"/>
    <w:uiPriority w:val="99"/>
    <w:semiHidden/>
    <w:unhideWhenUsed/>
    <w:rsid w:val="000427E6"/>
    <w:rPr>
      <w:color w:val="605E5C"/>
      <w:shd w:val="clear" w:color="auto" w:fill="E1DFDD"/>
    </w:rPr>
  </w:style>
  <w:style w:type="table" w:customStyle="1" w:styleId="Tabelacomgrade8">
    <w:name w:val="Tabela com grade8"/>
    <w:basedOn w:val="Tabelanormal"/>
    <w:next w:val="Tabelacomgrade"/>
    <w:uiPriority w:val="59"/>
    <w:rsid w:val="00553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qFormat/>
    <w:locked/>
    <w:rsid w:val="007C4021"/>
    <w:rPr>
      <w:sz w:val="24"/>
      <w:szCs w:val="24"/>
      <w:lang w:val="en-US" w:eastAsia="en-US"/>
    </w:rPr>
  </w:style>
  <w:style w:type="character" w:customStyle="1" w:styleId="MenoPendente2">
    <w:name w:val="Menção Pendente2"/>
    <w:basedOn w:val="Fontepargpadro"/>
    <w:uiPriority w:val="99"/>
    <w:semiHidden/>
    <w:unhideWhenUsed/>
    <w:rsid w:val="00A30BE4"/>
    <w:rPr>
      <w:color w:val="605E5C"/>
      <w:shd w:val="clear" w:color="auto" w:fill="E1DFDD"/>
    </w:rPr>
  </w:style>
  <w:style w:type="table" w:customStyle="1" w:styleId="Tabelacomgrade9">
    <w:name w:val="Tabela com grade9"/>
    <w:basedOn w:val="Tabelanormal"/>
    <w:next w:val="Tabelacomgrade"/>
    <w:uiPriority w:val="59"/>
    <w:rsid w:val="00F162A6"/>
    <w:pPr>
      <w:suppressAutoHyphens/>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59"/>
    <w:rsid w:val="00EE3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C42F5D"/>
    <w:rPr>
      <w:rFonts w:ascii="ArialMT" w:hAnsi="ArialMT" w:cs="ArialMT" w:hint="default"/>
      <w:b w:val="0"/>
      <w:bCs w:val="0"/>
      <w:i w:val="0"/>
      <w:iCs w:val="0"/>
      <w:color w:val="231F20"/>
      <w:sz w:val="16"/>
      <w:szCs w:val="16"/>
    </w:rPr>
  </w:style>
  <w:style w:type="table" w:customStyle="1" w:styleId="TableNormal">
    <w:name w:val="Table Normal"/>
    <w:uiPriority w:val="2"/>
    <w:semiHidden/>
    <w:unhideWhenUsed/>
    <w:qFormat/>
    <w:rsid w:val="00D02AE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521">
      <w:bodyDiv w:val="1"/>
      <w:marLeft w:val="0"/>
      <w:marRight w:val="0"/>
      <w:marTop w:val="0"/>
      <w:marBottom w:val="0"/>
      <w:divBdr>
        <w:top w:val="none" w:sz="0" w:space="0" w:color="auto"/>
        <w:left w:val="none" w:sz="0" w:space="0" w:color="auto"/>
        <w:bottom w:val="none" w:sz="0" w:space="0" w:color="auto"/>
        <w:right w:val="none" w:sz="0" w:space="0" w:color="auto"/>
      </w:divBdr>
      <w:divsChild>
        <w:div w:id="547650822">
          <w:marLeft w:val="0"/>
          <w:marRight w:val="0"/>
          <w:marTop w:val="0"/>
          <w:marBottom w:val="0"/>
          <w:divBdr>
            <w:top w:val="none" w:sz="0" w:space="0" w:color="auto"/>
            <w:left w:val="none" w:sz="0" w:space="0" w:color="auto"/>
            <w:bottom w:val="none" w:sz="0" w:space="0" w:color="auto"/>
            <w:right w:val="none" w:sz="0" w:space="0" w:color="auto"/>
          </w:divBdr>
          <w:divsChild>
            <w:div w:id="1790200988">
              <w:marLeft w:val="0"/>
              <w:marRight w:val="0"/>
              <w:marTop w:val="0"/>
              <w:marBottom w:val="0"/>
              <w:divBdr>
                <w:top w:val="none" w:sz="0" w:space="0" w:color="auto"/>
                <w:left w:val="none" w:sz="0" w:space="0" w:color="auto"/>
                <w:bottom w:val="none" w:sz="0" w:space="0" w:color="auto"/>
                <w:right w:val="none" w:sz="0" w:space="0" w:color="auto"/>
              </w:divBdr>
              <w:divsChild>
                <w:div w:id="1195968011">
                  <w:marLeft w:val="0"/>
                  <w:marRight w:val="0"/>
                  <w:marTop w:val="0"/>
                  <w:marBottom w:val="0"/>
                  <w:divBdr>
                    <w:top w:val="none" w:sz="0" w:space="0" w:color="auto"/>
                    <w:left w:val="none" w:sz="0" w:space="0" w:color="auto"/>
                    <w:bottom w:val="none" w:sz="0" w:space="0" w:color="auto"/>
                    <w:right w:val="none" w:sz="0" w:space="0" w:color="auto"/>
                  </w:divBdr>
                  <w:divsChild>
                    <w:div w:id="1148327359">
                      <w:marLeft w:val="0"/>
                      <w:marRight w:val="0"/>
                      <w:marTop w:val="0"/>
                      <w:marBottom w:val="0"/>
                      <w:divBdr>
                        <w:top w:val="single" w:sz="2" w:space="0" w:color="809AA9"/>
                        <w:left w:val="single" w:sz="6" w:space="0" w:color="809AA9"/>
                        <w:bottom w:val="single" w:sz="6" w:space="2" w:color="809AA9"/>
                        <w:right w:val="single" w:sz="6" w:space="2" w:color="809AA9"/>
                      </w:divBdr>
                      <w:divsChild>
                        <w:div w:id="1557279439">
                          <w:marLeft w:val="0"/>
                          <w:marRight w:val="0"/>
                          <w:marTop w:val="0"/>
                          <w:marBottom w:val="0"/>
                          <w:divBdr>
                            <w:top w:val="single" w:sz="2" w:space="0" w:color="809AA9"/>
                            <w:left w:val="single" w:sz="6" w:space="0" w:color="809AA9"/>
                            <w:bottom w:val="single" w:sz="6" w:space="0" w:color="809AA9"/>
                            <w:right w:val="single" w:sz="6" w:space="0" w:color="809AA9"/>
                          </w:divBdr>
                          <w:divsChild>
                            <w:div w:id="1432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5639">
      <w:bodyDiv w:val="1"/>
      <w:marLeft w:val="0"/>
      <w:marRight w:val="0"/>
      <w:marTop w:val="0"/>
      <w:marBottom w:val="0"/>
      <w:divBdr>
        <w:top w:val="none" w:sz="0" w:space="0" w:color="auto"/>
        <w:left w:val="none" w:sz="0" w:space="0" w:color="auto"/>
        <w:bottom w:val="none" w:sz="0" w:space="0" w:color="auto"/>
        <w:right w:val="none" w:sz="0" w:space="0" w:color="auto"/>
      </w:divBdr>
    </w:div>
    <w:div w:id="48846533">
      <w:bodyDiv w:val="1"/>
      <w:marLeft w:val="0"/>
      <w:marRight w:val="0"/>
      <w:marTop w:val="0"/>
      <w:marBottom w:val="0"/>
      <w:divBdr>
        <w:top w:val="none" w:sz="0" w:space="0" w:color="auto"/>
        <w:left w:val="none" w:sz="0" w:space="0" w:color="auto"/>
        <w:bottom w:val="none" w:sz="0" w:space="0" w:color="auto"/>
        <w:right w:val="none" w:sz="0" w:space="0" w:color="auto"/>
      </w:divBdr>
    </w:div>
    <w:div w:id="188689588">
      <w:bodyDiv w:val="1"/>
      <w:marLeft w:val="0"/>
      <w:marRight w:val="0"/>
      <w:marTop w:val="0"/>
      <w:marBottom w:val="0"/>
      <w:divBdr>
        <w:top w:val="none" w:sz="0" w:space="0" w:color="auto"/>
        <w:left w:val="none" w:sz="0" w:space="0" w:color="auto"/>
        <w:bottom w:val="none" w:sz="0" w:space="0" w:color="auto"/>
        <w:right w:val="none" w:sz="0" w:space="0" w:color="auto"/>
      </w:divBdr>
    </w:div>
    <w:div w:id="195390271">
      <w:bodyDiv w:val="1"/>
      <w:marLeft w:val="0"/>
      <w:marRight w:val="0"/>
      <w:marTop w:val="0"/>
      <w:marBottom w:val="0"/>
      <w:divBdr>
        <w:top w:val="none" w:sz="0" w:space="0" w:color="auto"/>
        <w:left w:val="none" w:sz="0" w:space="0" w:color="auto"/>
        <w:bottom w:val="none" w:sz="0" w:space="0" w:color="auto"/>
        <w:right w:val="none" w:sz="0" w:space="0" w:color="auto"/>
      </w:divBdr>
    </w:div>
    <w:div w:id="221990021">
      <w:bodyDiv w:val="1"/>
      <w:marLeft w:val="0"/>
      <w:marRight w:val="0"/>
      <w:marTop w:val="0"/>
      <w:marBottom w:val="0"/>
      <w:divBdr>
        <w:top w:val="none" w:sz="0" w:space="0" w:color="auto"/>
        <w:left w:val="none" w:sz="0" w:space="0" w:color="auto"/>
        <w:bottom w:val="none" w:sz="0" w:space="0" w:color="auto"/>
        <w:right w:val="none" w:sz="0" w:space="0" w:color="auto"/>
      </w:divBdr>
    </w:div>
    <w:div w:id="227348029">
      <w:bodyDiv w:val="1"/>
      <w:marLeft w:val="0"/>
      <w:marRight w:val="0"/>
      <w:marTop w:val="0"/>
      <w:marBottom w:val="0"/>
      <w:divBdr>
        <w:top w:val="none" w:sz="0" w:space="0" w:color="auto"/>
        <w:left w:val="none" w:sz="0" w:space="0" w:color="auto"/>
        <w:bottom w:val="none" w:sz="0" w:space="0" w:color="auto"/>
        <w:right w:val="none" w:sz="0" w:space="0" w:color="auto"/>
      </w:divBdr>
    </w:div>
    <w:div w:id="235215106">
      <w:bodyDiv w:val="1"/>
      <w:marLeft w:val="0"/>
      <w:marRight w:val="0"/>
      <w:marTop w:val="0"/>
      <w:marBottom w:val="0"/>
      <w:divBdr>
        <w:top w:val="none" w:sz="0" w:space="0" w:color="auto"/>
        <w:left w:val="none" w:sz="0" w:space="0" w:color="auto"/>
        <w:bottom w:val="none" w:sz="0" w:space="0" w:color="auto"/>
        <w:right w:val="none" w:sz="0" w:space="0" w:color="auto"/>
      </w:divBdr>
    </w:div>
    <w:div w:id="285888789">
      <w:bodyDiv w:val="1"/>
      <w:marLeft w:val="0"/>
      <w:marRight w:val="0"/>
      <w:marTop w:val="0"/>
      <w:marBottom w:val="0"/>
      <w:divBdr>
        <w:top w:val="none" w:sz="0" w:space="0" w:color="auto"/>
        <w:left w:val="none" w:sz="0" w:space="0" w:color="auto"/>
        <w:bottom w:val="none" w:sz="0" w:space="0" w:color="auto"/>
        <w:right w:val="none" w:sz="0" w:space="0" w:color="auto"/>
      </w:divBdr>
    </w:div>
    <w:div w:id="298077278">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sChild>
        <w:div w:id="350107676">
          <w:marLeft w:val="0"/>
          <w:marRight w:val="0"/>
          <w:marTop w:val="0"/>
          <w:marBottom w:val="0"/>
          <w:divBdr>
            <w:top w:val="none" w:sz="0" w:space="0" w:color="auto"/>
            <w:left w:val="none" w:sz="0" w:space="0" w:color="auto"/>
            <w:bottom w:val="none" w:sz="0" w:space="0" w:color="auto"/>
            <w:right w:val="none" w:sz="0" w:space="0" w:color="auto"/>
          </w:divBdr>
          <w:divsChild>
            <w:div w:id="1763716783">
              <w:marLeft w:val="0"/>
              <w:marRight w:val="0"/>
              <w:marTop w:val="0"/>
              <w:marBottom w:val="0"/>
              <w:divBdr>
                <w:top w:val="none" w:sz="0" w:space="0" w:color="auto"/>
                <w:left w:val="none" w:sz="0" w:space="0" w:color="auto"/>
                <w:bottom w:val="none" w:sz="0" w:space="0" w:color="auto"/>
                <w:right w:val="none" w:sz="0" w:space="0" w:color="auto"/>
              </w:divBdr>
              <w:divsChild>
                <w:div w:id="325132630">
                  <w:marLeft w:val="0"/>
                  <w:marRight w:val="0"/>
                  <w:marTop w:val="0"/>
                  <w:marBottom w:val="0"/>
                  <w:divBdr>
                    <w:top w:val="none" w:sz="0" w:space="0" w:color="auto"/>
                    <w:left w:val="none" w:sz="0" w:space="0" w:color="auto"/>
                    <w:bottom w:val="none" w:sz="0" w:space="0" w:color="auto"/>
                    <w:right w:val="none" w:sz="0" w:space="0" w:color="auto"/>
                  </w:divBdr>
                  <w:divsChild>
                    <w:div w:id="1248804295">
                      <w:marLeft w:val="0"/>
                      <w:marRight w:val="0"/>
                      <w:marTop w:val="0"/>
                      <w:marBottom w:val="0"/>
                      <w:divBdr>
                        <w:top w:val="single" w:sz="2" w:space="0" w:color="809AA9"/>
                        <w:left w:val="single" w:sz="6" w:space="0" w:color="809AA9"/>
                        <w:bottom w:val="single" w:sz="6" w:space="2" w:color="809AA9"/>
                        <w:right w:val="single" w:sz="6" w:space="2" w:color="809AA9"/>
                      </w:divBdr>
                      <w:divsChild>
                        <w:div w:id="1003314781">
                          <w:marLeft w:val="0"/>
                          <w:marRight w:val="0"/>
                          <w:marTop w:val="0"/>
                          <w:marBottom w:val="0"/>
                          <w:divBdr>
                            <w:top w:val="single" w:sz="2" w:space="0" w:color="809AA9"/>
                            <w:left w:val="single" w:sz="6" w:space="0" w:color="809AA9"/>
                            <w:bottom w:val="single" w:sz="6" w:space="0" w:color="809AA9"/>
                            <w:right w:val="single" w:sz="6" w:space="0" w:color="809AA9"/>
                          </w:divBdr>
                          <w:divsChild>
                            <w:div w:id="113680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251125">
      <w:bodyDiv w:val="1"/>
      <w:marLeft w:val="0"/>
      <w:marRight w:val="0"/>
      <w:marTop w:val="0"/>
      <w:marBottom w:val="0"/>
      <w:divBdr>
        <w:top w:val="none" w:sz="0" w:space="0" w:color="auto"/>
        <w:left w:val="none" w:sz="0" w:space="0" w:color="auto"/>
        <w:bottom w:val="none" w:sz="0" w:space="0" w:color="auto"/>
        <w:right w:val="none" w:sz="0" w:space="0" w:color="auto"/>
      </w:divBdr>
    </w:div>
    <w:div w:id="341708510">
      <w:bodyDiv w:val="1"/>
      <w:marLeft w:val="0"/>
      <w:marRight w:val="0"/>
      <w:marTop w:val="0"/>
      <w:marBottom w:val="0"/>
      <w:divBdr>
        <w:top w:val="none" w:sz="0" w:space="0" w:color="auto"/>
        <w:left w:val="none" w:sz="0" w:space="0" w:color="auto"/>
        <w:bottom w:val="none" w:sz="0" w:space="0" w:color="auto"/>
        <w:right w:val="none" w:sz="0" w:space="0" w:color="auto"/>
      </w:divBdr>
    </w:div>
    <w:div w:id="394007338">
      <w:bodyDiv w:val="1"/>
      <w:marLeft w:val="0"/>
      <w:marRight w:val="0"/>
      <w:marTop w:val="0"/>
      <w:marBottom w:val="0"/>
      <w:divBdr>
        <w:top w:val="none" w:sz="0" w:space="0" w:color="auto"/>
        <w:left w:val="none" w:sz="0" w:space="0" w:color="auto"/>
        <w:bottom w:val="none" w:sz="0" w:space="0" w:color="auto"/>
        <w:right w:val="none" w:sz="0" w:space="0" w:color="auto"/>
      </w:divBdr>
    </w:div>
    <w:div w:id="411465402">
      <w:bodyDiv w:val="1"/>
      <w:marLeft w:val="0"/>
      <w:marRight w:val="0"/>
      <w:marTop w:val="0"/>
      <w:marBottom w:val="0"/>
      <w:divBdr>
        <w:top w:val="none" w:sz="0" w:space="0" w:color="auto"/>
        <w:left w:val="none" w:sz="0" w:space="0" w:color="auto"/>
        <w:bottom w:val="none" w:sz="0" w:space="0" w:color="auto"/>
        <w:right w:val="none" w:sz="0" w:space="0" w:color="auto"/>
      </w:divBdr>
    </w:div>
    <w:div w:id="447355207">
      <w:bodyDiv w:val="1"/>
      <w:marLeft w:val="0"/>
      <w:marRight w:val="0"/>
      <w:marTop w:val="0"/>
      <w:marBottom w:val="0"/>
      <w:divBdr>
        <w:top w:val="none" w:sz="0" w:space="0" w:color="auto"/>
        <w:left w:val="none" w:sz="0" w:space="0" w:color="auto"/>
        <w:bottom w:val="none" w:sz="0" w:space="0" w:color="auto"/>
        <w:right w:val="none" w:sz="0" w:space="0" w:color="auto"/>
      </w:divBdr>
    </w:div>
    <w:div w:id="478885845">
      <w:bodyDiv w:val="1"/>
      <w:marLeft w:val="0"/>
      <w:marRight w:val="0"/>
      <w:marTop w:val="0"/>
      <w:marBottom w:val="0"/>
      <w:divBdr>
        <w:top w:val="none" w:sz="0" w:space="0" w:color="auto"/>
        <w:left w:val="none" w:sz="0" w:space="0" w:color="auto"/>
        <w:bottom w:val="none" w:sz="0" w:space="0" w:color="auto"/>
        <w:right w:val="none" w:sz="0" w:space="0" w:color="auto"/>
      </w:divBdr>
    </w:div>
    <w:div w:id="485778632">
      <w:bodyDiv w:val="1"/>
      <w:marLeft w:val="0"/>
      <w:marRight w:val="0"/>
      <w:marTop w:val="0"/>
      <w:marBottom w:val="0"/>
      <w:divBdr>
        <w:top w:val="none" w:sz="0" w:space="0" w:color="auto"/>
        <w:left w:val="none" w:sz="0" w:space="0" w:color="auto"/>
        <w:bottom w:val="none" w:sz="0" w:space="0" w:color="auto"/>
        <w:right w:val="none" w:sz="0" w:space="0" w:color="auto"/>
      </w:divBdr>
    </w:div>
    <w:div w:id="497498676">
      <w:bodyDiv w:val="1"/>
      <w:marLeft w:val="0"/>
      <w:marRight w:val="0"/>
      <w:marTop w:val="0"/>
      <w:marBottom w:val="0"/>
      <w:divBdr>
        <w:top w:val="none" w:sz="0" w:space="0" w:color="auto"/>
        <w:left w:val="none" w:sz="0" w:space="0" w:color="auto"/>
        <w:bottom w:val="none" w:sz="0" w:space="0" w:color="auto"/>
        <w:right w:val="none" w:sz="0" w:space="0" w:color="auto"/>
      </w:divBdr>
    </w:div>
    <w:div w:id="550189477">
      <w:bodyDiv w:val="1"/>
      <w:marLeft w:val="0"/>
      <w:marRight w:val="0"/>
      <w:marTop w:val="0"/>
      <w:marBottom w:val="0"/>
      <w:divBdr>
        <w:top w:val="none" w:sz="0" w:space="0" w:color="auto"/>
        <w:left w:val="none" w:sz="0" w:space="0" w:color="auto"/>
        <w:bottom w:val="none" w:sz="0" w:space="0" w:color="auto"/>
        <w:right w:val="none" w:sz="0" w:space="0" w:color="auto"/>
      </w:divBdr>
      <w:divsChild>
        <w:div w:id="961495099">
          <w:marLeft w:val="0"/>
          <w:marRight w:val="0"/>
          <w:marTop w:val="0"/>
          <w:marBottom w:val="0"/>
          <w:divBdr>
            <w:top w:val="none" w:sz="0" w:space="0" w:color="auto"/>
            <w:left w:val="none" w:sz="0" w:space="0" w:color="auto"/>
            <w:bottom w:val="none" w:sz="0" w:space="0" w:color="auto"/>
            <w:right w:val="none" w:sz="0" w:space="0" w:color="auto"/>
          </w:divBdr>
          <w:divsChild>
            <w:div w:id="1634361906">
              <w:marLeft w:val="0"/>
              <w:marRight w:val="0"/>
              <w:marTop w:val="0"/>
              <w:marBottom w:val="0"/>
              <w:divBdr>
                <w:top w:val="none" w:sz="0" w:space="0" w:color="auto"/>
                <w:left w:val="none" w:sz="0" w:space="0" w:color="auto"/>
                <w:bottom w:val="none" w:sz="0" w:space="0" w:color="auto"/>
                <w:right w:val="none" w:sz="0" w:space="0" w:color="auto"/>
              </w:divBdr>
              <w:divsChild>
                <w:div w:id="185481219">
                  <w:marLeft w:val="0"/>
                  <w:marRight w:val="0"/>
                  <w:marTop w:val="0"/>
                  <w:marBottom w:val="0"/>
                  <w:divBdr>
                    <w:top w:val="none" w:sz="0" w:space="0" w:color="auto"/>
                    <w:left w:val="none" w:sz="0" w:space="0" w:color="auto"/>
                    <w:bottom w:val="none" w:sz="0" w:space="0" w:color="auto"/>
                    <w:right w:val="none" w:sz="0" w:space="0" w:color="auto"/>
                  </w:divBdr>
                  <w:divsChild>
                    <w:div w:id="1122264612">
                      <w:marLeft w:val="0"/>
                      <w:marRight w:val="0"/>
                      <w:marTop w:val="0"/>
                      <w:marBottom w:val="0"/>
                      <w:divBdr>
                        <w:top w:val="single" w:sz="2" w:space="0" w:color="809AA9"/>
                        <w:left w:val="single" w:sz="6" w:space="0" w:color="809AA9"/>
                        <w:bottom w:val="single" w:sz="6" w:space="2" w:color="809AA9"/>
                        <w:right w:val="single" w:sz="6" w:space="2" w:color="809AA9"/>
                      </w:divBdr>
                      <w:divsChild>
                        <w:div w:id="2131850910">
                          <w:marLeft w:val="0"/>
                          <w:marRight w:val="0"/>
                          <w:marTop w:val="0"/>
                          <w:marBottom w:val="0"/>
                          <w:divBdr>
                            <w:top w:val="single" w:sz="2" w:space="0" w:color="809AA9"/>
                            <w:left w:val="single" w:sz="6" w:space="0" w:color="809AA9"/>
                            <w:bottom w:val="single" w:sz="6" w:space="0" w:color="809AA9"/>
                            <w:right w:val="single" w:sz="6" w:space="0" w:color="809AA9"/>
                          </w:divBdr>
                          <w:divsChild>
                            <w:div w:id="19899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728545">
      <w:bodyDiv w:val="1"/>
      <w:marLeft w:val="0"/>
      <w:marRight w:val="0"/>
      <w:marTop w:val="0"/>
      <w:marBottom w:val="0"/>
      <w:divBdr>
        <w:top w:val="none" w:sz="0" w:space="0" w:color="auto"/>
        <w:left w:val="none" w:sz="0" w:space="0" w:color="auto"/>
        <w:bottom w:val="none" w:sz="0" w:space="0" w:color="auto"/>
        <w:right w:val="none" w:sz="0" w:space="0" w:color="auto"/>
      </w:divBdr>
    </w:div>
    <w:div w:id="586962057">
      <w:bodyDiv w:val="1"/>
      <w:marLeft w:val="0"/>
      <w:marRight w:val="0"/>
      <w:marTop w:val="0"/>
      <w:marBottom w:val="0"/>
      <w:divBdr>
        <w:top w:val="none" w:sz="0" w:space="0" w:color="auto"/>
        <w:left w:val="none" w:sz="0" w:space="0" w:color="auto"/>
        <w:bottom w:val="none" w:sz="0" w:space="0" w:color="auto"/>
        <w:right w:val="none" w:sz="0" w:space="0" w:color="auto"/>
      </w:divBdr>
    </w:div>
    <w:div w:id="602348041">
      <w:bodyDiv w:val="1"/>
      <w:marLeft w:val="0"/>
      <w:marRight w:val="0"/>
      <w:marTop w:val="0"/>
      <w:marBottom w:val="0"/>
      <w:divBdr>
        <w:top w:val="none" w:sz="0" w:space="0" w:color="auto"/>
        <w:left w:val="none" w:sz="0" w:space="0" w:color="auto"/>
        <w:bottom w:val="none" w:sz="0" w:space="0" w:color="auto"/>
        <w:right w:val="none" w:sz="0" w:space="0" w:color="auto"/>
      </w:divBdr>
    </w:div>
    <w:div w:id="643438020">
      <w:bodyDiv w:val="1"/>
      <w:marLeft w:val="0"/>
      <w:marRight w:val="0"/>
      <w:marTop w:val="0"/>
      <w:marBottom w:val="0"/>
      <w:divBdr>
        <w:top w:val="none" w:sz="0" w:space="0" w:color="auto"/>
        <w:left w:val="none" w:sz="0" w:space="0" w:color="auto"/>
        <w:bottom w:val="none" w:sz="0" w:space="0" w:color="auto"/>
        <w:right w:val="none" w:sz="0" w:space="0" w:color="auto"/>
      </w:divBdr>
      <w:divsChild>
        <w:div w:id="1693801976">
          <w:marLeft w:val="0"/>
          <w:marRight w:val="0"/>
          <w:marTop w:val="0"/>
          <w:marBottom w:val="0"/>
          <w:divBdr>
            <w:top w:val="none" w:sz="0" w:space="0" w:color="auto"/>
            <w:left w:val="none" w:sz="0" w:space="0" w:color="auto"/>
            <w:bottom w:val="none" w:sz="0" w:space="0" w:color="auto"/>
            <w:right w:val="none" w:sz="0" w:space="0" w:color="auto"/>
          </w:divBdr>
          <w:divsChild>
            <w:div w:id="181744850">
              <w:marLeft w:val="0"/>
              <w:marRight w:val="0"/>
              <w:marTop w:val="0"/>
              <w:marBottom w:val="0"/>
              <w:divBdr>
                <w:top w:val="none" w:sz="0" w:space="0" w:color="auto"/>
                <w:left w:val="none" w:sz="0" w:space="0" w:color="auto"/>
                <w:bottom w:val="none" w:sz="0" w:space="0" w:color="auto"/>
                <w:right w:val="none" w:sz="0" w:space="0" w:color="auto"/>
              </w:divBdr>
              <w:divsChild>
                <w:div w:id="387341409">
                  <w:marLeft w:val="0"/>
                  <w:marRight w:val="0"/>
                  <w:marTop w:val="0"/>
                  <w:marBottom w:val="0"/>
                  <w:divBdr>
                    <w:top w:val="none" w:sz="0" w:space="0" w:color="auto"/>
                    <w:left w:val="none" w:sz="0" w:space="0" w:color="auto"/>
                    <w:bottom w:val="none" w:sz="0" w:space="0" w:color="auto"/>
                    <w:right w:val="none" w:sz="0" w:space="0" w:color="auto"/>
                  </w:divBdr>
                  <w:divsChild>
                    <w:div w:id="603078531">
                      <w:marLeft w:val="0"/>
                      <w:marRight w:val="0"/>
                      <w:marTop w:val="0"/>
                      <w:marBottom w:val="0"/>
                      <w:divBdr>
                        <w:top w:val="single" w:sz="2" w:space="0" w:color="809AA9"/>
                        <w:left w:val="single" w:sz="6" w:space="0" w:color="809AA9"/>
                        <w:bottom w:val="single" w:sz="6" w:space="2" w:color="809AA9"/>
                        <w:right w:val="single" w:sz="6" w:space="2" w:color="809AA9"/>
                      </w:divBdr>
                      <w:divsChild>
                        <w:div w:id="46075943">
                          <w:marLeft w:val="0"/>
                          <w:marRight w:val="0"/>
                          <w:marTop w:val="0"/>
                          <w:marBottom w:val="0"/>
                          <w:divBdr>
                            <w:top w:val="single" w:sz="2" w:space="0" w:color="809AA9"/>
                            <w:left w:val="single" w:sz="6" w:space="0" w:color="809AA9"/>
                            <w:bottom w:val="single" w:sz="6" w:space="0" w:color="809AA9"/>
                            <w:right w:val="single" w:sz="6" w:space="0" w:color="809AA9"/>
                          </w:divBdr>
                          <w:divsChild>
                            <w:div w:id="12979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850390">
      <w:bodyDiv w:val="1"/>
      <w:marLeft w:val="0"/>
      <w:marRight w:val="0"/>
      <w:marTop w:val="0"/>
      <w:marBottom w:val="0"/>
      <w:divBdr>
        <w:top w:val="none" w:sz="0" w:space="0" w:color="auto"/>
        <w:left w:val="none" w:sz="0" w:space="0" w:color="auto"/>
        <w:bottom w:val="none" w:sz="0" w:space="0" w:color="auto"/>
        <w:right w:val="none" w:sz="0" w:space="0" w:color="auto"/>
      </w:divBdr>
    </w:div>
    <w:div w:id="651830630">
      <w:bodyDiv w:val="1"/>
      <w:marLeft w:val="0"/>
      <w:marRight w:val="0"/>
      <w:marTop w:val="0"/>
      <w:marBottom w:val="0"/>
      <w:divBdr>
        <w:top w:val="none" w:sz="0" w:space="0" w:color="auto"/>
        <w:left w:val="none" w:sz="0" w:space="0" w:color="auto"/>
        <w:bottom w:val="none" w:sz="0" w:space="0" w:color="auto"/>
        <w:right w:val="none" w:sz="0" w:space="0" w:color="auto"/>
      </w:divBdr>
    </w:div>
    <w:div w:id="676227806">
      <w:bodyDiv w:val="1"/>
      <w:marLeft w:val="0"/>
      <w:marRight w:val="0"/>
      <w:marTop w:val="0"/>
      <w:marBottom w:val="0"/>
      <w:divBdr>
        <w:top w:val="none" w:sz="0" w:space="0" w:color="auto"/>
        <w:left w:val="none" w:sz="0" w:space="0" w:color="auto"/>
        <w:bottom w:val="none" w:sz="0" w:space="0" w:color="auto"/>
        <w:right w:val="none" w:sz="0" w:space="0" w:color="auto"/>
      </w:divBdr>
    </w:div>
    <w:div w:id="706218375">
      <w:bodyDiv w:val="1"/>
      <w:marLeft w:val="0"/>
      <w:marRight w:val="0"/>
      <w:marTop w:val="0"/>
      <w:marBottom w:val="0"/>
      <w:divBdr>
        <w:top w:val="none" w:sz="0" w:space="0" w:color="auto"/>
        <w:left w:val="none" w:sz="0" w:space="0" w:color="auto"/>
        <w:bottom w:val="none" w:sz="0" w:space="0" w:color="auto"/>
        <w:right w:val="none" w:sz="0" w:space="0" w:color="auto"/>
      </w:divBdr>
    </w:div>
    <w:div w:id="711073951">
      <w:bodyDiv w:val="1"/>
      <w:marLeft w:val="0"/>
      <w:marRight w:val="0"/>
      <w:marTop w:val="0"/>
      <w:marBottom w:val="0"/>
      <w:divBdr>
        <w:top w:val="none" w:sz="0" w:space="0" w:color="auto"/>
        <w:left w:val="none" w:sz="0" w:space="0" w:color="auto"/>
        <w:bottom w:val="none" w:sz="0" w:space="0" w:color="auto"/>
        <w:right w:val="none" w:sz="0" w:space="0" w:color="auto"/>
      </w:divBdr>
      <w:divsChild>
        <w:div w:id="499277568">
          <w:marLeft w:val="0"/>
          <w:marRight w:val="0"/>
          <w:marTop w:val="0"/>
          <w:marBottom w:val="0"/>
          <w:divBdr>
            <w:top w:val="none" w:sz="0" w:space="0" w:color="auto"/>
            <w:left w:val="none" w:sz="0" w:space="0" w:color="auto"/>
            <w:bottom w:val="none" w:sz="0" w:space="0" w:color="auto"/>
            <w:right w:val="none" w:sz="0" w:space="0" w:color="auto"/>
          </w:divBdr>
          <w:divsChild>
            <w:div w:id="1363438043">
              <w:marLeft w:val="0"/>
              <w:marRight w:val="0"/>
              <w:marTop w:val="0"/>
              <w:marBottom w:val="0"/>
              <w:divBdr>
                <w:top w:val="none" w:sz="0" w:space="0" w:color="auto"/>
                <w:left w:val="none" w:sz="0" w:space="0" w:color="auto"/>
                <w:bottom w:val="none" w:sz="0" w:space="0" w:color="auto"/>
                <w:right w:val="none" w:sz="0" w:space="0" w:color="auto"/>
              </w:divBdr>
              <w:divsChild>
                <w:div w:id="620459105">
                  <w:marLeft w:val="0"/>
                  <w:marRight w:val="0"/>
                  <w:marTop w:val="0"/>
                  <w:marBottom w:val="0"/>
                  <w:divBdr>
                    <w:top w:val="none" w:sz="0" w:space="0" w:color="auto"/>
                    <w:left w:val="none" w:sz="0" w:space="0" w:color="auto"/>
                    <w:bottom w:val="none" w:sz="0" w:space="0" w:color="auto"/>
                    <w:right w:val="none" w:sz="0" w:space="0" w:color="auto"/>
                  </w:divBdr>
                  <w:divsChild>
                    <w:div w:id="628970866">
                      <w:marLeft w:val="0"/>
                      <w:marRight w:val="0"/>
                      <w:marTop w:val="0"/>
                      <w:marBottom w:val="0"/>
                      <w:divBdr>
                        <w:top w:val="single" w:sz="2" w:space="0" w:color="809AA9"/>
                        <w:left w:val="single" w:sz="6" w:space="0" w:color="809AA9"/>
                        <w:bottom w:val="single" w:sz="6" w:space="2" w:color="809AA9"/>
                        <w:right w:val="single" w:sz="6" w:space="2" w:color="809AA9"/>
                      </w:divBdr>
                      <w:divsChild>
                        <w:div w:id="358897234">
                          <w:marLeft w:val="0"/>
                          <w:marRight w:val="0"/>
                          <w:marTop w:val="0"/>
                          <w:marBottom w:val="0"/>
                          <w:divBdr>
                            <w:top w:val="single" w:sz="2" w:space="0" w:color="809AA9"/>
                            <w:left w:val="single" w:sz="6" w:space="0" w:color="809AA9"/>
                            <w:bottom w:val="single" w:sz="6" w:space="0" w:color="809AA9"/>
                            <w:right w:val="single" w:sz="6" w:space="0" w:color="809AA9"/>
                          </w:divBdr>
                          <w:divsChild>
                            <w:div w:id="19041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284277">
      <w:bodyDiv w:val="1"/>
      <w:marLeft w:val="0"/>
      <w:marRight w:val="0"/>
      <w:marTop w:val="0"/>
      <w:marBottom w:val="0"/>
      <w:divBdr>
        <w:top w:val="none" w:sz="0" w:space="0" w:color="auto"/>
        <w:left w:val="none" w:sz="0" w:space="0" w:color="auto"/>
        <w:bottom w:val="none" w:sz="0" w:space="0" w:color="auto"/>
        <w:right w:val="none" w:sz="0" w:space="0" w:color="auto"/>
      </w:divBdr>
    </w:div>
    <w:div w:id="727265238">
      <w:bodyDiv w:val="1"/>
      <w:marLeft w:val="0"/>
      <w:marRight w:val="0"/>
      <w:marTop w:val="0"/>
      <w:marBottom w:val="0"/>
      <w:divBdr>
        <w:top w:val="none" w:sz="0" w:space="0" w:color="auto"/>
        <w:left w:val="none" w:sz="0" w:space="0" w:color="auto"/>
        <w:bottom w:val="none" w:sz="0" w:space="0" w:color="auto"/>
        <w:right w:val="none" w:sz="0" w:space="0" w:color="auto"/>
      </w:divBdr>
    </w:div>
    <w:div w:id="736510212">
      <w:bodyDiv w:val="1"/>
      <w:marLeft w:val="0"/>
      <w:marRight w:val="0"/>
      <w:marTop w:val="0"/>
      <w:marBottom w:val="0"/>
      <w:divBdr>
        <w:top w:val="none" w:sz="0" w:space="0" w:color="auto"/>
        <w:left w:val="none" w:sz="0" w:space="0" w:color="auto"/>
        <w:bottom w:val="none" w:sz="0" w:space="0" w:color="auto"/>
        <w:right w:val="none" w:sz="0" w:space="0" w:color="auto"/>
      </w:divBdr>
    </w:div>
    <w:div w:id="780077631">
      <w:bodyDiv w:val="1"/>
      <w:marLeft w:val="0"/>
      <w:marRight w:val="0"/>
      <w:marTop w:val="0"/>
      <w:marBottom w:val="0"/>
      <w:divBdr>
        <w:top w:val="none" w:sz="0" w:space="0" w:color="auto"/>
        <w:left w:val="none" w:sz="0" w:space="0" w:color="auto"/>
        <w:bottom w:val="none" w:sz="0" w:space="0" w:color="auto"/>
        <w:right w:val="none" w:sz="0" w:space="0" w:color="auto"/>
      </w:divBdr>
    </w:div>
    <w:div w:id="794444960">
      <w:bodyDiv w:val="1"/>
      <w:marLeft w:val="0"/>
      <w:marRight w:val="0"/>
      <w:marTop w:val="0"/>
      <w:marBottom w:val="0"/>
      <w:divBdr>
        <w:top w:val="none" w:sz="0" w:space="0" w:color="auto"/>
        <w:left w:val="none" w:sz="0" w:space="0" w:color="auto"/>
        <w:bottom w:val="none" w:sz="0" w:space="0" w:color="auto"/>
        <w:right w:val="none" w:sz="0" w:space="0" w:color="auto"/>
      </w:divBdr>
    </w:div>
    <w:div w:id="805659047">
      <w:bodyDiv w:val="1"/>
      <w:marLeft w:val="0"/>
      <w:marRight w:val="0"/>
      <w:marTop w:val="0"/>
      <w:marBottom w:val="0"/>
      <w:divBdr>
        <w:top w:val="none" w:sz="0" w:space="0" w:color="auto"/>
        <w:left w:val="none" w:sz="0" w:space="0" w:color="auto"/>
        <w:bottom w:val="none" w:sz="0" w:space="0" w:color="auto"/>
        <w:right w:val="none" w:sz="0" w:space="0" w:color="auto"/>
      </w:divBdr>
    </w:div>
    <w:div w:id="836118972">
      <w:bodyDiv w:val="1"/>
      <w:marLeft w:val="0"/>
      <w:marRight w:val="0"/>
      <w:marTop w:val="0"/>
      <w:marBottom w:val="0"/>
      <w:divBdr>
        <w:top w:val="none" w:sz="0" w:space="0" w:color="auto"/>
        <w:left w:val="none" w:sz="0" w:space="0" w:color="auto"/>
        <w:bottom w:val="none" w:sz="0" w:space="0" w:color="auto"/>
        <w:right w:val="none" w:sz="0" w:space="0" w:color="auto"/>
      </w:divBdr>
    </w:div>
    <w:div w:id="840464661">
      <w:bodyDiv w:val="1"/>
      <w:marLeft w:val="0"/>
      <w:marRight w:val="0"/>
      <w:marTop w:val="0"/>
      <w:marBottom w:val="0"/>
      <w:divBdr>
        <w:top w:val="none" w:sz="0" w:space="0" w:color="auto"/>
        <w:left w:val="none" w:sz="0" w:space="0" w:color="auto"/>
        <w:bottom w:val="none" w:sz="0" w:space="0" w:color="auto"/>
        <w:right w:val="none" w:sz="0" w:space="0" w:color="auto"/>
      </w:divBdr>
    </w:div>
    <w:div w:id="852769365">
      <w:bodyDiv w:val="1"/>
      <w:marLeft w:val="0"/>
      <w:marRight w:val="0"/>
      <w:marTop w:val="0"/>
      <w:marBottom w:val="0"/>
      <w:divBdr>
        <w:top w:val="none" w:sz="0" w:space="0" w:color="auto"/>
        <w:left w:val="none" w:sz="0" w:space="0" w:color="auto"/>
        <w:bottom w:val="none" w:sz="0" w:space="0" w:color="auto"/>
        <w:right w:val="none" w:sz="0" w:space="0" w:color="auto"/>
      </w:divBdr>
    </w:div>
    <w:div w:id="870921034">
      <w:bodyDiv w:val="1"/>
      <w:marLeft w:val="0"/>
      <w:marRight w:val="0"/>
      <w:marTop w:val="0"/>
      <w:marBottom w:val="0"/>
      <w:divBdr>
        <w:top w:val="none" w:sz="0" w:space="0" w:color="auto"/>
        <w:left w:val="none" w:sz="0" w:space="0" w:color="auto"/>
        <w:bottom w:val="none" w:sz="0" w:space="0" w:color="auto"/>
        <w:right w:val="none" w:sz="0" w:space="0" w:color="auto"/>
      </w:divBdr>
    </w:div>
    <w:div w:id="905840931">
      <w:bodyDiv w:val="1"/>
      <w:marLeft w:val="0"/>
      <w:marRight w:val="0"/>
      <w:marTop w:val="0"/>
      <w:marBottom w:val="0"/>
      <w:divBdr>
        <w:top w:val="none" w:sz="0" w:space="0" w:color="auto"/>
        <w:left w:val="none" w:sz="0" w:space="0" w:color="auto"/>
        <w:bottom w:val="none" w:sz="0" w:space="0" w:color="auto"/>
        <w:right w:val="none" w:sz="0" w:space="0" w:color="auto"/>
      </w:divBdr>
    </w:div>
    <w:div w:id="935479876">
      <w:bodyDiv w:val="1"/>
      <w:marLeft w:val="0"/>
      <w:marRight w:val="0"/>
      <w:marTop w:val="0"/>
      <w:marBottom w:val="0"/>
      <w:divBdr>
        <w:top w:val="none" w:sz="0" w:space="0" w:color="auto"/>
        <w:left w:val="none" w:sz="0" w:space="0" w:color="auto"/>
        <w:bottom w:val="none" w:sz="0" w:space="0" w:color="auto"/>
        <w:right w:val="none" w:sz="0" w:space="0" w:color="auto"/>
      </w:divBdr>
    </w:div>
    <w:div w:id="940913942">
      <w:bodyDiv w:val="1"/>
      <w:marLeft w:val="0"/>
      <w:marRight w:val="0"/>
      <w:marTop w:val="0"/>
      <w:marBottom w:val="0"/>
      <w:divBdr>
        <w:top w:val="none" w:sz="0" w:space="0" w:color="auto"/>
        <w:left w:val="none" w:sz="0" w:space="0" w:color="auto"/>
        <w:bottom w:val="none" w:sz="0" w:space="0" w:color="auto"/>
        <w:right w:val="none" w:sz="0" w:space="0" w:color="auto"/>
      </w:divBdr>
    </w:div>
    <w:div w:id="986281466">
      <w:bodyDiv w:val="1"/>
      <w:marLeft w:val="0"/>
      <w:marRight w:val="0"/>
      <w:marTop w:val="0"/>
      <w:marBottom w:val="0"/>
      <w:divBdr>
        <w:top w:val="none" w:sz="0" w:space="0" w:color="auto"/>
        <w:left w:val="none" w:sz="0" w:space="0" w:color="auto"/>
        <w:bottom w:val="none" w:sz="0" w:space="0" w:color="auto"/>
        <w:right w:val="none" w:sz="0" w:space="0" w:color="auto"/>
      </w:divBdr>
    </w:div>
    <w:div w:id="989097329">
      <w:bodyDiv w:val="1"/>
      <w:marLeft w:val="0"/>
      <w:marRight w:val="0"/>
      <w:marTop w:val="0"/>
      <w:marBottom w:val="0"/>
      <w:divBdr>
        <w:top w:val="none" w:sz="0" w:space="0" w:color="auto"/>
        <w:left w:val="none" w:sz="0" w:space="0" w:color="auto"/>
        <w:bottom w:val="none" w:sz="0" w:space="0" w:color="auto"/>
        <w:right w:val="none" w:sz="0" w:space="0" w:color="auto"/>
      </w:divBdr>
    </w:div>
    <w:div w:id="1053044072">
      <w:bodyDiv w:val="1"/>
      <w:marLeft w:val="0"/>
      <w:marRight w:val="0"/>
      <w:marTop w:val="0"/>
      <w:marBottom w:val="0"/>
      <w:divBdr>
        <w:top w:val="none" w:sz="0" w:space="0" w:color="auto"/>
        <w:left w:val="none" w:sz="0" w:space="0" w:color="auto"/>
        <w:bottom w:val="none" w:sz="0" w:space="0" w:color="auto"/>
        <w:right w:val="none" w:sz="0" w:space="0" w:color="auto"/>
      </w:divBdr>
    </w:div>
    <w:div w:id="1061945705">
      <w:bodyDiv w:val="1"/>
      <w:marLeft w:val="0"/>
      <w:marRight w:val="0"/>
      <w:marTop w:val="0"/>
      <w:marBottom w:val="0"/>
      <w:divBdr>
        <w:top w:val="none" w:sz="0" w:space="0" w:color="auto"/>
        <w:left w:val="none" w:sz="0" w:space="0" w:color="auto"/>
        <w:bottom w:val="none" w:sz="0" w:space="0" w:color="auto"/>
        <w:right w:val="none" w:sz="0" w:space="0" w:color="auto"/>
      </w:divBdr>
    </w:div>
    <w:div w:id="1069889347">
      <w:bodyDiv w:val="1"/>
      <w:marLeft w:val="0"/>
      <w:marRight w:val="0"/>
      <w:marTop w:val="0"/>
      <w:marBottom w:val="0"/>
      <w:divBdr>
        <w:top w:val="none" w:sz="0" w:space="0" w:color="auto"/>
        <w:left w:val="none" w:sz="0" w:space="0" w:color="auto"/>
        <w:bottom w:val="none" w:sz="0" w:space="0" w:color="auto"/>
        <w:right w:val="none" w:sz="0" w:space="0" w:color="auto"/>
      </w:divBdr>
    </w:div>
    <w:div w:id="1084643931">
      <w:bodyDiv w:val="1"/>
      <w:marLeft w:val="0"/>
      <w:marRight w:val="0"/>
      <w:marTop w:val="0"/>
      <w:marBottom w:val="0"/>
      <w:divBdr>
        <w:top w:val="none" w:sz="0" w:space="0" w:color="auto"/>
        <w:left w:val="none" w:sz="0" w:space="0" w:color="auto"/>
        <w:bottom w:val="none" w:sz="0" w:space="0" w:color="auto"/>
        <w:right w:val="none" w:sz="0" w:space="0" w:color="auto"/>
      </w:divBdr>
      <w:divsChild>
        <w:div w:id="986318827">
          <w:marLeft w:val="0"/>
          <w:marRight w:val="0"/>
          <w:marTop w:val="0"/>
          <w:marBottom w:val="0"/>
          <w:divBdr>
            <w:top w:val="none" w:sz="0" w:space="0" w:color="auto"/>
            <w:left w:val="none" w:sz="0" w:space="0" w:color="auto"/>
            <w:bottom w:val="none" w:sz="0" w:space="0" w:color="auto"/>
            <w:right w:val="none" w:sz="0" w:space="0" w:color="auto"/>
          </w:divBdr>
          <w:divsChild>
            <w:div w:id="1138110065">
              <w:marLeft w:val="0"/>
              <w:marRight w:val="0"/>
              <w:marTop w:val="0"/>
              <w:marBottom w:val="0"/>
              <w:divBdr>
                <w:top w:val="none" w:sz="0" w:space="0" w:color="auto"/>
                <w:left w:val="none" w:sz="0" w:space="0" w:color="auto"/>
                <w:bottom w:val="none" w:sz="0" w:space="0" w:color="auto"/>
                <w:right w:val="none" w:sz="0" w:space="0" w:color="auto"/>
              </w:divBdr>
              <w:divsChild>
                <w:div w:id="2032683929">
                  <w:marLeft w:val="0"/>
                  <w:marRight w:val="0"/>
                  <w:marTop w:val="0"/>
                  <w:marBottom w:val="0"/>
                  <w:divBdr>
                    <w:top w:val="none" w:sz="0" w:space="0" w:color="auto"/>
                    <w:left w:val="none" w:sz="0" w:space="0" w:color="auto"/>
                    <w:bottom w:val="none" w:sz="0" w:space="0" w:color="auto"/>
                    <w:right w:val="none" w:sz="0" w:space="0" w:color="auto"/>
                  </w:divBdr>
                  <w:divsChild>
                    <w:div w:id="2138642487">
                      <w:marLeft w:val="0"/>
                      <w:marRight w:val="0"/>
                      <w:marTop w:val="0"/>
                      <w:marBottom w:val="0"/>
                      <w:divBdr>
                        <w:top w:val="single" w:sz="2" w:space="0" w:color="809AA9"/>
                        <w:left w:val="single" w:sz="6" w:space="0" w:color="809AA9"/>
                        <w:bottom w:val="single" w:sz="6" w:space="2" w:color="809AA9"/>
                        <w:right w:val="single" w:sz="6" w:space="2" w:color="809AA9"/>
                      </w:divBdr>
                      <w:divsChild>
                        <w:div w:id="166287846">
                          <w:marLeft w:val="0"/>
                          <w:marRight w:val="0"/>
                          <w:marTop w:val="0"/>
                          <w:marBottom w:val="0"/>
                          <w:divBdr>
                            <w:top w:val="single" w:sz="2" w:space="0" w:color="809AA9"/>
                            <w:left w:val="single" w:sz="6" w:space="0" w:color="809AA9"/>
                            <w:bottom w:val="single" w:sz="6" w:space="0" w:color="809AA9"/>
                            <w:right w:val="single" w:sz="6" w:space="0" w:color="809AA9"/>
                          </w:divBdr>
                          <w:divsChild>
                            <w:div w:id="16499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026897">
      <w:bodyDiv w:val="1"/>
      <w:marLeft w:val="0"/>
      <w:marRight w:val="0"/>
      <w:marTop w:val="0"/>
      <w:marBottom w:val="0"/>
      <w:divBdr>
        <w:top w:val="none" w:sz="0" w:space="0" w:color="auto"/>
        <w:left w:val="none" w:sz="0" w:space="0" w:color="auto"/>
        <w:bottom w:val="none" w:sz="0" w:space="0" w:color="auto"/>
        <w:right w:val="none" w:sz="0" w:space="0" w:color="auto"/>
      </w:divBdr>
    </w:div>
    <w:div w:id="1121991537">
      <w:bodyDiv w:val="1"/>
      <w:marLeft w:val="0"/>
      <w:marRight w:val="0"/>
      <w:marTop w:val="0"/>
      <w:marBottom w:val="0"/>
      <w:divBdr>
        <w:top w:val="none" w:sz="0" w:space="0" w:color="auto"/>
        <w:left w:val="none" w:sz="0" w:space="0" w:color="auto"/>
        <w:bottom w:val="none" w:sz="0" w:space="0" w:color="auto"/>
        <w:right w:val="none" w:sz="0" w:space="0" w:color="auto"/>
      </w:divBdr>
    </w:div>
    <w:div w:id="1151170450">
      <w:bodyDiv w:val="1"/>
      <w:marLeft w:val="0"/>
      <w:marRight w:val="0"/>
      <w:marTop w:val="0"/>
      <w:marBottom w:val="0"/>
      <w:divBdr>
        <w:top w:val="none" w:sz="0" w:space="0" w:color="auto"/>
        <w:left w:val="none" w:sz="0" w:space="0" w:color="auto"/>
        <w:bottom w:val="none" w:sz="0" w:space="0" w:color="auto"/>
        <w:right w:val="none" w:sz="0" w:space="0" w:color="auto"/>
      </w:divBdr>
    </w:div>
    <w:div w:id="1169365144">
      <w:bodyDiv w:val="1"/>
      <w:marLeft w:val="0"/>
      <w:marRight w:val="0"/>
      <w:marTop w:val="0"/>
      <w:marBottom w:val="0"/>
      <w:divBdr>
        <w:top w:val="none" w:sz="0" w:space="0" w:color="auto"/>
        <w:left w:val="none" w:sz="0" w:space="0" w:color="auto"/>
        <w:bottom w:val="none" w:sz="0" w:space="0" w:color="auto"/>
        <w:right w:val="none" w:sz="0" w:space="0" w:color="auto"/>
      </w:divBdr>
    </w:div>
    <w:div w:id="1179931495">
      <w:bodyDiv w:val="1"/>
      <w:marLeft w:val="0"/>
      <w:marRight w:val="0"/>
      <w:marTop w:val="0"/>
      <w:marBottom w:val="0"/>
      <w:divBdr>
        <w:top w:val="none" w:sz="0" w:space="0" w:color="auto"/>
        <w:left w:val="none" w:sz="0" w:space="0" w:color="auto"/>
        <w:bottom w:val="none" w:sz="0" w:space="0" w:color="auto"/>
        <w:right w:val="none" w:sz="0" w:space="0" w:color="auto"/>
      </w:divBdr>
    </w:div>
    <w:div w:id="1180779144">
      <w:bodyDiv w:val="1"/>
      <w:marLeft w:val="0"/>
      <w:marRight w:val="0"/>
      <w:marTop w:val="0"/>
      <w:marBottom w:val="0"/>
      <w:divBdr>
        <w:top w:val="none" w:sz="0" w:space="0" w:color="auto"/>
        <w:left w:val="none" w:sz="0" w:space="0" w:color="auto"/>
        <w:bottom w:val="none" w:sz="0" w:space="0" w:color="auto"/>
        <w:right w:val="none" w:sz="0" w:space="0" w:color="auto"/>
      </w:divBdr>
    </w:div>
    <w:div w:id="1213931187">
      <w:bodyDiv w:val="1"/>
      <w:marLeft w:val="0"/>
      <w:marRight w:val="0"/>
      <w:marTop w:val="0"/>
      <w:marBottom w:val="0"/>
      <w:divBdr>
        <w:top w:val="none" w:sz="0" w:space="0" w:color="auto"/>
        <w:left w:val="none" w:sz="0" w:space="0" w:color="auto"/>
        <w:bottom w:val="none" w:sz="0" w:space="0" w:color="auto"/>
        <w:right w:val="none" w:sz="0" w:space="0" w:color="auto"/>
      </w:divBdr>
    </w:div>
    <w:div w:id="1222643476">
      <w:bodyDiv w:val="1"/>
      <w:marLeft w:val="0"/>
      <w:marRight w:val="0"/>
      <w:marTop w:val="0"/>
      <w:marBottom w:val="0"/>
      <w:divBdr>
        <w:top w:val="none" w:sz="0" w:space="0" w:color="auto"/>
        <w:left w:val="none" w:sz="0" w:space="0" w:color="auto"/>
        <w:bottom w:val="none" w:sz="0" w:space="0" w:color="auto"/>
        <w:right w:val="none" w:sz="0" w:space="0" w:color="auto"/>
      </w:divBdr>
    </w:div>
    <w:div w:id="1224221276">
      <w:bodyDiv w:val="1"/>
      <w:marLeft w:val="0"/>
      <w:marRight w:val="0"/>
      <w:marTop w:val="0"/>
      <w:marBottom w:val="0"/>
      <w:divBdr>
        <w:top w:val="none" w:sz="0" w:space="0" w:color="auto"/>
        <w:left w:val="none" w:sz="0" w:space="0" w:color="auto"/>
        <w:bottom w:val="none" w:sz="0" w:space="0" w:color="auto"/>
        <w:right w:val="none" w:sz="0" w:space="0" w:color="auto"/>
      </w:divBdr>
    </w:div>
    <w:div w:id="1232160461">
      <w:bodyDiv w:val="1"/>
      <w:marLeft w:val="0"/>
      <w:marRight w:val="0"/>
      <w:marTop w:val="0"/>
      <w:marBottom w:val="0"/>
      <w:divBdr>
        <w:top w:val="none" w:sz="0" w:space="0" w:color="auto"/>
        <w:left w:val="none" w:sz="0" w:space="0" w:color="auto"/>
        <w:bottom w:val="none" w:sz="0" w:space="0" w:color="auto"/>
        <w:right w:val="none" w:sz="0" w:space="0" w:color="auto"/>
      </w:divBdr>
    </w:div>
    <w:div w:id="1237931649">
      <w:bodyDiv w:val="1"/>
      <w:marLeft w:val="0"/>
      <w:marRight w:val="0"/>
      <w:marTop w:val="0"/>
      <w:marBottom w:val="0"/>
      <w:divBdr>
        <w:top w:val="none" w:sz="0" w:space="0" w:color="auto"/>
        <w:left w:val="none" w:sz="0" w:space="0" w:color="auto"/>
        <w:bottom w:val="none" w:sz="0" w:space="0" w:color="auto"/>
        <w:right w:val="none" w:sz="0" w:space="0" w:color="auto"/>
      </w:divBdr>
    </w:div>
    <w:div w:id="1269967952">
      <w:bodyDiv w:val="1"/>
      <w:marLeft w:val="0"/>
      <w:marRight w:val="0"/>
      <w:marTop w:val="0"/>
      <w:marBottom w:val="0"/>
      <w:divBdr>
        <w:top w:val="none" w:sz="0" w:space="0" w:color="auto"/>
        <w:left w:val="none" w:sz="0" w:space="0" w:color="auto"/>
        <w:bottom w:val="none" w:sz="0" w:space="0" w:color="auto"/>
        <w:right w:val="none" w:sz="0" w:space="0" w:color="auto"/>
      </w:divBdr>
    </w:div>
    <w:div w:id="1300384124">
      <w:bodyDiv w:val="1"/>
      <w:marLeft w:val="0"/>
      <w:marRight w:val="0"/>
      <w:marTop w:val="0"/>
      <w:marBottom w:val="0"/>
      <w:divBdr>
        <w:top w:val="none" w:sz="0" w:space="0" w:color="auto"/>
        <w:left w:val="none" w:sz="0" w:space="0" w:color="auto"/>
        <w:bottom w:val="none" w:sz="0" w:space="0" w:color="auto"/>
        <w:right w:val="none" w:sz="0" w:space="0" w:color="auto"/>
      </w:divBdr>
    </w:div>
    <w:div w:id="1349789341">
      <w:bodyDiv w:val="1"/>
      <w:marLeft w:val="0"/>
      <w:marRight w:val="0"/>
      <w:marTop w:val="0"/>
      <w:marBottom w:val="0"/>
      <w:divBdr>
        <w:top w:val="none" w:sz="0" w:space="0" w:color="auto"/>
        <w:left w:val="none" w:sz="0" w:space="0" w:color="auto"/>
        <w:bottom w:val="none" w:sz="0" w:space="0" w:color="auto"/>
        <w:right w:val="none" w:sz="0" w:space="0" w:color="auto"/>
      </w:divBdr>
    </w:div>
    <w:div w:id="1374649408">
      <w:bodyDiv w:val="1"/>
      <w:marLeft w:val="0"/>
      <w:marRight w:val="0"/>
      <w:marTop w:val="0"/>
      <w:marBottom w:val="0"/>
      <w:divBdr>
        <w:top w:val="none" w:sz="0" w:space="0" w:color="auto"/>
        <w:left w:val="none" w:sz="0" w:space="0" w:color="auto"/>
        <w:bottom w:val="none" w:sz="0" w:space="0" w:color="auto"/>
        <w:right w:val="none" w:sz="0" w:space="0" w:color="auto"/>
      </w:divBdr>
    </w:div>
    <w:div w:id="1432894352">
      <w:bodyDiv w:val="1"/>
      <w:marLeft w:val="0"/>
      <w:marRight w:val="0"/>
      <w:marTop w:val="0"/>
      <w:marBottom w:val="0"/>
      <w:divBdr>
        <w:top w:val="none" w:sz="0" w:space="0" w:color="auto"/>
        <w:left w:val="none" w:sz="0" w:space="0" w:color="auto"/>
        <w:bottom w:val="none" w:sz="0" w:space="0" w:color="auto"/>
        <w:right w:val="none" w:sz="0" w:space="0" w:color="auto"/>
      </w:divBdr>
    </w:div>
    <w:div w:id="1467771966">
      <w:bodyDiv w:val="1"/>
      <w:marLeft w:val="0"/>
      <w:marRight w:val="0"/>
      <w:marTop w:val="0"/>
      <w:marBottom w:val="0"/>
      <w:divBdr>
        <w:top w:val="none" w:sz="0" w:space="0" w:color="auto"/>
        <w:left w:val="none" w:sz="0" w:space="0" w:color="auto"/>
        <w:bottom w:val="none" w:sz="0" w:space="0" w:color="auto"/>
        <w:right w:val="none" w:sz="0" w:space="0" w:color="auto"/>
      </w:divBdr>
      <w:divsChild>
        <w:div w:id="1811091409">
          <w:marLeft w:val="0"/>
          <w:marRight w:val="0"/>
          <w:marTop w:val="0"/>
          <w:marBottom w:val="0"/>
          <w:divBdr>
            <w:top w:val="none" w:sz="0" w:space="0" w:color="auto"/>
            <w:left w:val="none" w:sz="0" w:space="0" w:color="auto"/>
            <w:bottom w:val="none" w:sz="0" w:space="0" w:color="auto"/>
            <w:right w:val="none" w:sz="0" w:space="0" w:color="auto"/>
          </w:divBdr>
          <w:divsChild>
            <w:div w:id="1711492695">
              <w:marLeft w:val="0"/>
              <w:marRight w:val="0"/>
              <w:marTop w:val="0"/>
              <w:marBottom w:val="0"/>
              <w:divBdr>
                <w:top w:val="none" w:sz="0" w:space="0" w:color="auto"/>
                <w:left w:val="none" w:sz="0" w:space="0" w:color="auto"/>
                <w:bottom w:val="none" w:sz="0" w:space="0" w:color="auto"/>
                <w:right w:val="none" w:sz="0" w:space="0" w:color="auto"/>
              </w:divBdr>
              <w:divsChild>
                <w:div w:id="955060838">
                  <w:marLeft w:val="0"/>
                  <w:marRight w:val="0"/>
                  <w:marTop w:val="0"/>
                  <w:marBottom w:val="0"/>
                  <w:divBdr>
                    <w:top w:val="none" w:sz="0" w:space="0" w:color="auto"/>
                    <w:left w:val="none" w:sz="0" w:space="0" w:color="auto"/>
                    <w:bottom w:val="none" w:sz="0" w:space="0" w:color="auto"/>
                    <w:right w:val="none" w:sz="0" w:space="0" w:color="auto"/>
                  </w:divBdr>
                  <w:divsChild>
                    <w:div w:id="549270139">
                      <w:marLeft w:val="0"/>
                      <w:marRight w:val="0"/>
                      <w:marTop w:val="0"/>
                      <w:marBottom w:val="0"/>
                      <w:divBdr>
                        <w:top w:val="single" w:sz="2" w:space="0" w:color="809AA9"/>
                        <w:left w:val="single" w:sz="6" w:space="0" w:color="809AA9"/>
                        <w:bottom w:val="single" w:sz="6" w:space="2" w:color="809AA9"/>
                        <w:right w:val="single" w:sz="6" w:space="2" w:color="809AA9"/>
                      </w:divBdr>
                      <w:divsChild>
                        <w:div w:id="294410340">
                          <w:marLeft w:val="0"/>
                          <w:marRight w:val="0"/>
                          <w:marTop w:val="0"/>
                          <w:marBottom w:val="0"/>
                          <w:divBdr>
                            <w:top w:val="single" w:sz="2" w:space="0" w:color="809AA9"/>
                            <w:left w:val="single" w:sz="6" w:space="0" w:color="809AA9"/>
                            <w:bottom w:val="single" w:sz="6" w:space="0" w:color="809AA9"/>
                            <w:right w:val="single" w:sz="6" w:space="0" w:color="809AA9"/>
                          </w:divBdr>
                          <w:divsChild>
                            <w:div w:id="1784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428285">
      <w:bodyDiv w:val="1"/>
      <w:marLeft w:val="0"/>
      <w:marRight w:val="0"/>
      <w:marTop w:val="0"/>
      <w:marBottom w:val="0"/>
      <w:divBdr>
        <w:top w:val="none" w:sz="0" w:space="0" w:color="auto"/>
        <w:left w:val="none" w:sz="0" w:space="0" w:color="auto"/>
        <w:bottom w:val="none" w:sz="0" w:space="0" w:color="auto"/>
        <w:right w:val="none" w:sz="0" w:space="0" w:color="auto"/>
      </w:divBdr>
    </w:div>
    <w:div w:id="1520578640">
      <w:bodyDiv w:val="1"/>
      <w:marLeft w:val="0"/>
      <w:marRight w:val="0"/>
      <w:marTop w:val="0"/>
      <w:marBottom w:val="0"/>
      <w:divBdr>
        <w:top w:val="none" w:sz="0" w:space="0" w:color="auto"/>
        <w:left w:val="none" w:sz="0" w:space="0" w:color="auto"/>
        <w:bottom w:val="none" w:sz="0" w:space="0" w:color="auto"/>
        <w:right w:val="none" w:sz="0" w:space="0" w:color="auto"/>
      </w:divBdr>
    </w:div>
    <w:div w:id="1550218922">
      <w:bodyDiv w:val="1"/>
      <w:marLeft w:val="0"/>
      <w:marRight w:val="0"/>
      <w:marTop w:val="0"/>
      <w:marBottom w:val="0"/>
      <w:divBdr>
        <w:top w:val="none" w:sz="0" w:space="0" w:color="auto"/>
        <w:left w:val="none" w:sz="0" w:space="0" w:color="auto"/>
        <w:bottom w:val="none" w:sz="0" w:space="0" w:color="auto"/>
        <w:right w:val="none" w:sz="0" w:space="0" w:color="auto"/>
      </w:divBdr>
    </w:div>
    <w:div w:id="1619334602">
      <w:bodyDiv w:val="1"/>
      <w:marLeft w:val="0"/>
      <w:marRight w:val="0"/>
      <w:marTop w:val="0"/>
      <w:marBottom w:val="0"/>
      <w:divBdr>
        <w:top w:val="none" w:sz="0" w:space="0" w:color="auto"/>
        <w:left w:val="none" w:sz="0" w:space="0" w:color="auto"/>
        <w:bottom w:val="none" w:sz="0" w:space="0" w:color="auto"/>
        <w:right w:val="none" w:sz="0" w:space="0" w:color="auto"/>
      </w:divBdr>
    </w:div>
    <w:div w:id="1695959670">
      <w:bodyDiv w:val="1"/>
      <w:marLeft w:val="0"/>
      <w:marRight w:val="0"/>
      <w:marTop w:val="0"/>
      <w:marBottom w:val="0"/>
      <w:divBdr>
        <w:top w:val="none" w:sz="0" w:space="0" w:color="auto"/>
        <w:left w:val="none" w:sz="0" w:space="0" w:color="auto"/>
        <w:bottom w:val="none" w:sz="0" w:space="0" w:color="auto"/>
        <w:right w:val="none" w:sz="0" w:space="0" w:color="auto"/>
      </w:divBdr>
    </w:div>
    <w:div w:id="1761215838">
      <w:bodyDiv w:val="1"/>
      <w:marLeft w:val="0"/>
      <w:marRight w:val="0"/>
      <w:marTop w:val="0"/>
      <w:marBottom w:val="0"/>
      <w:divBdr>
        <w:top w:val="none" w:sz="0" w:space="0" w:color="auto"/>
        <w:left w:val="none" w:sz="0" w:space="0" w:color="auto"/>
        <w:bottom w:val="none" w:sz="0" w:space="0" w:color="auto"/>
        <w:right w:val="none" w:sz="0" w:space="0" w:color="auto"/>
      </w:divBdr>
    </w:div>
    <w:div w:id="1767073518">
      <w:bodyDiv w:val="1"/>
      <w:marLeft w:val="0"/>
      <w:marRight w:val="0"/>
      <w:marTop w:val="0"/>
      <w:marBottom w:val="0"/>
      <w:divBdr>
        <w:top w:val="none" w:sz="0" w:space="0" w:color="auto"/>
        <w:left w:val="none" w:sz="0" w:space="0" w:color="auto"/>
        <w:bottom w:val="none" w:sz="0" w:space="0" w:color="auto"/>
        <w:right w:val="none" w:sz="0" w:space="0" w:color="auto"/>
      </w:divBdr>
    </w:div>
    <w:div w:id="1796486710">
      <w:bodyDiv w:val="1"/>
      <w:marLeft w:val="0"/>
      <w:marRight w:val="0"/>
      <w:marTop w:val="0"/>
      <w:marBottom w:val="0"/>
      <w:divBdr>
        <w:top w:val="none" w:sz="0" w:space="0" w:color="auto"/>
        <w:left w:val="none" w:sz="0" w:space="0" w:color="auto"/>
        <w:bottom w:val="none" w:sz="0" w:space="0" w:color="auto"/>
        <w:right w:val="none" w:sz="0" w:space="0" w:color="auto"/>
      </w:divBdr>
    </w:div>
    <w:div w:id="1809012044">
      <w:bodyDiv w:val="1"/>
      <w:marLeft w:val="0"/>
      <w:marRight w:val="0"/>
      <w:marTop w:val="0"/>
      <w:marBottom w:val="0"/>
      <w:divBdr>
        <w:top w:val="none" w:sz="0" w:space="0" w:color="auto"/>
        <w:left w:val="none" w:sz="0" w:space="0" w:color="auto"/>
        <w:bottom w:val="none" w:sz="0" w:space="0" w:color="auto"/>
        <w:right w:val="none" w:sz="0" w:space="0" w:color="auto"/>
      </w:divBdr>
    </w:div>
    <w:div w:id="1817524686">
      <w:bodyDiv w:val="1"/>
      <w:marLeft w:val="0"/>
      <w:marRight w:val="0"/>
      <w:marTop w:val="0"/>
      <w:marBottom w:val="0"/>
      <w:divBdr>
        <w:top w:val="none" w:sz="0" w:space="0" w:color="auto"/>
        <w:left w:val="none" w:sz="0" w:space="0" w:color="auto"/>
        <w:bottom w:val="none" w:sz="0" w:space="0" w:color="auto"/>
        <w:right w:val="none" w:sz="0" w:space="0" w:color="auto"/>
      </w:divBdr>
    </w:div>
    <w:div w:id="1836188042">
      <w:bodyDiv w:val="1"/>
      <w:marLeft w:val="0"/>
      <w:marRight w:val="0"/>
      <w:marTop w:val="0"/>
      <w:marBottom w:val="0"/>
      <w:divBdr>
        <w:top w:val="none" w:sz="0" w:space="0" w:color="auto"/>
        <w:left w:val="none" w:sz="0" w:space="0" w:color="auto"/>
        <w:bottom w:val="none" w:sz="0" w:space="0" w:color="auto"/>
        <w:right w:val="none" w:sz="0" w:space="0" w:color="auto"/>
      </w:divBdr>
    </w:div>
    <w:div w:id="1865746136">
      <w:bodyDiv w:val="1"/>
      <w:marLeft w:val="0"/>
      <w:marRight w:val="0"/>
      <w:marTop w:val="0"/>
      <w:marBottom w:val="0"/>
      <w:divBdr>
        <w:top w:val="none" w:sz="0" w:space="0" w:color="auto"/>
        <w:left w:val="none" w:sz="0" w:space="0" w:color="auto"/>
        <w:bottom w:val="none" w:sz="0" w:space="0" w:color="auto"/>
        <w:right w:val="none" w:sz="0" w:space="0" w:color="auto"/>
      </w:divBdr>
    </w:div>
    <w:div w:id="1875266222">
      <w:bodyDiv w:val="1"/>
      <w:marLeft w:val="0"/>
      <w:marRight w:val="0"/>
      <w:marTop w:val="0"/>
      <w:marBottom w:val="0"/>
      <w:divBdr>
        <w:top w:val="none" w:sz="0" w:space="0" w:color="auto"/>
        <w:left w:val="none" w:sz="0" w:space="0" w:color="auto"/>
        <w:bottom w:val="none" w:sz="0" w:space="0" w:color="auto"/>
        <w:right w:val="none" w:sz="0" w:space="0" w:color="auto"/>
      </w:divBdr>
    </w:div>
    <w:div w:id="1880437863">
      <w:bodyDiv w:val="1"/>
      <w:marLeft w:val="0"/>
      <w:marRight w:val="0"/>
      <w:marTop w:val="0"/>
      <w:marBottom w:val="0"/>
      <w:divBdr>
        <w:top w:val="none" w:sz="0" w:space="0" w:color="auto"/>
        <w:left w:val="none" w:sz="0" w:space="0" w:color="auto"/>
        <w:bottom w:val="none" w:sz="0" w:space="0" w:color="auto"/>
        <w:right w:val="none" w:sz="0" w:space="0" w:color="auto"/>
      </w:divBdr>
    </w:div>
    <w:div w:id="1900480759">
      <w:bodyDiv w:val="1"/>
      <w:marLeft w:val="0"/>
      <w:marRight w:val="0"/>
      <w:marTop w:val="0"/>
      <w:marBottom w:val="0"/>
      <w:divBdr>
        <w:top w:val="none" w:sz="0" w:space="0" w:color="auto"/>
        <w:left w:val="none" w:sz="0" w:space="0" w:color="auto"/>
        <w:bottom w:val="none" w:sz="0" w:space="0" w:color="auto"/>
        <w:right w:val="none" w:sz="0" w:space="0" w:color="auto"/>
      </w:divBdr>
    </w:div>
    <w:div w:id="1908568725">
      <w:bodyDiv w:val="1"/>
      <w:marLeft w:val="0"/>
      <w:marRight w:val="0"/>
      <w:marTop w:val="0"/>
      <w:marBottom w:val="0"/>
      <w:divBdr>
        <w:top w:val="none" w:sz="0" w:space="0" w:color="auto"/>
        <w:left w:val="none" w:sz="0" w:space="0" w:color="auto"/>
        <w:bottom w:val="none" w:sz="0" w:space="0" w:color="auto"/>
        <w:right w:val="none" w:sz="0" w:space="0" w:color="auto"/>
      </w:divBdr>
      <w:divsChild>
        <w:div w:id="1135635380">
          <w:marLeft w:val="0"/>
          <w:marRight w:val="0"/>
          <w:marTop w:val="0"/>
          <w:marBottom w:val="0"/>
          <w:divBdr>
            <w:top w:val="none" w:sz="0" w:space="0" w:color="auto"/>
            <w:left w:val="none" w:sz="0" w:space="0" w:color="auto"/>
            <w:bottom w:val="none" w:sz="0" w:space="0" w:color="auto"/>
            <w:right w:val="none" w:sz="0" w:space="0" w:color="auto"/>
          </w:divBdr>
          <w:divsChild>
            <w:div w:id="1444375214">
              <w:marLeft w:val="0"/>
              <w:marRight w:val="0"/>
              <w:marTop w:val="0"/>
              <w:marBottom w:val="0"/>
              <w:divBdr>
                <w:top w:val="none" w:sz="0" w:space="0" w:color="auto"/>
                <w:left w:val="none" w:sz="0" w:space="0" w:color="auto"/>
                <w:bottom w:val="none" w:sz="0" w:space="0" w:color="auto"/>
                <w:right w:val="none" w:sz="0" w:space="0" w:color="auto"/>
              </w:divBdr>
              <w:divsChild>
                <w:div w:id="1141003576">
                  <w:marLeft w:val="0"/>
                  <w:marRight w:val="0"/>
                  <w:marTop w:val="0"/>
                  <w:marBottom w:val="0"/>
                  <w:divBdr>
                    <w:top w:val="none" w:sz="0" w:space="0" w:color="auto"/>
                    <w:left w:val="none" w:sz="0" w:space="0" w:color="auto"/>
                    <w:bottom w:val="none" w:sz="0" w:space="0" w:color="auto"/>
                    <w:right w:val="none" w:sz="0" w:space="0" w:color="auto"/>
                  </w:divBdr>
                  <w:divsChild>
                    <w:div w:id="708603683">
                      <w:marLeft w:val="0"/>
                      <w:marRight w:val="0"/>
                      <w:marTop w:val="0"/>
                      <w:marBottom w:val="0"/>
                      <w:divBdr>
                        <w:top w:val="single" w:sz="2" w:space="0" w:color="809AA9"/>
                        <w:left w:val="single" w:sz="6" w:space="0" w:color="809AA9"/>
                        <w:bottom w:val="single" w:sz="6" w:space="2" w:color="809AA9"/>
                        <w:right w:val="single" w:sz="6" w:space="2" w:color="809AA9"/>
                      </w:divBdr>
                      <w:divsChild>
                        <w:div w:id="116872926">
                          <w:marLeft w:val="0"/>
                          <w:marRight w:val="0"/>
                          <w:marTop w:val="0"/>
                          <w:marBottom w:val="0"/>
                          <w:divBdr>
                            <w:top w:val="single" w:sz="2" w:space="0" w:color="809AA9"/>
                            <w:left w:val="single" w:sz="6" w:space="0" w:color="809AA9"/>
                            <w:bottom w:val="single" w:sz="6" w:space="0" w:color="809AA9"/>
                            <w:right w:val="single" w:sz="6" w:space="0" w:color="809AA9"/>
                          </w:divBdr>
                          <w:divsChild>
                            <w:div w:id="4233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309948">
      <w:bodyDiv w:val="1"/>
      <w:marLeft w:val="0"/>
      <w:marRight w:val="0"/>
      <w:marTop w:val="0"/>
      <w:marBottom w:val="0"/>
      <w:divBdr>
        <w:top w:val="none" w:sz="0" w:space="0" w:color="auto"/>
        <w:left w:val="none" w:sz="0" w:space="0" w:color="auto"/>
        <w:bottom w:val="none" w:sz="0" w:space="0" w:color="auto"/>
        <w:right w:val="none" w:sz="0" w:space="0" w:color="auto"/>
      </w:divBdr>
    </w:div>
    <w:div w:id="1939829413">
      <w:bodyDiv w:val="1"/>
      <w:marLeft w:val="0"/>
      <w:marRight w:val="0"/>
      <w:marTop w:val="0"/>
      <w:marBottom w:val="0"/>
      <w:divBdr>
        <w:top w:val="none" w:sz="0" w:space="0" w:color="auto"/>
        <w:left w:val="none" w:sz="0" w:space="0" w:color="auto"/>
        <w:bottom w:val="none" w:sz="0" w:space="0" w:color="auto"/>
        <w:right w:val="none" w:sz="0" w:space="0" w:color="auto"/>
      </w:divBdr>
    </w:div>
    <w:div w:id="1950697362">
      <w:bodyDiv w:val="1"/>
      <w:marLeft w:val="0"/>
      <w:marRight w:val="0"/>
      <w:marTop w:val="0"/>
      <w:marBottom w:val="0"/>
      <w:divBdr>
        <w:top w:val="none" w:sz="0" w:space="0" w:color="auto"/>
        <w:left w:val="none" w:sz="0" w:space="0" w:color="auto"/>
        <w:bottom w:val="none" w:sz="0" w:space="0" w:color="auto"/>
        <w:right w:val="none" w:sz="0" w:space="0" w:color="auto"/>
      </w:divBdr>
    </w:div>
    <w:div w:id="1955558906">
      <w:bodyDiv w:val="1"/>
      <w:marLeft w:val="0"/>
      <w:marRight w:val="0"/>
      <w:marTop w:val="0"/>
      <w:marBottom w:val="0"/>
      <w:divBdr>
        <w:top w:val="none" w:sz="0" w:space="0" w:color="auto"/>
        <w:left w:val="none" w:sz="0" w:space="0" w:color="auto"/>
        <w:bottom w:val="none" w:sz="0" w:space="0" w:color="auto"/>
        <w:right w:val="none" w:sz="0" w:space="0" w:color="auto"/>
      </w:divBdr>
    </w:div>
    <w:div w:id="1967467808">
      <w:bodyDiv w:val="1"/>
      <w:marLeft w:val="0"/>
      <w:marRight w:val="0"/>
      <w:marTop w:val="0"/>
      <w:marBottom w:val="0"/>
      <w:divBdr>
        <w:top w:val="none" w:sz="0" w:space="0" w:color="auto"/>
        <w:left w:val="none" w:sz="0" w:space="0" w:color="auto"/>
        <w:bottom w:val="none" w:sz="0" w:space="0" w:color="auto"/>
        <w:right w:val="none" w:sz="0" w:space="0" w:color="auto"/>
      </w:divBdr>
    </w:div>
    <w:div w:id="1972634242">
      <w:bodyDiv w:val="1"/>
      <w:marLeft w:val="0"/>
      <w:marRight w:val="0"/>
      <w:marTop w:val="0"/>
      <w:marBottom w:val="0"/>
      <w:divBdr>
        <w:top w:val="none" w:sz="0" w:space="0" w:color="auto"/>
        <w:left w:val="none" w:sz="0" w:space="0" w:color="auto"/>
        <w:bottom w:val="none" w:sz="0" w:space="0" w:color="auto"/>
        <w:right w:val="none" w:sz="0" w:space="0" w:color="auto"/>
      </w:divBdr>
      <w:divsChild>
        <w:div w:id="653027248">
          <w:marLeft w:val="0"/>
          <w:marRight w:val="0"/>
          <w:marTop w:val="0"/>
          <w:marBottom w:val="0"/>
          <w:divBdr>
            <w:top w:val="none" w:sz="0" w:space="0" w:color="auto"/>
            <w:left w:val="none" w:sz="0" w:space="0" w:color="auto"/>
            <w:bottom w:val="none" w:sz="0" w:space="0" w:color="auto"/>
            <w:right w:val="none" w:sz="0" w:space="0" w:color="auto"/>
          </w:divBdr>
          <w:divsChild>
            <w:div w:id="45616593">
              <w:marLeft w:val="0"/>
              <w:marRight w:val="0"/>
              <w:marTop w:val="0"/>
              <w:marBottom w:val="0"/>
              <w:divBdr>
                <w:top w:val="none" w:sz="0" w:space="0" w:color="auto"/>
                <w:left w:val="none" w:sz="0" w:space="0" w:color="auto"/>
                <w:bottom w:val="none" w:sz="0" w:space="0" w:color="auto"/>
                <w:right w:val="none" w:sz="0" w:space="0" w:color="auto"/>
              </w:divBdr>
              <w:divsChild>
                <w:div w:id="644895249">
                  <w:marLeft w:val="0"/>
                  <w:marRight w:val="0"/>
                  <w:marTop w:val="0"/>
                  <w:marBottom w:val="0"/>
                  <w:divBdr>
                    <w:top w:val="none" w:sz="0" w:space="0" w:color="auto"/>
                    <w:left w:val="none" w:sz="0" w:space="0" w:color="auto"/>
                    <w:bottom w:val="none" w:sz="0" w:space="0" w:color="auto"/>
                    <w:right w:val="none" w:sz="0" w:space="0" w:color="auto"/>
                  </w:divBdr>
                  <w:divsChild>
                    <w:div w:id="1669095895">
                      <w:marLeft w:val="0"/>
                      <w:marRight w:val="0"/>
                      <w:marTop w:val="0"/>
                      <w:marBottom w:val="0"/>
                      <w:divBdr>
                        <w:top w:val="single" w:sz="2" w:space="0" w:color="809AA9"/>
                        <w:left w:val="single" w:sz="6" w:space="0" w:color="809AA9"/>
                        <w:bottom w:val="single" w:sz="6" w:space="2" w:color="809AA9"/>
                        <w:right w:val="single" w:sz="6" w:space="2" w:color="809AA9"/>
                      </w:divBdr>
                      <w:divsChild>
                        <w:div w:id="1073699655">
                          <w:marLeft w:val="0"/>
                          <w:marRight w:val="0"/>
                          <w:marTop w:val="0"/>
                          <w:marBottom w:val="0"/>
                          <w:divBdr>
                            <w:top w:val="single" w:sz="2" w:space="0" w:color="809AA9"/>
                            <w:left w:val="single" w:sz="6" w:space="0" w:color="809AA9"/>
                            <w:bottom w:val="single" w:sz="6" w:space="0" w:color="809AA9"/>
                            <w:right w:val="single" w:sz="6" w:space="0" w:color="809AA9"/>
                          </w:divBdr>
                          <w:divsChild>
                            <w:div w:id="15132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870879">
      <w:bodyDiv w:val="1"/>
      <w:marLeft w:val="0"/>
      <w:marRight w:val="0"/>
      <w:marTop w:val="0"/>
      <w:marBottom w:val="0"/>
      <w:divBdr>
        <w:top w:val="none" w:sz="0" w:space="0" w:color="auto"/>
        <w:left w:val="none" w:sz="0" w:space="0" w:color="auto"/>
        <w:bottom w:val="none" w:sz="0" w:space="0" w:color="auto"/>
        <w:right w:val="none" w:sz="0" w:space="0" w:color="auto"/>
      </w:divBdr>
    </w:div>
    <w:div w:id="2029335081">
      <w:bodyDiv w:val="1"/>
      <w:marLeft w:val="0"/>
      <w:marRight w:val="0"/>
      <w:marTop w:val="0"/>
      <w:marBottom w:val="0"/>
      <w:divBdr>
        <w:top w:val="none" w:sz="0" w:space="0" w:color="auto"/>
        <w:left w:val="none" w:sz="0" w:space="0" w:color="auto"/>
        <w:bottom w:val="none" w:sz="0" w:space="0" w:color="auto"/>
        <w:right w:val="none" w:sz="0" w:space="0" w:color="auto"/>
      </w:divBdr>
    </w:div>
    <w:div w:id="2106685983">
      <w:bodyDiv w:val="1"/>
      <w:marLeft w:val="0"/>
      <w:marRight w:val="0"/>
      <w:marTop w:val="0"/>
      <w:marBottom w:val="0"/>
      <w:divBdr>
        <w:top w:val="none" w:sz="0" w:space="0" w:color="auto"/>
        <w:left w:val="none" w:sz="0" w:space="0" w:color="auto"/>
        <w:bottom w:val="none" w:sz="0" w:space="0" w:color="auto"/>
        <w:right w:val="none" w:sz="0" w:space="0" w:color="auto"/>
      </w:divBdr>
    </w:div>
    <w:div w:id="2118864816">
      <w:bodyDiv w:val="1"/>
      <w:marLeft w:val="0"/>
      <w:marRight w:val="0"/>
      <w:marTop w:val="0"/>
      <w:marBottom w:val="0"/>
      <w:divBdr>
        <w:top w:val="none" w:sz="0" w:space="0" w:color="auto"/>
        <w:left w:val="none" w:sz="0" w:space="0" w:color="auto"/>
        <w:bottom w:val="none" w:sz="0" w:space="0" w:color="auto"/>
        <w:right w:val="none" w:sz="0" w:space="0" w:color="auto"/>
      </w:divBdr>
    </w:div>
    <w:div w:id="2128891418">
      <w:bodyDiv w:val="1"/>
      <w:marLeft w:val="0"/>
      <w:marRight w:val="0"/>
      <w:marTop w:val="0"/>
      <w:marBottom w:val="0"/>
      <w:divBdr>
        <w:top w:val="none" w:sz="0" w:space="0" w:color="auto"/>
        <w:left w:val="none" w:sz="0" w:space="0" w:color="auto"/>
        <w:bottom w:val="none" w:sz="0" w:space="0" w:color="auto"/>
        <w:right w:val="none" w:sz="0" w:space="0" w:color="auto"/>
      </w:divBdr>
    </w:div>
    <w:div w:id="2137331291">
      <w:bodyDiv w:val="1"/>
      <w:marLeft w:val="0"/>
      <w:marRight w:val="0"/>
      <w:marTop w:val="0"/>
      <w:marBottom w:val="0"/>
      <w:divBdr>
        <w:top w:val="none" w:sz="0" w:space="0" w:color="auto"/>
        <w:left w:val="none" w:sz="0" w:space="0" w:color="auto"/>
        <w:bottom w:val="none" w:sz="0" w:space="0" w:color="auto"/>
        <w:right w:val="none" w:sz="0" w:space="0" w:color="auto"/>
      </w:divBdr>
    </w:div>
    <w:div w:id="214080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aude.mt.gov.br/licitacao-ata" TargetMode="External"/><Relationship Id="rId21" Type="http://schemas.openxmlformats.org/officeDocument/2006/relationships/hyperlink" Target="https://certidoes-apf.apps.tcu.gov.br/" TargetMode="External"/><Relationship Id="rId42" Type="http://schemas.openxmlformats.org/officeDocument/2006/relationships/control" Target="activeX/activeX7.xml"/><Relationship Id="rId47" Type="http://schemas.openxmlformats.org/officeDocument/2006/relationships/image" Target="media/image10.wmf"/><Relationship Id="rId63" Type="http://schemas.openxmlformats.org/officeDocument/2006/relationships/image" Target="media/image18.wmf"/><Relationship Id="rId68" Type="http://schemas.openxmlformats.org/officeDocument/2006/relationships/control" Target="activeX/activeX20.xml"/><Relationship Id="rId84" Type="http://schemas.openxmlformats.org/officeDocument/2006/relationships/fontTable" Target="fontTable.xml"/><Relationship Id="rId16" Type="http://schemas.openxmlformats.org/officeDocument/2006/relationships/hyperlink" Target="http://aquisicoes.seplag.mt.gov.br/" TargetMode="External"/><Relationship Id="rId11" Type="http://schemas.openxmlformats.org/officeDocument/2006/relationships/hyperlink" Target="http://aquisicoes.seplag.mt.gov.br/" TargetMode="External"/><Relationship Id="rId32" Type="http://schemas.openxmlformats.org/officeDocument/2006/relationships/control" Target="activeX/activeX2.xml"/><Relationship Id="rId37" Type="http://schemas.openxmlformats.org/officeDocument/2006/relationships/image" Target="media/image5.wmf"/><Relationship Id="rId53" Type="http://schemas.openxmlformats.org/officeDocument/2006/relationships/image" Target="media/image13.wmf"/><Relationship Id="rId58" Type="http://schemas.openxmlformats.org/officeDocument/2006/relationships/control" Target="activeX/activeX15.xml"/><Relationship Id="rId74" Type="http://schemas.openxmlformats.org/officeDocument/2006/relationships/control" Target="activeX/activeX23.xml"/><Relationship Id="rId79" Type="http://schemas.openxmlformats.org/officeDocument/2006/relationships/hyperlink" Target="https://www.iomat.mt.gov.br/" TargetMode="External"/><Relationship Id="rId5" Type="http://schemas.openxmlformats.org/officeDocument/2006/relationships/webSettings" Target="webSettings.xml"/><Relationship Id="rId19" Type="http://schemas.openxmlformats.org/officeDocument/2006/relationships/hyperlink" Target="http://www.controladoria.mt.gov.br/ceis" TargetMode="External"/><Relationship Id="rId14" Type="http://schemas.openxmlformats.org/officeDocument/2006/relationships/hyperlink" Target="mailto:pregao02@ses.mt.gov.br" TargetMode="External"/><Relationship Id="rId22" Type="http://schemas.openxmlformats.org/officeDocument/2006/relationships/hyperlink" Target="http://www.portaldoempreendedor.gov.br" TargetMode="External"/><Relationship Id="rId27" Type="http://schemas.openxmlformats.org/officeDocument/2006/relationships/hyperlink" Target="http://aquisicoes.seplag.mt.gov.br" TargetMode="External"/><Relationship Id="rId30" Type="http://schemas.openxmlformats.org/officeDocument/2006/relationships/control" Target="activeX/activeX1.xml"/><Relationship Id="rId35" Type="http://schemas.openxmlformats.org/officeDocument/2006/relationships/image" Target="media/image4.wmf"/><Relationship Id="rId43" Type="http://schemas.openxmlformats.org/officeDocument/2006/relationships/image" Target="media/image8.wmf"/><Relationship Id="rId48" Type="http://schemas.openxmlformats.org/officeDocument/2006/relationships/control" Target="activeX/activeX10.xml"/><Relationship Id="rId56" Type="http://schemas.openxmlformats.org/officeDocument/2006/relationships/control" Target="activeX/activeX14.xml"/><Relationship Id="rId64" Type="http://schemas.openxmlformats.org/officeDocument/2006/relationships/control" Target="activeX/activeX18.xml"/><Relationship Id="rId69" Type="http://schemas.openxmlformats.org/officeDocument/2006/relationships/image" Target="media/image21.wmf"/><Relationship Id="rId77" Type="http://schemas.openxmlformats.org/officeDocument/2006/relationships/hyperlink" Target="https://www.planalto.gov.br/ccivil_03/LEIS/L8666cons.htm" TargetMode="External"/><Relationship Id="rId8" Type="http://schemas.openxmlformats.org/officeDocument/2006/relationships/hyperlink" Target="http://aquisicoes.seplag.mt.gov.br/" TargetMode="External"/><Relationship Id="rId51" Type="http://schemas.openxmlformats.org/officeDocument/2006/relationships/image" Target="media/image12.wmf"/><Relationship Id="rId72" Type="http://schemas.openxmlformats.org/officeDocument/2006/relationships/control" Target="activeX/activeX22.xml"/><Relationship Id="rId80" Type="http://schemas.openxmlformats.org/officeDocument/2006/relationships/hyperlink" Target="https://www.iomat.mt.gov.br/"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aquisicoes.seplag.mt.gov.br/" TargetMode="External"/><Relationship Id="rId17" Type="http://schemas.openxmlformats.org/officeDocument/2006/relationships/hyperlink" Target="http://www.sefaz.mt.gov.br" TargetMode="External"/><Relationship Id="rId25" Type="http://schemas.openxmlformats.org/officeDocument/2006/relationships/hyperlink" Target="http://www.tst.jus.br" TargetMode="External"/><Relationship Id="rId33" Type="http://schemas.openxmlformats.org/officeDocument/2006/relationships/image" Target="media/image3.wmf"/><Relationship Id="rId38" Type="http://schemas.openxmlformats.org/officeDocument/2006/relationships/control" Target="activeX/activeX5.xml"/><Relationship Id="rId46" Type="http://schemas.openxmlformats.org/officeDocument/2006/relationships/control" Target="activeX/activeX9.xml"/><Relationship Id="rId59" Type="http://schemas.openxmlformats.org/officeDocument/2006/relationships/image" Target="media/image16.wmf"/><Relationship Id="rId67" Type="http://schemas.openxmlformats.org/officeDocument/2006/relationships/image" Target="media/image20.wmf"/><Relationship Id="rId20" Type="http://schemas.openxmlformats.org/officeDocument/2006/relationships/hyperlink" Target="http://www.cnj.jus.br/improbidade_adm/consultar_requerido.php" TargetMode="External"/><Relationship Id="rId41" Type="http://schemas.openxmlformats.org/officeDocument/2006/relationships/image" Target="media/image7.wmf"/><Relationship Id="rId54" Type="http://schemas.openxmlformats.org/officeDocument/2006/relationships/control" Target="activeX/activeX13.xml"/><Relationship Id="rId62" Type="http://schemas.openxmlformats.org/officeDocument/2006/relationships/control" Target="activeX/activeX17.xml"/><Relationship Id="rId70" Type="http://schemas.openxmlformats.org/officeDocument/2006/relationships/control" Target="activeX/activeX21.xml"/><Relationship Id="rId75" Type="http://schemas.openxmlformats.org/officeDocument/2006/relationships/hyperlink" Target="http://www.saude.mt.gov.br/licitacao-ata"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aude.mt.gov.br/licitacao" TargetMode="External"/><Relationship Id="rId23" Type="http://schemas.openxmlformats.org/officeDocument/2006/relationships/hyperlink" Target="http://www.sefaz.mt.gov.br" TargetMode="External"/><Relationship Id="rId28" Type="http://schemas.openxmlformats.org/officeDocument/2006/relationships/hyperlink" Target="http://www.saude.mt.gov.br/licitacao" TargetMode="External"/><Relationship Id="rId36" Type="http://schemas.openxmlformats.org/officeDocument/2006/relationships/control" Target="activeX/activeX4.xml"/><Relationship Id="rId49" Type="http://schemas.openxmlformats.org/officeDocument/2006/relationships/image" Target="media/image11.wmf"/><Relationship Id="rId57" Type="http://schemas.openxmlformats.org/officeDocument/2006/relationships/image" Target="media/image15.wmf"/><Relationship Id="rId10" Type="http://schemas.openxmlformats.org/officeDocument/2006/relationships/hyperlink" Target="http://aquisicoes.seplag.mt.gov.br/" TargetMode="External"/><Relationship Id="rId31" Type="http://schemas.openxmlformats.org/officeDocument/2006/relationships/image" Target="media/image2.wmf"/><Relationship Id="rId44" Type="http://schemas.openxmlformats.org/officeDocument/2006/relationships/control" Target="activeX/activeX8.xml"/><Relationship Id="rId52" Type="http://schemas.openxmlformats.org/officeDocument/2006/relationships/control" Target="activeX/activeX12.xml"/><Relationship Id="rId60" Type="http://schemas.openxmlformats.org/officeDocument/2006/relationships/control" Target="activeX/activeX16.xml"/><Relationship Id="rId65" Type="http://schemas.openxmlformats.org/officeDocument/2006/relationships/image" Target="media/image19.wmf"/><Relationship Id="rId73" Type="http://schemas.openxmlformats.org/officeDocument/2006/relationships/image" Target="media/image23.wmf"/><Relationship Id="rId78" Type="http://schemas.openxmlformats.org/officeDocument/2006/relationships/hyperlink" Target="https://www.planalto.gov.br/ccivil_03/LEIS/2002/L10520.htm"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gao02@ses.mt.gov.br" TargetMode="External"/><Relationship Id="rId13" Type="http://schemas.openxmlformats.org/officeDocument/2006/relationships/hyperlink" Target="http://aquisicoes.seplag.mt.gov.br/" TargetMode="External"/><Relationship Id="rId18" Type="http://schemas.openxmlformats.org/officeDocument/2006/relationships/hyperlink" Target="http://www.portaldatransparencia.gov.br/ceis" TargetMode="External"/><Relationship Id="rId39" Type="http://schemas.openxmlformats.org/officeDocument/2006/relationships/image" Target="media/image6.wmf"/><Relationship Id="rId34" Type="http://schemas.openxmlformats.org/officeDocument/2006/relationships/control" Target="activeX/activeX3.xml"/><Relationship Id="rId50" Type="http://schemas.openxmlformats.org/officeDocument/2006/relationships/control" Target="activeX/activeX11.xml"/><Relationship Id="rId55" Type="http://schemas.openxmlformats.org/officeDocument/2006/relationships/image" Target="media/image14.wmf"/><Relationship Id="rId76" Type="http://schemas.openxmlformats.org/officeDocument/2006/relationships/hyperlink" Target="http://aquisicoes.seplag.mt.gov.br" TargetMode="External"/><Relationship Id="rId7" Type="http://schemas.openxmlformats.org/officeDocument/2006/relationships/endnotes" Target="endnotes.xml"/><Relationship Id="rId71" Type="http://schemas.openxmlformats.org/officeDocument/2006/relationships/image" Target="media/image22.wmf"/><Relationship Id="rId2" Type="http://schemas.openxmlformats.org/officeDocument/2006/relationships/numbering" Target="numbering.xml"/><Relationship Id="rId29" Type="http://schemas.openxmlformats.org/officeDocument/2006/relationships/image" Target="media/image1.wmf"/><Relationship Id="rId24" Type="http://schemas.openxmlformats.org/officeDocument/2006/relationships/hyperlink" Target="http://www.caixa.gov.br" TargetMode="External"/><Relationship Id="rId40" Type="http://schemas.openxmlformats.org/officeDocument/2006/relationships/control" Target="activeX/activeX6.xml"/><Relationship Id="rId45" Type="http://schemas.openxmlformats.org/officeDocument/2006/relationships/image" Target="media/image9.wmf"/><Relationship Id="rId66" Type="http://schemas.openxmlformats.org/officeDocument/2006/relationships/control" Target="activeX/activeX19.xml"/><Relationship Id="rId61" Type="http://schemas.openxmlformats.org/officeDocument/2006/relationships/image" Target="media/image17.wmf"/><Relationship Id="rId8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aude.mt.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1A3BAAB-120A-40A5-B68E-0805DB96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34843</Words>
  <Characters>202391</Characters>
  <Application>Microsoft Office Word</Application>
  <DocSecurity>0</DocSecurity>
  <Lines>1686</Lines>
  <Paragraphs>473</Paragraphs>
  <ScaleCrop>false</ScaleCrop>
  <HeadingPairs>
    <vt:vector size="2" baseType="variant">
      <vt:variant>
        <vt:lpstr>Título</vt:lpstr>
      </vt:variant>
      <vt:variant>
        <vt:i4>1</vt:i4>
      </vt:variant>
    </vt:vector>
  </HeadingPairs>
  <TitlesOfParts>
    <vt:vector size="1" baseType="lpstr">
      <vt:lpstr>EDITAL DE PREGÃO PRESENCIAL Nº 048/2007/SAD</vt:lpstr>
    </vt:vector>
  </TitlesOfParts>
  <Company>Microsoft</Company>
  <LinksUpToDate>false</LinksUpToDate>
  <CharactersWithSpaces>236761</CharactersWithSpaces>
  <SharedDoc>false</SharedDoc>
  <HLinks>
    <vt:vector size="546" baseType="variant">
      <vt:variant>
        <vt:i4>4849690</vt:i4>
      </vt:variant>
      <vt:variant>
        <vt:i4>465</vt:i4>
      </vt:variant>
      <vt:variant>
        <vt:i4>0</vt:i4>
      </vt:variant>
      <vt:variant>
        <vt:i4>5</vt:i4>
      </vt:variant>
      <vt:variant>
        <vt:lpwstr>http://www.tce.mt.gov.br/</vt:lpwstr>
      </vt:variant>
      <vt:variant>
        <vt:lpwstr/>
      </vt:variant>
      <vt:variant>
        <vt:i4>4849690</vt:i4>
      </vt:variant>
      <vt:variant>
        <vt:i4>462</vt:i4>
      </vt:variant>
      <vt:variant>
        <vt:i4>0</vt:i4>
      </vt:variant>
      <vt:variant>
        <vt:i4>5</vt:i4>
      </vt:variant>
      <vt:variant>
        <vt:lpwstr>http://www.tce.mt.gov.br/</vt:lpwstr>
      </vt:variant>
      <vt:variant>
        <vt:lpwstr/>
      </vt:variant>
      <vt:variant>
        <vt:i4>4849690</vt:i4>
      </vt:variant>
      <vt:variant>
        <vt:i4>459</vt:i4>
      </vt:variant>
      <vt:variant>
        <vt:i4>0</vt:i4>
      </vt:variant>
      <vt:variant>
        <vt:i4>5</vt:i4>
      </vt:variant>
      <vt:variant>
        <vt:lpwstr>http://www.tce.mt.gov.br/</vt:lpwstr>
      </vt:variant>
      <vt:variant>
        <vt:lpwstr/>
      </vt:variant>
      <vt:variant>
        <vt:i4>4849690</vt:i4>
      </vt:variant>
      <vt:variant>
        <vt:i4>456</vt:i4>
      </vt:variant>
      <vt:variant>
        <vt:i4>0</vt:i4>
      </vt:variant>
      <vt:variant>
        <vt:i4>5</vt:i4>
      </vt:variant>
      <vt:variant>
        <vt:lpwstr>http://www.tce.mt.gov.br/</vt:lpwstr>
      </vt:variant>
      <vt:variant>
        <vt:lpwstr/>
      </vt:variant>
      <vt:variant>
        <vt:i4>3276858</vt:i4>
      </vt:variant>
      <vt:variant>
        <vt:i4>453</vt:i4>
      </vt:variant>
      <vt:variant>
        <vt:i4>0</vt:i4>
      </vt:variant>
      <vt:variant>
        <vt:i4>5</vt:i4>
      </vt:variant>
      <vt:variant>
        <vt:lpwstr>http://licitacao.cuiaba.mt.gov.br/licitacao</vt:lpwstr>
      </vt:variant>
      <vt:variant>
        <vt:lpwstr/>
      </vt:variant>
      <vt:variant>
        <vt:i4>4522069</vt:i4>
      </vt:variant>
      <vt:variant>
        <vt:i4>450</vt:i4>
      </vt:variant>
      <vt:variant>
        <vt:i4>0</vt:i4>
      </vt:variant>
      <vt:variant>
        <vt:i4>5</vt:i4>
      </vt:variant>
      <vt:variant>
        <vt:lpwstr>http://www.cuiaba.mt.gov.br/</vt:lpwstr>
      </vt:variant>
      <vt:variant>
        <vt:lpwstr/>
      </vt:variant>
      <vt:variant>
        <vt:i4>3276858</vt:i4>
      </vt:variant>
      <vt:variant>
        <vt:i4>447</vt:i4>
      </vt:variant>
      <vt:variant>
        <vt:i4>0</vt:i4>
      </vt:variant>
      <vt:variant>
        <vt:i4>5</vt:i4>
      </vt:variant>
      <vt:variant>
        <vt:lpwstr>http://licitacao.cuiaba.mt.gov.br/licitacao</vt:lpwstr>
      </vt:variant>
      <vt:variant>
        <vt:lpwstr/>
      </vt:variant>
      <vt:variant>
        <vt:i4>4522069</vt:i4>
      </vt:variant>
      <vt:variant>
        <vt:i4>444</vt:i4>
      </vt:variant>
      <vt:variant>
        <vt:i4>0</vt:i4>
      </vt:variant>
      <vt:variant>
        <vt:i4>5</vt:i4>
      </vt:variant>
      <vt:variant>
        <vt:lpwstr>http://www.cuiaba.mt.gov.br/</vt:lpwstr>
      </vt:variant>
      <vt:variant>
        <vt:lpwstr/>
      </vt:variant>
      <vt:variant>
        <vt:i4>4849690</vt:i4>
      </vt:variant>
      <vt:variant>
        <vt:i4>441</vt:i4>
      </vt:variant>
      <vt:variant>
        <vt:i4>0</vt:i4>
      </vt:variant>
      <vt:variant>
        <vt:i4>5</vt:i4>
      </vt:variant>
      <vt:variant>
        <vt:lpwstr>http://www.tce.mt.gov.br/</vt:lpwstr>
      </vt:variant>
      <vt:variant>
        <vt:lpwstr/>
      </vt:variant>
      <vt:variant>
        <vt:i4>4849690</vt:i4>
      </vt:variant>
      <vt:variant>
        <vt:i4>438</vt:i4>
      </vt:variant>
      <vt:variant>
        <vt:i4>0</vt:i4>
      </vt:variant>
      <vt:variant>
        <vt:i4>5</vt:i4>
      </vt:variant>
      <vt:variant>
        <vt:lpwstr>http://www.tce.mt.gov.br/</vt:lpwstr>
      </vt:variant>
      <vt:variant>
        <vt:lpwstr/>
      </vt:variant>
      <vt:variant>
        <vt:i4>3276858</vt:i4>
      </vt:variant>
      <vt:variant>
        <vt:i4>435</vt:i4>
      </vt:variant>
      <vt:variant>
        <vt:i4>0</vt:i4>
      </vt:variant>
      <vt:variant>
        <vt:i4>5</vt:i4>
      </vt:variant>
      <vt:variant>
        <vt:lpwstr>http://licitacao.cuiaba.mt.gov.br/licitacao</vt:lpwstr>
      </vt:variant>
      <vt:variant>
        <vt:lpwstr/>
      </vt:variant>
      <vt:variant>
        <vt:i4>4522069</vt:i4>
      </vt:variant>
      <vt:variant>
        <vt:i4>432</vt:i4>
      </vt:variant>
      <vt:variant>
        <vt:i4>0</vt:i4>
      </vt:variant>
      <vt:variant>
        <vt:i4>5</vt:i4>
      </vt:variant>
      <vt:variant>
        <vt:lpwstr>http://www.cuiaba.mt.gov.br/</vt:lpwstr>
      </vt:variant>
      <vt:variant>
        <vt:lpwstr/>
      </vt:variant>
      <vt:variant>
        <vt:i4>4849690</vt:i4>
      </vt:variant>
      <vt:variant>
        <vt:i4>429</vt:i4>
      </vt:variant>
      <vt:variant>
        <vt:i4>0</vt:i4>
      </vt:variant>
      <vt:variant>
        <vt:i4>5</vt:i4>
      </vt:variant>
      <vt:variant>
        <vt:lpwstr>http://www.tce.mt.gov.br/</vt:lpwstr>
      </vt:variant>
      <vt:variant>
        <vt:lpwstr/>
      </vt:variant>
      <vt:variant>
        <vt:i4>5898358</vt:i4>
      </vt:variant>
      <vt:variant>
        <vt:i4>426</vt:i4>
      </vt:variant>
      <vt:variant>
        <vt:i4>0</vt:i4>
      </vt:variant>
      <vt:variant>
        <vt:i4>5</vt:i4>
      </vt:variant>
      <vt:variant>
        <vt:lpwstr>mailto:licitacoes@cuiaba.mt.gov.br</vt:lpwstr>
      </vt:variant>
      <vt:variant>
        <vt:lpwstr/>
      </vt:variant>
      <vt:variant>
        <vt:i4>1835092</vt:i4>
      </vt:variant>
      <vt:variant>
        <vt:i4>423</vt:i4>
      </vt:variant>
      <vt:variant>
        <vt:i4>0</vt:i4>
      </vt:variant>
      <vt:variant>
        <vt:i4>5</vt:i4>
      </vt:variant>
      <vt:variant>
        <vt:lpwstr>http://www.caixa.gov.br/</vt:lpwstr>
      </vt:variant>
      <vt:variant>
        <vt:lpwstr/>
      </vt:variant>
      <vt:variant>
        <vt:i4>3407997</vt:i4>
      </vt:variant>
      <vt:variant>
        <vt:i4>420</vt:i4>
      </vt:variant>
      <vt:variant>
        <vt:i4>0</vt:i4>
      </vt:variant>
      <vt:variant>
        <vt:i4>5</vt:i4>
      </vt:variant>
      <vt:variant>
        <vt:lpwstr>http://www.sefaz.mt.gov.br/</vt:lpwstr>
      </vt:variant>
      <vt:variant>
        <vt:lpwstr/>
      </vt:variant>
      <vt:variant>
        <vt:i4>7209017</vt:i4>
      </vt:variant>
      <vt:variant>
        <vt:i4>417</vt:i4>
      </vt:variant>
      <vt:variant>
        <vt:i4>0</vt:i4>
      </vt:variant>
      <vt:variant>
        <vt:i4>5</vt:i4>
      </vt:variant>
      <vt:variant>
        <vt:lpwstr>http://www.pgfn.fazenda.gov.br/</vt:lpwstr>
      </vt:variant>
      <vt:variant>
        <vt:lpwstr/>
      </vt:variant>
      <vt:variant>
        <vt:i4>8192119</vt:i4>
      </vt:variant>
      <vt:variant>
        <vt:i4>414</vt:i4>
      </vt:variant>
      <vt:variant>
        <vt:i4>0</vt:i4>
      </vt:variant>
      <vt:variant>
        <vt:i4>5</vt:i4>
      </vt:variant>
      <vt:variant>
        <vt:lpwstr>http://www.receita.fazenda.gov.br/</vt:lpwstr>
      </vt:variant>
      <vt:variant>
        <vt:lpwstr/>
      </vt:variant>
      <vt:variant>
        <vt:i4>5898358</vt:i4>
      </vt:variant>
      <vt:variant>
        <vt:i4>411</vt:i4>
      </vt:variant>
      <vt:variant>
        <vt:i4>0</vt:i4>
      </vt:variant>
      <vt:variant>
        <vt:i4>5</vt:i4>
      </vt:variant>
      <vt:variant>
        <vt:lpwstr>mailto:licitacoes@cuiaba.mt.gov.br</vt:lpwstr>
      </vt:variant>
      <vt:variant>
        <vt:lpwstr/>
      </vt:variant>
      <vt:variant>
        <vt:i4>5898358</vt:i4>
      </vt:variant>
      <vt:variant>
        <vt:i4>408</vt:i4>
      </vt:variant>
      <vt:variant>
        <vt:i4>0</vt:i4>
      </vt:variant>
      <vt:variant>
        <vt:i4>5</vt:i4>
      </vt:variant>
      <vt:variant>
        <vt:lpwstr>mailto:licitacoes@cuiaba.mt.gov.br</vt:lpwstr>
      </vt:variant>
      <vt:variant>
        <vt:lpwstr/>
      </vt:variant>
      <vt:variant>
        <vt:i4>5898358</vt:i4>
      </vt:variant>
      <vt:variant>
        <vt:i4>405</vt:i4>
      </vt:variant>
      <vt:variant>
        <vt:i4>0</vt:i4>
      </vt:variant>
      <vt:variant>
        <vt:i4>5</vt:i4>
      </vt:variant>
      <vt:variant>
        <vt:lpwstr>mailto:licitacoes@cuiaba.mt.gov.br</vt:lpwstr>
      </vt:variant>
      <vt:variant>
        <vt:lpwstr/>
      </vt:variant>
      <vt:variant>
        <vt:i4>5505118</vt:i4>
      </vt:variant>
      <vt:variant>
        <vt:i4>402</vt:i4>
      </vt:variant>
      <vt:variant>
        <vt:i4>0</vt:i4>
      </vt:variant>
      <vt:variant>
        <vt:i4>5</vt:i4>
      </vt:variant>
      <vt:variant>
        <vt:lpwstr>http://www.bb.com.br/</vt:lpwstr>
      </vt:variant>
      <vt:variant>
        <vt:lpwstr/>
      </vt:variant>
      <vt:variant>
        <vt:i4>6684708</vt:i4>
      </vt:variant>
      <vt:variant>
        <vt:i4>399</vt:i4>
      </vt:variant>
      <vt:variant>
        <vt:i4>0</vt:i4>
      </vt:variant>
      <vt:variant>
        <vt:i4>5</vt:i4>
      </vt:variant>
      <vt:variant>
        <vt:lpwstr>http://www.licitacoes-e.com.br/</vt:lpwstr>
      </vt:variant>
      <vt:variant>
        <vt:lpwstr/>
      </vt:variant>
      <vt:variant>
        <vt:i4>6684708</vt:i4>
      </vt:variant>
      <vt:variant>
        <vt:i4>396</vt:i4>
      </vt:variant>
      <vt:variant>
        <vt:i4>0</vt:i4>
      </vt:variant>
      <vt:variant>
        <vt:i4>5</vt:i4>
      </vt:variant>
      <vt:variant>
        <vt:lpwstr>http://www.licitacoes-e.com.br/</vt:lpwstr>
      </vt:variant>
      <vt:variant>
        <vt:lpwstr/>
      </vt:variant>
      <vt:variant>
        <vt:i4>1638453</vt:i4>
      </vt:variant>
      <vt:variant>
        <vt:i4>389</vt:i4>
      </vt:variant>
      <vt:variant>
        <vt:i4>0</vt:i4>
      </vt:variant>
      <vt:variant>
        <vt:i4>5</vt:i4>
      </vt:variant>
      <vt:variant>
        <vt:lpwstr/>
      </vt:variant>
      <vt:variant>
        <vt:lpwstr>_Toc445911524</vt:lpwstr>
      </vt:variant>
      <vt:variant>
        <vt:i4>1638453</vt:i4>
      </vt:variant>
      <vt:variant>
        <vt:i4>383</vt:i4>
      </vt:variant>
      <vt:variant>
        <vt:i4>0</vt:i4>
      </vt:variant>
      <vt:variant>
        <vt:i4>5</vt:i4>
      </vt:variant>
      <vt:variant>
        <vt:lpwstr/>
      </vt:variant>
      <vt:variant>
        <vt:lpwstr>_Toc445911523</vt:lpwstr>
      </vt:variant>
      <vt:variant>
        <vt:i4>1638453</vt:i4>
      </vt:variant>
      <vt:variant>
        <vt:i4>377</vt:i4>
      </vt:variant>
      <vt:variant>
        <vt:i4>0</vt:i4>
      </vt:variant>
      <vt:variant>
        <vt:i4>5</vt:i4>
      </vt:variant>
      <vt:variant>
        <vt:lpwstr/>
      </vt:variant>
      <vt:variant>
        <vt:lpwstr>_Toc445911522</vt:lpwstr>
      </vt:variant>
      <vt:variant>
        <vt:i4>1638453</vt:i4>
      </vt:variant>
      <vt:variant>
        <vt:i4>371</vt:i4>
      </vt:variant>
      <vt:variant>
        <vt:i4>0</vt:i4>
      </vt:variant>
      <vt:variant>
        <vt:i4>5</vt:i4>
      </vt:variant>
      <vt:variant>
        <vt:lpwstr/>
      </vt:variant>
      <vt:variant>
        <vt:lpwstr>_Toc445911521</vt:lpwstr>
      </vt:variant>
      <vt:variant>
        <vt:i4>1638453</vt:i4>
      </vt:variant>
      <vt:variant>
        <vt:i4>365</vt:i4>
      </vt:variant>
      <vt:variant>
        <vt:i4>0</vt:i4>
      </vt:variant>
      <vt:variant>
        <vt:i4>5</vt:i4>
      </vt:variant>
      <vt:variant>
        <vt:lpwstr/>
      </vt:variant>
      <vt:variant>
        <vt:lpwstr>_Toc445911520</vt:lpwstr>
      </vt:variant>
      <vt:variant>
        <vt:i4>1703989</vt:i4>
      </vt:variant>
      <vt:variant>
        <vt:i4>359</vt:i4>
      </vt:variant>
      <vt:variant>
        <vt:i4>0</vt:i4>
      </vt:variant>
      <vt:variant>
        <vt:i4>5</vt:i4>
      </vt:variant>
      <vt:variant>
        <vt:lpwstr/>
      </vt:variant>
      <vt:variant>
        <vt:lpwstr>_Toc445911519</vt:lpwstr>
      </vt:variant>
      <vt:variant>
        <vt:i4>1703989</vt:i4>
      </vt:variant>
      <vt:variant>
        <vt:i4>353</vt:i4>
      </vt:variant>
      <vt:variant>
        <vt:i4>0</vt:i4>
      </vt:variant>
      <vt:variant>
        <vt:i4>5</vt:i4>
      </vt:variant>
      <vt:variant>
        <vt:lpwstr/>
      </vt:variant>
      <vt:variant>
        <vt:lpwstr>_Toc445911518</vt:lpwstr>
      </vt:variant>
      <vt:variant>
        <vt:i4>1703989</vt:i4>
      </vt:variant>
      <vt:variant>
        <vt:i4>347</vt:i4>
      </vt:variant>
      <vt:variant>
        <vt:i4>0</vt:i4>
      </vt:variant>
      <vt:variant>
        <vt:i4>5</vt:i4>
      </vt:variant>
      <vt:variant>
        <vt:lpwstr/>
      </vt:variant>
      <vt:variant>
        <vt:lpwstr>_Toc445911517</vt:lpwstr>
      </vt:variant>
      <vt:variant>
        <vt:i4>1703989</vt:i4>
      </vt:variant>
      <vt:variant>
        <vt:i4>341</vt:i4>
      </vt:variant>
      <vt:variant>
        <vt:i4>0</vt:i4>
      </vt:variant>
      <vt:variant>
        <vt:i4>5</vt:i4>
      </vt:variant>
      <vt:variant>
        <vt:lpwstr/>
      </vt:variant>
      <vt:variant>
        <vt:lpwstr>_Toc445911516</vt:lpwstr>
      </vt:variant>
      <vt:variant>
        <vt:i4>1703989</vt:i4>
      </vt:variant>
      <vt:variant>
        <vt:i4>335</vt:i4>
      </vt:variant>
      <vt:variant>
        <vt:i4>0</vt:i4>
      </vt:variant>
      <vt:variant>
        <vt:i4>5</vt:i4>
      </vt:variant>
      <vt:variant>
        <vt:lpwstr/>
      </vt:variant>
      <vt:variant>
        <vt:lpwstr>_Toc445911515</vt:lpwstr>
      </vt:variant>
      <vt:variant>
        <vt:i4>1703989</vt:i4>
      </vt:variant>
      <vt:variant>
        <vt:i4>329</vt:i4>
      </vt:variant>
      <vt:variant>
        <vt:i4>0</vt:i4>
      </vt:variant>
      <vt:variant>
        <vt:i4>5</vt:i4>
      </vt:variant>
      <vt:variant>
        <vt:lpwstr/>
      </vt:variant>
      <vt:variant>
        <vt:lpwstr>_Toc445911514</vt:lpwstr>
      </vt:variant>
      <vt:variant>
        <vt:i4>1703989</vt:i4>
      </vt:variant>
      <vt:variant>
        <vt:i4>323</vt:i4>
      </vt:variant>
      <vt:variant>
        <vt:i4>0</vt:i4>
      </vt:variant>
      <vt:variant>
        <vt:i4>5</vt:i4>
      </vt:variant>
      <vt:variant>
        <vt:lpwstr/>
      </vt:variant>
      <vt:variant>
        <vt:lpwstr>_Toc445911513</vt:lpwstr>
      </vt:variant>
      <vt:variant>
        <vt:i4>1703989</vt:i4>
      </vt:variant>
      <vt:variant>
        <vt:i4>317</vt:i4>
      </vt:variant>
      <vt:variant>
        <vt:i4>0</vt:i4>
      </vt:variant>
      <vt:variant>
        <vt:i4>5</vt:i4>
      </vt:variant>
      <vt:variant>
        <vt:lpwstr/>
      </vt:variant>
      <vt:variant>
        <vt:lpwstr>_Toc445911512</vt:lpwstr>
      </vt:variant>
      <vt:variant>
        <vt:i4>1703989</vt:i4>
      </vt:variant>
      <vt:variant>
        <vt:i4>311</vt:i4>
      </vt:variant>
      <vt:variant>
        <vt:i4>0</vt:i4>
      </vt:variant>
      <vt:variant>
        <vt:i4>5</vt:i4>
      </vt:variant>
      <vt:variant>
        <vt:lpwstr/>
      </vt:variant>
      <vt:variant>
        <vt:lpwstr>_Toc445911511</vt:lpwstr>
      </vt:variant>
      <vt:variant>
        <vt:i4>1703989</vt:i4>
      </vt:variant>
      <vt:variant>
        <vt:i4>305</vt:i4>
      </vt:variant>
      <vt:variant>
        <vt:i4>0</vt:i4>
      </vt:variant>
      <vt:variant>
        <vt:i4>5</vt:i4>
      </vt:variant>
      <vt:variant>
        <vt:lpwstr/>
      </vt:variant>
      <vt:variant>
        <vt:lpwstr>_Toc445911510</vt:lpwstr>
      </vt:variant>
      <vt:variant>
        <vt:i4>1769525</vt:i4>
      </vt:variant>
      <vt:variant>
        <vt:i4>299</vt:i4>
      </vt:variant>
      <vt:variant>
        <vt:i4>0</vt:i4>
      </vt:variant>
      <vt:variant>
        <vt:i4>5</vt:i4>
      </vt:variant>
      <vt:variant>
        <vt:lpwstr/>
      </vt:variant>
      <vt:variant>
        <vt:lpwstr>_Toc445911509</vt:lpwstr>
      </vt:variant>
      <vt:variant>
        <vt:i4>1769525</vt:i4>
      </vt:variant>
      <vt:variant>
        <vt:i4>293</vt:i4>
      </vt:variant>
      <vt:variant>
        <vt:i4>0</vt:i4>
      </vt:variant>
      <vt:variant>
        <vt:i4>5</vt:i4>
      </vt:variant>
      <vt:variant>
        <vt:lpwstr/>
      </vt:variant>
      <vt:variant>
        <vt:lpwstr>_Toc445911508</vt:lpwstr>
      </vt:variant>
      <vt:variant>
        <vt:i4>1769525</vt:i4>
      </vt:variant>
      <vt:variant>
        <vt:i4>287</vt:i4>
      </vt:variant>
      <vt:variant>
        <vt:i4>0</vt:i4>
      </vt:variant>
      <vt:variant>
        <vt:i4>5</vt:i4>
      </vt:variant>
      <vt:variant>
        <vt:lpwstr/>
      </vt:variant>
      <vt:variant>
        <vt:lpwstr>_Toc445911507</vt:lpwstr>
      </vt:variant>
      <vt:variant>
        <vt:i4>1769525</vt:i4>
      </vt:variant>
      <vt:variant>
        <vt:i4>281</vt:i4>
      </vt:variant>
      <vt:variant>
        <vt:i4>0</vt:i4>
      </vt:variant>
      <vt:variant>
        <vt:i4>5</vt:i4>
      </vt:variant>
      <vt:variant>
        <vt:lpwstr/>
      </vt:variant>
      <vt:variant>
        <vt:lpwstr>_Toc445911506</vt:lpwstr>
      </vt:variant>
      <vt:variant>
        <vt:i4>1769525</vt:i4>
      </vt:variant>
      <vt:variant>
        <vt:i4>275</vt:i4>
      </vt:variant>
      <vt:variant>
        <vt:i4>0</vt:i4>
      </vt:variant>
      <vt:variant>
        <vt:i4>5</vt:i4>
      </vt:variant>
      <vt:variant>
        <vt:lpwstr/>
      </vt:variant>
      <vt:variant>
        <vt:lpwstr>_Toc445911505</vt:lpwstr>
      </vt:variant>
      <vt:variant>
        <vt:i4>1769525</vt:i4>
      </vt:variant>
      <vt:variant>
        <vt:i4>269</vt:i4>
      </vt:variant>
      <vt:variant>
        <vt:i4>0</vt:i4>
      </vt:variant>
      <vt:variant>
        <vt:i4>5</vt:i4>
      </vt:variant>
      <vt:variant>
        <vt:lpwstr/>
      </vt:variant>
      <vt:variant>
        <vt:lpwstr>_Toc445911504</vt:lpwstr>
      </vt:variant>
      <vt:variant>
        <vt:i4>1769525</vt:i4>
      </vt:variant>
      <vt:variant>
        <vt:i4>263</vt:i4>
      </vt:variant>
      <vt:variant>
        <vt:i4>0</vt:i4>
      </vt:variant>
      <vt:variant>
        <vt:i4>5</vt:i4>
      </vt:variant>
      <vt:variant>
        <vt:lpwstr/>
      </vt:variant>
      <vt:variant>
        <vt:lpwstr>_Toc445911503</vt:lpwstr>
      </vt:variant>
      <vt:variant>
        <vt:i4>1769525</vt:i4>
      </vt:variant>
      <vt:variant>
        <vt:i4>257</vt:i4>
      </vt:variant>
      <vt:variant>
        <vt:i4>0</vt:i4>
      </vt:variant>
      <vt:variant>
        <vt:i4>5</vt:i4>
      </vt:variant>
      <vt:variant>
        <vt:lpwstr/>
      </vt:variant>
      <vt:variant>
        <vt:lpwstr>_Toc445911502</vt:lpwstr>
      </vt:variant>
      <vt:variant>
        <vt:i4>1769525</vt:i4>
      </vt:variant>
      <vt:variant>
        <vt:i4>251</vt:i4>
      </vt:variant>
      <vt:variant>
        <vt:i4>0</vt:i4>
      </vt:variant>
      <vt:variant>
        <vt:i4>5</vt:i4>
      </vt:variant>
      <vt:variant>
        <vt:lpwstr/>
      </vt:variant>
      <vt:variant>
        <vt:lpwstr>_Toc445911501</vt:lpwstr>
      </vt:variant>
      <vt:variant>
        <vt:i4>1769525</vt:i4>
      </vt:variant>
      <vt:variant>
        <vt:i4>245</vt:i4>
      </vt:variant>
      <vt:variant>
        <vt:i4>0</vt:i4>
      </vt:variant>
      <vt:variant>
        <vt:i4>5</vt:i4>
      </vt:variant>
      <vt:variant>
        <vt:lpwstr/>
      </vt:variant>
      <vt:variant>
        <vt:lpwstr>_Toc445911500</vt:lpwstr>
      </vt:variant>
      <vt:variant>
        <vt:i4>1179700</vt:i4>
      </vt:variant>
      <vt:variant>
        <vt:i4>239</vt:i4>
      </vt:variant>
      <vt:variant>
        <vt:i4>0</vt:i4>
      </vt:variant>
      <vt:variant>
        <vt:i4>5</vt:i4>
      </vt:variant>
      <vt:variant>
        <vt:lpwstr/>
      </vt:variant>
      <vt:variant>
        <vt:lpwstr>_Toc445911499</vt:lpwstr>
      </vt:variant>
      <vt:variant>
        <vt:i4>1179700</vt:i4>
      </vt:variant>
      <vt:variant>
        <vt:i4>233</vt:i4>
      </vt:variant>
      <vt:variant>
        <vt:i4>0</vt:i4>
      </vt:variant>
      <vt:variant>
        <vt:i4>5</vt:i4>
      </vt:variant>
      <vt:variant>
        <vt:lpwstr/>
      </vt:variant>
      <vt:variant>
        <vt:lpwstr>_Toc445911498</vt:lpwstr>
      </vt:variant>
      <vt:variant>
        <vt:i4>1179700</vt:i4>
      </vt:variant>
      <vt:variant>
        <vt:i4>227</vt:i4>
      </vt:variant>
      <vt:variant>
        <vt:i4>0</vt:i4>
      </vt:variant>
      <vt:variant>
        <vt:i4>5</vt:i4>
      </vt:variant>
      <vt:variant>
        <vt:lpwstr/>
      </vt:variant>
      <vt:variant>
        <vt:lpwstr>_Toc445911497</vt:lpwstr>
      </vt:variant>
      <vt:variant>
        <vt:i4>1179700</vt:i4>
      </vt:variant>
      <vt:variant>
        <vt:i4>221</vt:i4>
      </vt:variant>
      <vt:variant>
        <vt:i4>0</vt:i4>
      </vt:variant>
      <vt:variant>
        <vt:i4>5</vt:i4>
      </vt:variant>
      <vt:variant>
        <vt:lpwstr/>
      </vt:variant>
      <vt:variant>
        <vt:lpwstr>_Toc445911496</vt:lpwstr>
      </vt:variant>
      <vt:variant>
        <vt:i4>1179700</vt:i4>
      </vt:variant>
      <vt:variant>
        <vt:i4>215</vt:i4>
      </vt:variant>
      <vt:variant>
        <vt:i4>0</vt:i4>
      </vt:variant>
      <vt:variant>
        <vt:i4>5</vt:i4>
      </vt:variant>
      <vt:variant>
        <vt:lpwstr/>
      </vt:variant>
      <vt:variant>
        <vt:lpwstr>_Toc445911495</vt:lpwstr>
      </vt:variant>
      <vt:variant>
        <vt:i4>1179700</vt:i4>
      </vt:variant>
      <vt:variant>
        <vt:i4>209</vt:i4>
      </vt:variant>
      <vt:variant>
        <vt:i4>0</vt:i4>
      </vt:variant>
      <vt:variant>
        <vt:i4>5</vt:i4>
      </vt:variant>
      <vt:variant>
        <vt:lpwstr/>
      </vt:variant>
      <vt:variant>
        <vt:lpwstr>_Toc445911494</vt:lpwstr>
      </vt:variant>
      <vt:variant>
        <vt:i4>1179700</vt:i4>
      </vt:variant>
      <vt:variant>
        <vt:i4>203</vt:i4>
      </vt:variant>
      <vt:variant>
        <vt:i4>0</vt:i4>
      </vt:variant>
      <vt:variant>
        <vt:i4>5</vt:i4>
      </vt:variant>
      <vt:variant>
        <vt:lpwstr/>
      </vt:variant>
      <vt:variant>
        <vt:lpwstr>_Toc445911493</vt:lpwstr>
      </vt:variant>
      <vt:variant>
        <vt:i4>1179700</vt:i4>
      </vt:variant>
      <vt:variant>
        <vt:i4>197</vt:i4>
      </vt:variant>
      <vt:variant>
        <vt:i4>0</vt:i4>
      </vt:variant>
      <vt:variant>
        <vt:i4>5</vt:i4>
      </vt:variant>
      <vt:variant>
        <vt:lpwstr/>
      </vt:variant>
      <vt:variant>
        <vt:lpwstr>_Toc445911492</vt:lpwstr>
      </vt:variant>
      <vt:variant>
        <vt:i4>1179700</vt:i4>
      </vt:variant>
      <vt:variant>
        <vt:i4>191</vt:i4>
      </vt:variant>
      <vt:variant>
        <vt:i4>0</vt:i4>
      </vt:variant>
      <vt:variant>
        <vt:i4>5</vt:i4>
      </vt:variant>
      <vt:variant>
        <vt:lpwstr/>
      </vt:variant>
      <vt:variant>
        <vt:lpwstr>_Toc445911491</vt:lpwstr>
      </vt:variant>
      <vt:variant>
        <vt:i4>1179700</vt:i4>
      </vt:variant>
      <vt:variant>
        <vt:i4>185</vt:i4>
      </vt:variant>
      <vt:variant>
        <vt:i4>0</vt:i4>
      </vt:variant>
      <vt:variant>
        <vt:i4>5</vt:i4>
      </vt:variant>
      <vt:variant>
        <vt:lpwstr/>
      </vt:variant>
      <vt:variant>
        <vt:lpwstr>_Toc445911490</vt:lpwstr>
      </vt:variant>
      <vt:variant>
        <vt:i4>1245236</vt:i4>
      </vt:variant>
      <vt:variant>
        <vt:i4>179</vt:i4>
      </vt:variant>
      <vt:variant>
        <vt:i4>0</vt:i4>
      </vt:variant>
      <vt:variant>
        <vt:i4>5</vt:i4>
      </vt:variant>
      <vt:variant>
        <vt:lpwstr/>
      </vt:variant>
      <vt:variant>
        <vt:lpwstr>_Toc445911489</vt:lpwstr>
      </vt:variant>
      <vt:variant>
        <vt:i4>1245236</vt:i4>
      </vt:variant>
      <vt:variant>
        <vt:i4>173</vt:i4>
      </vt:variant>
      <vt:variant>
        <vt:i4>0</vt:i4>
      </vt:variant>
      <vt:variant>
        <vt:i4>5</vt:i4>
      </vt:variant>
      <vt:variant>
        <vt:lpwstr/>
      </vt:variant>
      <vt:variant>
        <vt:lpwstr>_Toc445911488</vt:lpwstr>
      </vt:variant>
      <vt:variant>
        <vt:i4>1245236</vt:i4>
      </vt:variant>
      <vt:variant>
        <vt:i4>167</vt:i4>
      </vt:variant>
      <vt:variant>
        <vt:i4>0</vt:i4>
      </vt:variant>
      <vt:variant>
        <vt:i4>5</vt:i4>
      </vt:variant>
      <vt:variant>
        <vt:lpwstr/>
      </vt:variant>
      <vt:variant>
        <vt:lpwstr>_Toc445911487</vt:lpwstr>
      </vt:variant>
      <vt:variant>
        <vt:i4>1900595</vt:i4>
      </vt:variant>
      <vt:variant>
        <vt:i4>161</vt:i4>
      </vt:variant>
      <vt:variant>
        <vt:i4>0</vt:i4>
      </vt:variant>
      <vt:variant>
        <vt:i4>5</vt:i4>
      </vt:variant>
      <vt:variant>
        <vt:lpwstr/>
      </vt:variant>
      <vt:variant>
        <vt:lpwstr>_Toc445911362</vt:lpwstr>
      </vt:variant>
      <vt:variant>
        <vt:i4>1900595</vt:i4>
      </vt:variant>
      <vt:variant>
        <vt:i4>155</vt:i4>
      </vt:variant>
      <vt:variant>
        <vt:i4>0</vt:i4>
      </vt:variant>
      <vt:variant>
        <vt:i4>5</vt:i4>
      </vt:variant>
      <vt:variant>
        <vt:lpwstr/>
      </vt:variant>
      <vt:variant>
        <vt:lpwstr>_Toc445911361</vt:lpwstr>
      </vt:variant>
      <vt:variant>
        <vt:i4>1900595</vt:i4>
      </vt:variant>
      <vt:variant>
        <vt:i4>149</vt:i4>
      </vt:variant>
      <vt:variant>
        <vt:i4>0</vt:i4>
      </vt:variant>
      <vt:variant>
        <vt:i4>5</vt:i4>
      </vt:variant>
      <vt:variant>
        <vt:lpwstr/>
      </vt:variant>
      <vt:variant>
        <vt:lpwstr>_Toc445911360</vt:lpwstr>
      </vt:variant>
      <vt:variant>
        <vt:i4>1966131</vt:i4>
      </vt:variant>
      <vt:variant>
        <vt:i4>143</vt:i4>
      </vt:variant>
      <vt:variant>
        <vt:i4>0</vt:i4>
      </vt:variant>
      <vt:variant>
        <vt:i4>5</vt:i4>
      </vt:variant>
      <vt:variant>
        <vt:lpwstr/>
      </vt:variant>
      <vt:variant>
        <vt:lpwstr>_Toc445911359</vt:lpwstr>
      </vt:variant>
      <vt:variant>
        <vt:i4>1966131</vt:i4>
      </vt:variant>
      <vt:variant>
        <vt:i4>137</vt:i4>
      </vt:variant>
      <vt:variant>
        <vt:i4>0</vt:i4>
      </vt:variant>
      <vt:variant>
        <vt:i4>5</vt:i4>
      </vt:variant>
      <vt:variant>
        <vt:lpwstr/>
      </vt:variant>
      <vt:variant>
        <vt:lpwstr>_Toc445911358</vt:lpwstr>
      </vt:variant>
      <vt:variant>
        <vt:i4>1966131</vt:i4>
      </vt:variant>
      <vt:variant>
        <vt:i4>131</vt:i4>
      </vt:variant>
      <vt:variant>
        <vt:i4>0</vt:i4>
      </vt:variant>
      <vt:variant>
        <vt:i4>5</vt:i4>
      </vt:variant>
      <vt:variant>
        <vt:lpwstr/>
      </vt:variant>
      <vt:variant>
        <vt:lpwstr>_Toc445911357</vt:lpwstr>
      </vt:variant>
      <vt:variant>
        <vt:i4>1966131</vt:i4>
      </vt:variant>
      <vt:variant>
        <vt:i4>125</vt:i4>
      </vt:variant>
      <vt:variant>
        <vt:i4>0</vt:i4>
      </vt:variant>
      <vt:variant>
        <vt:i4>5</vt:i4>
      </vt:variant>
      <vt:variant>
        <vt:lpwstr/>
      </vt:variant>
      <vt:variant>
        <vt:lpwstr>_Toc445911356</vt:lpwstr>
      </vt:variant>
      <vt:variant>
        <vt:i4>1966131</vt:i4>
      </vt:variant>
      <vt:variant>
        <vt:i4>119</vt:i4>
      </vt:variant>
      <vt:variant>
        <vt:i4>0</vt:i4>
      </vt:variant>
      <vt:variant>
        <vt:i4>5</vt:i4>
      </vt:variant>
      <vt:variant>
        <vt:lpwstr/>
      </vt:variant>
      <vt:variant>
        <vt:lpwstr>_Toc445911355</vt:lpwstr>
      </vt:variant>
      <vt:variant>
        <vt:i4>1966131</vt:i4>
      </vt:variant>
      <vt:variant>
        <vt:i4>113</vt:i4>
      </vt:variant>
      <vt:variant>
        <vt:i4>0</vt:i4>
      </vt:variant>
      <vt:variant>
        <vt:i4>5</vt:i4>
      </vt:variant>
      <vt:variant>
        <vt:lpwstr/>
      </vt:variant>
      <vt:variant>
        <vt:lpwstr>_Toc445911354</vt:lpwstr>
      </vt:variant>
      <vt:variant>
        <vt:i4>1966131</vt:i4>
      </vt:variant>
      <vt:variant>
        <vt:i4>107</vt:i4>
      </vt:variant>
      <vt:variant>
        <vt:i4>0</vt:i4>
      </vt:variant>
      <vt:variant>
        <vt:i4>5</vt:i4>
      </vt:variant>
      <vt:variant>
        <vt:lpwstr/>
      </vt:variant>
      <vt:variant>
        <vt:lpwstr>_Toc445911353</vt:lpwstr>
      </vt:variant>
      <vt:variant>
        <vt:i4>1966131</vt:i4>
      </vt:variant>
      <vt:variant>
        <vt:i4>101</vt:i4>
      </vt:variant>
      <vt:variant>
        <vt:i4>0</vt:i4>
      </vt:variant>
      <vt:variant>
        <vt:i4>5</vt:i4>
      </vt:variant>
      <vt:variant>
        <vt:lpwstr/>
      </vt:variant>
      <vt:variant>
        <vt:lpwstr>_Toc445911352</vt:lpwstr>
      </vt:variant>
      <vt:variant>
        <vt:i4>1966131</vt:i4>
      </vt:variant>
      <vt:variant>
        <vt:i4>95</vt:i4>
      </vt:variant>
      <vt:variant>
        <vt:i4>0</vt:i4>
      </vt:variant>
      <vt:variant>
        <vt:i4>5</vt:i4>
      </vt:variant>
      <vt:variant>
        <vt:lpwstr/>
      </vt:variant>
      <vt:variant>
        <vt:lpwstr>_Toc445911351</vt:lpwstr>
      </vt:variant>
      <vt:variant>
        <vt:i4>1966131</vt:i4>
      </vt:variant>
      <vt:variant>
        <vt:i4>89</vt:i4>
      </vt:variant>
      <vt:variant>
        <vt:i4>0</vt:i4>
      </vt:variant>
      <vt:variant>
        <vt:i4>5</vt:i4>
      </vt:variant>
      <vt:variant>
        <vt:lpwstr/>
      </vt:variant>
      <vt:variant>
        <vt:lpwstr>_Toc445911350</vt:lpwstr>
      </vt:variant>
      <vt:variant>
        <vt:i4>2031667</vt:i4>
      </vt:variant>
      <vt:variant>
        <vt:i4>83</vt:i4>
      </vt:variant>
      <vt:variant>
        <vt:i4>0</vt:i4>
      </vt:variant>
      <vt:variant>
        <vt:i4>5</vt:i4>
      </vt:variant>
      <vt:variant>
        <vt:lpwstr/>
      </vt:variant>
      <vt:variant>
        <vt:lpwstr>_Toc445911349</vt:lpwstr>
      </vt:variant>
      <vt:variant>
        <vt:i4>2031667</vt:i4>
      </vt:variant>
      <vt:variant>
        <vt:i4>77</vt:i4>
      </vt:variant>
      <vt:variant>
        <vt:i4>0</vt:i4>
      </vt:variant>
      <vt:variant>
        <vt:i4>5</vt:i4>
      </vt:variant>
      <vt:variant>
        <vt:lpwstr/>
      </vt:variant>
      <vt:variant>
        <vt:lpwstr>_Toc445911348</vt:lpwstr>
      </vt:variant>
      <vt:variant>
        <vt:i4>2031667</vt:i4>
      </vt:variant>
      <vt:variant>
        <vt:i4>71</vt:i4>
      </vt:variant>
      <vt:variant>
        <vt:i4>0</vt:i4>
      </vt:variant>
      <vt:variant>
        <vt:i4>5</vt:i4>
      </vt:variant>
      <vt:variant>
        <vt:lpwstr/>
      </vt:variant>
      <vt:variant>
        <vt:lpwstr>_Toc445911347</vt:lpwstr>
      </vt:variant>
      <vt:variant>
        <vt:i4>2031667</vt:i4>
      </vt:variant>
      <vt:variant>
        <vt:i4>65</vt:i4>
      </vt:variant>
      <vt:variant>
        <vt:i4>0</vt:i4>
      </vt:variant>
      <vt:variant>
        <vt:i4>5</vt:i4>
      </vt:variant>
      <vt:variant>
        <vt:lpwstr/>
      </vt:variant>
      <vt:variant>
        <vt:lpwstr>_Toc445911346</vt:lpwstr>
      </vt:variant>
      <vt:variant>
        <vt:i4>2031667</vt:i4>
      </vt:variant>
      <vt:variant>
        <vt:i4>59</vt:i4>
      </vt:variant>
      <vt:variant>
        <vt:i4>0</vt:i4>
      </vt:variant>
      <vt:variant>
        <vt:i4>5</vt:i4>
      </vt:variant>
      <vt:variant>
        <vt:lpwstr/>
      </vt:variant>
      <vt:variant>
        <vt:lpwstr>_Toc445911345</vt:lpwstr>
      </vt:variant>
      <vt:variant>
        <vt:i4>2031667</vt:i4>
      </vt:variant>
      <vt:variant>
        <vt:i4>53</vt:i4>
      </vt:variant>
      <vt:variant>
        <vt:i4>0</vt:i4>
      </vt:variant>
      <vt:variant>
        <vt:i4>5</vt:i4>
      </vt:variant>
      <vt:variant>
        <vt:lpwstr/>
      </vt:variant>
      <vt:variant>
        <vt:lpwstr>_Toc445911344</vt:lpwstr>
      </vt:variant>
      <vt:variant>
        <vt:i4>2031667</vt:i4>
      </vt:variant>
      <vt:variant>
        <vt:i4>47</vt:i4>
      </vt:variant>
      <vt:variant>
        <vt:i4>0</vt:i4>
      </vt:variant>
      <vt:variant>
        <vt:i4>5</vt:i4>
      </vt:variant>
      <vt:variant>
        <vt:lpwstr/>
      </vt:variant>
      <vt:variant>
        <vt:lpwstr>_Toc445911343</vt:lpwstr>
      </vt:variant>
      <vt:variant>
        <vt:i4>2031667</vt:i4>
      </vt:variant>
      <vt:variant>
        <vt:i4>41</vt:i4>
      </vt:variant>
      <vt:variant>
        <vt:i4>0</vt:i4>
      </vt:variant>
      <vt:variant>
        <vt:i4>5</vt:i4>
      </vt:variant>
      <vt:variant>
        <vt:lpwstr/>
      </vt:variant>
      <vt:variant>
        <vt:lpwstr>_Toc445911342</vt:lpwstr>
      </vt:variant>
      <vt:variant>
        <vt:i4>2031667</vt:i4>
      </vt:variant>
      <vt:variant>
        <vt:i4>35</vt:i4>
      </vt:variant>
      <vt:variant>
        <vt:i4>0</vt:i4>
      </vt:variant>
      <vt:variant>
        <vt:i4>5</vt:i4>
      </vt:variant>
      <vt:variant>
        <vt:lpwstr/>
      </vt:variant>
      <vt:variant>
        <vt:lpwstr>_Toc445911341</vt:lpwstr>
      </vt:variant>
      <vt:variant>
        <vt:i4>2031667</vt:i4>
      </vt:variant>
      <vt:variant>
        <vt:i4>29</vt:i4>
      </vt:variant>
      <vt:variant>
        <vt:i4>0</vt:i4>
      </vt:variant>
      <vt:variant>
        <vt:i4>5</vt:i4>
      </vt:variant>
      <vt:variant>
        <vt:lpwstr/>
      </vt:variant>
      <vt:variant>
        <vt:lpwstr>_Toc445911340</vt:lpwstr>
      </vt:variant>
      <vt:variant>
        <vt:i4>1572915</vt:i4>
      </vt:variant>
      <vt:variant>
        <vt:i4>23</vt:i4>
      </vt:variant>
      <vt:variant>
        <vt:i4>0</vt:i4>
      </vt:variant>
      <vt:variant>
        <vt:i4>5</vt:i4>
      </vt:variant>
      <vt:variant>
        <vt:lpwstr/>
      </vt:variant>
      <vt:variant>
        <vt:lpwstr>_Toc445911339</vt:lpwstr>
      </vt:variant>
      <vt:variant>
        <vt:i4>1572915</vt:i4>
      </vt:variant>
      <vt:variant>
        <vt:i4>17</vt:i4>
      </vt:variant>
      <vt:variant>
        <vt:i4>0</vt:i4>
      </vt:variant>
      <vt:variant>
        <vt:i4>5</vt:i4>
      </vt:variant>
      <vt:variant>
        <vt:lpwstr/>
      </vt:variant>
      <vt:variant>
        <vt:lpwstr>_Toc445911338</vt:lpwstr>
      </vt:variant>
      <vt:variant>
        <vt:i4>1572915</vt:i4>
      </vt:variant>
      <vt:variant>
        <vt:i4>11</vt:i4>
      </vt:variant>
      <vt:variant>
        <vt:i4>0</vt:i4>
      </vt:variant>
      <vt:variant>
        <vt:i4>5</vt:i4>
      </vt:variant>
      <vt:variant>
        <vt:lpwstr/>
      </vt:variant>
      <vt:variant>
        <vt:lpwstr>_Toc445911337</vt:lpwstr>
      </vt:variant>
      <vt:variant>
        <vt:i4>5898358</vt:i4>
      </vt:variant>
      <vt:variant>
        <vt:i4>6</vt:i4>
      </vt:variant>
      <vt:variant>
        <vt:i4>0</vt:i4>
      </vt:variant>
      <vt:variant>
        <vt:i4>5</vt:i4>
      </vt:variant>
      <vt:variant>
        <vt:lpwstr>mailto:licitacoes@cuiaba.mt.gov.br</vt:lpwstr>
      </vt:variant>
      <vt:variant>
        <vt:lpwstr/>
      </vt:variant>
      <vt:variant>
        <vt:i4>4522069</vt:i4>
      </vt:variant>
      <vt:variant>
        <vt:i4>3</vt:i4>
      </vt:variant>
      <vt:variant>
        <vt:i4>0</vt:i4>
      </vt:variant>
      <vt:variant>
        <vt:i4>5</vt:i4>
      </vt:variant>
      <vt:variant>
        <vt:lpwstr>http://www.cuiaba.mt.gov.br/</vt:lpwstr>
      </vt:variant>
      <vt:variant>
        <vt:lpwstr/>
      </vt:variant>
      <vt:variant>
        <vt:i4>6684708</vt:i4>
      </vt:variant>
      <vt:variant>
        <vt:i4>0</vt:i4>
      </vt:variant>
      <vt:variant>
        <vt:i4>0</vt:i4>
      </vt:variant>
      <vt:variant>
        <vt:i4>5</vt:i4>
      </vt:variant>
      <vt:variant>
        <vt:lpwstr>http://www.licitacoes-e.com.br/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048/2007/SAD</dc:title>
  <dc:subject/>
  <dc:creator>CIBELE</dc:creator>
  <cp:keywords/>
  <dc:description/>
  <cp:lastModifiedBy>Ideuzete</cp:lastModifiedBy>
  <cp:revision>2</cp:revision>
  <cp:lastPrinted>2022-08-26T21:34:00Z</cp:lastPrinted>
  <dcterms:created xsi:type="dcterms:W3CDTF">2022-09-29T15:49:00Z</dcterms:created>
  <dcterms:modified xsi:type="dcterms:W3CDTF">2022-09-29T15:49:00Z</dcterms:modified>
</cp:coreProperties>
</file>